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34" w:rsidRDefault="00684A34" w:rsidP="009554CA">
      <w:pPr>
        <w:jc w:val="center"/>
        <w:rPr>
          <w:rFonts w:ascii="Times New Roman" w:hAnsi="Times New Roman" w:cs="Times New Roman"/>
          <w:b/>
          <w:bCs/>
        </w:rPr>
      </w:pPr>
    </w:p>
    <w:p w:rsidR="006E4877" w:rsidRDefault="006E4877" w:rsidP="006E4877">
      <w:pPr>
        <w:jc w:val="center"/>
        <w:rPr>
          <w:rFonts w:ascii="Times New Roman" w:hAnsi="Times New Roman" w:cs="Times New Roman"/>
          <w:b/>
          <w:bCs/>
        </w:rPr>
      </w:pPr>
    </w:p>
    <w:p w:rsidR="006E4877" w:rsidRDefault="006E4877" w:rsidP="006E4877">
      <w:pPr>
        <w:jc w:val="center"/>
        <w:rPr>
          <w:rFonts w:ascii="Times New Roman" w:hAnsi="Times New Roman" w:cs="Times New Roman"/>
          <w:b/>
          <w:bCs/>
        </w:rPr>
      </w:pPr>
    </w:p>
    <w:p w:rsidR="006E4877" w:rsidRDefault="00521C12" w:rsidP="006E4877">
      <w:pPr>
        <w:jc w:val="center"/>
        <w:rPr>
          <w:rFonts w:ascii="Times New Roman" w:hAnsi="Times New Roman" w:cs="Times New Roman"/>
        </w:rPr>
      </w:pPr>
      <w:r w:rsidRPr="00521C12">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8" o:title=""/>
          </v:shape>
        </w:pict>
      </w:r>
    </w:p>
    <w:p w:rsidR="006E4877" w:rsidRDefault="006E4877" w:rsidP="006E4877">
      <w:pPr>
        <w:jc w:val="center"/>
        <w:rPr>
          <w:rFonts w:ascii="Times New Roman" w:hAnsi="Times New Roman" w:cs="Times New Roman"/>
        </w:rPr>
      </w:pPr>
    </w:p>
    <w:p w:rsidR="006E4877" w:rsidRDefault="006E4877" w:rsidP="006E4877">
      <w:pPr>
        <w:pStyle w:val="ad"/>
        <w:rPr>
          <w:rFonts w:ascii="Times New Roman" w:hAnsi="Times New Roman" w:cs="Times New Roman"/>
          <w:b w:val="0"/>
          <w:bCs w:val="0"/>
        </w:rPr>
      </w:pPr>
      <w:r>
        <w:rPr>
          <w:rFonts w:ascii="Times New Roman" w:hAnsi="Times New Roman" w:cs="Times New Roman"/>
          <w:b w:val="0"/>
          <w:bCs w:val="0"/>
        </w:rPr>
        <w:t>ДЕПАРТАМЕНТ ГОСУДАРСТВЕННОГО РЕГУЛИРОВАНИЯ                                  ЦЕН  И ТАРИФОВ КОСТРОМСКОЙ ОБЛАСТИ</w:t>
      </w:r>
    </w:p>
    <w:p w:rsidR="006E4877" w:rsidRDefault="006E4877" w:rsidP="006E4877">
      <w:pPr>
        <w:pStyle w:val="ad"/>
        <w:rPr>
          <w:rFonts w:ascii="Times New Roman" w:hAnsi="Times New Roman" w:cs="Times New Roman"/>
          <w:b w:val="0"/>
          <w:bCs w:val="0"/>
        </w:rPr>
      </w:pPr>
    </w:p>
    <w:p w:rsidR="006E4877" w:rsidRDefault="006E4877" w:rsidP="006E4877">
      <w:pPr>
        <w:pStyle w:val="ad"/>
        <w:tabs>
          <w:tab w:val="left" w:pos="5431"/>
        </w:tabs>
        <w:jc w:val="left"/>
        <w:rPr>
          <w:rFonts w:ascii="Times New Roman" w:hAnsi="Times New Roman" w:cs="Times New Roman"/>
          <w:b w:val="0"/>
          <w:bCs w:val="0"/>
        </w:rPr>
      </w:pPr>
      <w:r>
        <w:rPr>
          <w:rFonts w:ascii="Times New Roman" w:hAnsi="Times New Roman" w:cs="Times New Roman"/>
          <w:b w:val="0"/>
          <w:bCs w:val="0"/>
        </w:rPr>
        <w:tab/>
      </w:r>
    </w:p>
    <w:p w:rsidR="006E4877" w:rsidRDefault="006E4877" w:rsidP="006E4877">
      <w:pPr>
        <w:pStyle w:val="5"/>
        <w:rPr>
          <w:rFonts w:ascii="Times New Roman" w:hAnsi="Times New Roman" w:cs="Times New Roman"/>
          <w:sz w:val="26"/>
          <w:szCs w:val="26"/>
        </w:rPr>
      </w:pPr>
      <w:r>
        <w:rPr>
          <w:rFonts w:ascii="Times New Roman" w:hAnsi="Times New Roman" w:cs="Times New Roman"/>
          <w:sz w:val="26"/>
          <w:szCs w:val="26"/>
        </w:rPr>
        <w:t xml:space="preserve"> ПРОТОКОЛ</w:t>
      </w:r>
    </w:p>
    <w:p w:rsidR="006E4877" w:rsidRDefault="006E4877" w:rsidP="006E4877">
      <w:pPr>
        <w:pStyle w:val="5"/>
        <w:rPr>
          <w:rFonts w:ascii="Times New Roman" w:hAnsi="Times New Roman" w:cs="Times New Roman"/>
          <w:b w:val="0"/>
          <w:bCs w:val="0"/>
          <w:sz w:val="26"/>
          <w:szCs w:val="26"/>
        </w:rPr>
      </w:pPr>
      <w:r>
        <w:rPr>
          <w:rFonts w:ascii="Times New Roman" w:hAnsi="Times New Roman" w:cs="Times New Roman"/>
          <w:b w:val="0"/>
          <w:bCs w:val="0"/>
          <w:sz w:val="26"/>
          <w:szCs w:val="26"/>
        </w:rPr>
        <w:t>заседания правления департамента</w:t>
      </w:r>
    </w:p>
    <w:p w:rsidR="006E4877" w:rsidRDefault="006E4877" w:rsidP="006E4877">
      <w:pPr>
        <w:pStyle w:val="5"/>
        <w:rPr>
          <w:rFonts w:ascii="Times New Roman" w:hAnsi="Times New Roman" w:cs="Times New Roman"/>
          <w:b w:val="0"/>
          <w:bCs w:val="0"/>
          <w:sz w:val="26"/>
          <w:szCs w:val="26"/>
        </w:rPr>
      </w:pPr>
      <w:r>
        <w:rPr>
          <w:rFonts w:ascii="Times New Roman" w:hAnsi="Times New Roman" w:cs="Times New Roman"/>
          <w:b w:val="0"/>
          <w:bCs w:val="0"/>
          <w:sz w:val="26"/>
          <w:szCs w:val="26"/>
        </w:rPr>
        <w:t>государственного регулирования</w:t>
      </w:r>
    </w:p>
    <w:p w:rsidR="006E4877" w:rsidRDefault="006E4877" w:rsidP="006E4877">
      <w:pPr>
        <w:pStyle w:val="5"/>
        <w:rPr>
          <w:rFonts w:ascii="Times New Roman" w:hAnsi="Times New Roman" w:cs="Times New Roman"/>
          <w:b w:val="0"/>
          <w:bCs w:val="0"/>
          <w:sz w:val="26"/>
          <w:szCs w:val="26"/>
        </w:rPr>
      </w:pPr>
      <w:r>
        <w:rPr>
          <w:rFonts w:ascii="Times New Roman" w:hAnsi="Times New Roman" w:cs="Times New Roman"/>
          <w:b w:val="0"/>
          <w:bCs w:val="0"/>
          <w:sz w:val="26"/>
          <w:szCs w:val="26"/>
        </w:rPr>
        <w:t>цен и тарифов Костромской области</w:t>
      </w:r>
    </w:p>
    <w:p w:rsidR="006E4877" w:rsidRDefault="006E4877" w:rsidP="006E4877">
      <w:pPr>
        <w:pStyle w:val="ad"/>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
    <w:p w:rsidR="006E4877" w:rsidRDefault="006E4877" w:rsidP="006E4877">
      <w:pPr>
        <w:rPr>
          <w:rFonts w:ascii="Times New Roman" w:hAnsi="Times New Roman" w:cs="Times New Roman"/>
          <w:sz w:val="26"/>
          <w:szCs w:val="26"/>
        </w:rPr>
      </w:pPr>
      <w:r>
        <w:rPr>
          <w:rFonts w:ascii="Times New Roman" w:hAnsi="Times New Roman" w:cs="Times New Roman"/>
          <w:sz w:val="26"/>
          <w:szCs w:val="26"/>
        </w:rPr>
        <w:t>от «02» декабря  2014 года</w:t>
      </w:r>
      <w:r>
        <w:rPr>
          <w:rFonts w:ascii="Times New Roman" w:hAnsi="Times New Roman" w:cs="Times New Roman"/>
          <w:sz w:val="26"/>
          <w:szCs w:val="26"/>
        </w:rPr>
        <w:tab/>
        <w:t xml:space="preserve">                                                                                        № 79</w:t>
      </w:r>
    </w:p>
    <w:p w:rsidR="006E4877" w:rsidRDefault="006E4877" w:rsidP="006E4877">
      <w:pPr>
        <w:jc w:val="center"/>
        <w:rPr>
          <w:rFonts w:ascii="Times New Roman" w:hAnsi="Times New Roman" w:cs="Times New Roman"/>
          <w:sz w:val="26"/>
          <w:szCs w:val="26"/>
        </w:rPr>
      </w:pPr>
      <w:r>
        <w:rPr>
          <w:rFonts w:ascii="Times New Roman" w:hAnsi="Times New Roman" w:cs="Times New Roman"/>
          <w:sz w:val="26"/>
          <w:szCs w:val="26"/>
        </w:rPr>
        <w:t xml:space="preserve">г. Кострома </w:t>
      </w:r>
    </w:p>
    <w:p w:rsidR="006E4877" w:rsidRDefault="006E4877" w:rsidP="006E4877">
      <w:pPr>
        <w:spacing w:after="0"/>
        <w:ind w:left="5670"/>
        <w:rPr>
          <w:rFonts w:ascii="Times New Roman" w:hAnsi="Times New Roman" w:cs="Times New Roman"/>
          <w:b/>
          <w:bCs/>
          <w:sz w:val="25"/>
          <w:szCs w:val="25"/>
          <w:highlight w:val="yellow"/>
        </w:rPr>
      </w:pPr>
    </w:p>
    <w:p w:rsidR="006E4877" w:rsidRDefault="006E4877" w:rsidP="006E4877">
      <w:pPr>
        <w:spacing w:after="0"/>
        <w:ind w:left="5670"/>
        <w:rPr>
          <w:rFonts w:ascii="Times New Roman" w:hAnsi="Times New Roman" w:cs="Times New Roman"/>
          <w:b/>
          <w:bCs/>
          <w:sz w:val="24"/>
          <w:szCs w:val="24"/>
        </w:rPr>
      </w:pPr>
      <w:r>
        <w:rPr>
          <w:rFonts w:ascii="Times New Roman" w:hAnsi="Times New Roman" w:cs="Times New Roman"/>
          <w:b/>
          <w:bCs/>
          <w:sz w:val="24"/>
          <w:szCs w:val="24"/>
        </w:rPr>
        <w:t>УТВЕРЖДАЮ</w:t>
      </w:r>
    </w:p>
    <w:p w:rsidR="006E4877" w:rsidRDefault="006E4877" w:rsidP="006E4877">
      <w:pPr>
        <w:spacing w:after="0"/>
        <w:ind w:left="5670"/>
        <w:rPr>
          <w:rFonts w:ascii="Times New Roman" w:hAnsi="Times New Roman" w:cs="Times New Roman"/>
          <w:sz w:val="24"/>
          <w:szCs w:val="24"/>
        </w:rPr>
      </w:pPr>
      <w:r>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6E4877" w:rsidRDefault="006E4877" w:rsidP="006E4877">
      <w:pPr>
        <w:spacing w:after="0"/>
        <w:ind w:left="5670"/>
        <w:rPr>
          <w:rFonts w:ascii="Times New Roman" w:hAnsi="Times New Roman" w:cs="Times New Roman"/>
          <w:sz w:val="24"/>
          <w:szCs w:val="24"/>
        </w:rPr>
      </w:pPr>
      <w:r>
        <w:rPr>
          <w:rFonts w:ascii="Times New Roman" w:hAnsi="Times New Roman" w:cs="Times New Roman"/>
          <w:sz w:val="24"/>
          <w:szCs w:val="24"/>
        </w:rPr>
        <w:t>______________И.Ю. Солдатова</w:t>
      </w:r>
    </w:p>
    <w:p w:rsidR="006E4877" w:rsidRDefault="006E4877" w:rsidP="006E4877">
      <w:pPr>
        <w:spacing w:after="0" w:line="240" w:lineRule="auto"/>
        <w:rPr>
          <w:rFonts w:ascii="Times New Roman" w:hAnsi="Times New Roman" w:cs="Times New Roman"/>
          <w:b/>
          <w:bCs/>
          <w:sz w:val="24"/>
          <w:szCs w:val="24"/>
          <w:highlight w:val="yellow"/>
        </w:rPr>
      </w:pPr>
    </w:p>
    <w:p w:rsidR="006E4877" w:rsidRDefault="006E4877" w:rsidP="006E4877">
      <w:pPr>
        <w:spacing w:after="0" w:line="240" w:lineRule="auto"/>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tblPr>
      <w:tblGrid>
        <w:gridCol w:w="7231"/>
        <w:gridCol w:w="2444"/>
      </w:tblGrid>
      <w:tr w:rsidR="006E4877" w:rsidTr="006E4877">
        <w:tc>
          <w:tcPr>
            <w:tcW w:w="7230" w:type="dxa"/>
            <w:hideMark/>
          </w:tcPr>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Директор департамента государственного регулирования цен и тарифов Костромской области</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3" w:type="dxa"/>
          </w:tcPr>
          <w:p w:rsidR="006E4877" w:rsidRDefault="006E4877">
            <w:pPr>
              <w:spacing w:after="0" w:line="240" w:lineRule="auto"/>
              <w:jc w:val="both"/>
              <w:rPr>
                <w:rFonts w:ascii="Times New Roman" w:hAnsi="Times New Roman"/>
                <w:sz w:val="24"/>
                <w:szCs w:val="24"/>
              </w:rPr>
            </w:pPr>
            <w:r>
              <w:rPr>
                <w:rFonts w:ascii="Times New Roman" w:hAnsi="Times New Roman"/>
                <w:sz w:val="24"/>
                <w:szCs w:val="24"/>
              </w:rPr>
              <w:t>И.Ю. Солдатова</w:t>
            </w:r>
          </w:p>
          <w:p w:rsidR="006E4877" w:rsidRDefault="006E4877">
            <w:pPr>
              <w:spacing w:after="0" w:line="240" w:lineRule="auto"/>
              <w:jc w:val="both"/>
              <w:rPr>
                <w:rFonts w:ascii="Times New Roman" w:hAnsi="Times New Roman"/>
                <w:sz w:val="24"/>
                <w:szCs w:val="24"/>
              </w:rPr>
            </w:pPr>
          </w:p>
          <w:p w:rsidR="006E4877" w:rsidRDefault="006E4877">
            <w:pPr>
              <w:spacing w:after="0" w:line="240" w:lineRule="auto"/>
              <w:jc w:val="both"/>
              <w:rPr>
                <w:rFonts w:ascii="Times New Roman" w:hAnsi="Times New Roman"/>
                <w:sz w:val="24"/>
                <w:szCs w:val="24"/>
              </w:rPr>
            </w:pPr>
            <w:r>
              <w:rPr>
                <w:rFonts w:ascii="Times New Roman" w:hAnsi="Times New Roman"/>
                <w:sz w:val="24"/>
                <w:szCs w:val="24"/>
              </w:rPr>
              <w:t>П.Л. Осипов</w:t>
            </w:r>
          </w:p>
        </w:tc>
      </w:tr>
      <w:tr w:rsidR="006E4877" w:rsidTr="006E4877">
        <w:tc>
          <w:tcPr>
            <w:tcW w:w="7230" w:type="dxa"/>
            <w:hideMark/>
          </w:tcPr>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443" w:type="dxa"/>
            <w:hideMark/>
          </w:tcPr>
          <w:p w:rsidR="006E4877" w:rsidRDefault="006E4877">
            <w:pPr>
              <w:spacing w:after="0" w:line="240" w:lineRule="auto"/>
              <w:jc w:val="both"/>
              <w:rPr>
                <w:rFonts w:ascii="Times New Roman" w:hAnsi="Times New Roman"/>
                <w:sz w:val="24"/>
                <w:szCs w:val="24"/>
              </w:rPr>
            </w:pPr>
            <w:r>
              <w:rPr>
                <w:rFonts w:ascii="Times New Roman" w:hAnsi="Times New Roman"/>
                <w:sz w:val="24"/>
                <w:szCs w:val="24"/>
              </w:rPr>
              <w:t>Ю.А. Макарова</w:t>
            </w:r>
          </w:p>
        </w:tc>
      </w:tr>
      <w:tr w:rsidR="006E4877" w:rsidTr="006E4877">
        <w:tc>
          <w:tcPr>
            <w:tcW w:w="7230" w:type="dxa"/>
            <w:hideMark/>
          </w:tcPr>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443" w:type="dxa"/>
          </w:tcPr>
          <w:p w:rsidR="006E4877" w:rsidRDefault="006E4877">
            <w:pPr>
              <w:spacing w:after="0" w:line="240" w:lineRule="auto"/>
              <w:jc w:val="both"/>
              <w:rPr>
                <w:rFonts w:ascii="Times New Roman" w:hAnsi="Times New Roman"/>
                <w:sz w:val="24"/>
                <w:szCs w:val="24"/>
              </w:rPr>
            </w:pPr>
            <w:r>
              <w:rPr>
                <w:rFonts w:ascii="Times New Roman" w:hAnsi="Times New Roman"/>
                <w:sz w:val="24"/>
                <w:szCs w:val="24"/>
              </w:rPr>
              <w:t xml:space="preserve">О.В. Хворостинская </w:t>
            </w:r>
          </w:p>
          <w:p w:rsidR="006E4877" w:rsidRDefault="006E4877">
            <w:pPr>
              <w:spacing w:after="0" w:line="240" w:lineRule="auto"/>
              <w:jc w:val="both"/>
              <w:rPr>
                <w:rFonts w:ascii="Times New Roman" w:hAnsi="Times New Roman"/>
                <w:sz w:val="24"/>
                <w:szCs w:val="24"/>
              </w:rPr>
            </w:pPr>
          </w:p>
          <w:p w:rsidR="006E4877" w:rsidRDefault="006E4877">
            <w:pPr>
              <w:spacing w:after="0" w:line="240" w:lineRule="auto"/>
              <w:jc w:val="both"/>
              <w:rPr>
                <w:rFonts w:ascii="Times New Roman" w:hAnsi="Times New Roman"/>
                <w:sz w:val="24"/>
                <w:szCs w:val="24"/>
              </w:rPr>
            </w:pPr>
          </w:p>
          <w:p w:rsidR="006E4877" w:rsidRDefault="006E4877">
            <w:pPr>
              <w:spacing w:after="0" w:line="240" w:lineRule="auto"/>
              <w:jc w:val="both"/>
              <w:rPr>
                <w:rFonts w:ascii="Times New Roman" w:hAnsi="Times New Roman"/>
                <w:sz w:val="24"/>
                <w:szCs w:val="24"/>
              </w:rPr>
            </w:pPr>
            <w:r>
              <w:rPr>
                <w:rFonts w:ascii="Times New Roman" w:hAnsi="Times New Roman"/>
                <w:sz w:val="24"/>
                <w:szCs w:val="24"/>
              </w:rPr>
              <w:t>С.А. Покровская</w:t>
            </w:r>
          </w:p>
        </w:tc>
      </w:tr>
      <w:tr w:rsidR="006E4877" w:rsidTr="006E4877">
        <w:tc>
          <w:tcPr>
            <w:tcW w:w="7230" w:type="dxa"/>
          </w:tcPr>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p w:rsidR="006E4877" w:rsidRDefault="006E4877">
            <w:pPr>
              <w:spacing w:after="0" w:line="240" w:lineRule="auto"/>
              <w:ind w:left="-108"/>
              <w:rPr>
                <w:rFonts w:ascii="Times New Roman" w:hAnsi="Times New Roman"/>
                <w:sz w:val="24"/>
                <w:szCs w:val="24"/>
              </w:rPr>
            </w:pPr>
          </w:p>
        </w:tc>
        <w:tc>
          <w:tcPr>
            <w:tcW w:w="2443" w:type="dxa"/>
            <w:hideMark/>
          </w:tcPr>
          <w:p w:rsidR="006E4877" w:rsidRDefault="006E4877">
            <w:pPr>
              <w:spacing w:after="0" w:line="240" w:lineRule="auto"/>
              <w:jc w:val="both"/>
              <w:rPr>
                <w:rFonts w:ascii="Times New Roman" w:hAnsi="Times New Roman"/>
                <w:sz w:val="24"/>
                <w:szCs w:val="24"/>
              </w:rPr>
            </w:pPr>
            <w:r>
              <w:rPr>
                <w:rFonts w:ascii="Times New Roman" w:hAnsi="Times New Roman"/>
                <w:sz w:val="24"/>
                <w:szCs w:val="24"/>
              </w:rPr>
              <w:t>Е.С. Потапова</w:t>
            </w:r>
          </w:p>
        </w:tc>
      </w:tr>
    </w:tbl>
    <w:p w:rsidR="006E4877" w:rsidRDefault="006E4877" w:rsidP="006E4877">
      <w:pPr>
        <w:spacing w:after="0" w:line="240" w:lineRule="auto"/>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6"/>
        <w:gridCol w:w="2269"/>
      </w:tblGrid>
      <w:tr w:rsidR="006E4877" w:rsidTr="006E4877">
        <w:trPr>
          <w:trHeight w:val="84"/>
        </w:trPr>
        <w:tc>
          <w:tcPr>
            <w:tcW w:w="7371" w:type="dxa"/>
          </w:tcPr>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Заместитель начальника отдела регулирования в теплоснабжении департамента государственного регулирования цен и тарифов Костромской области</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 xml:space="preserve">Консультант отдела регулирования в теплоснабжении департамента </w:t>
            </w:r>
            <w:r>
              <w:rPr>
                <w:rFonts w:ascii="Times New Roman" w:hAnsi="Times New Roman"/>
                <w:sz w:val="24"/>
                <w:szCs w:val="24"/>
              </w:rPr>
              <w:lastRenderedPageBreak/>
              <w:t>государственного регулирования цен и тарифов Костромской области</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теплоснабжении департамента государственного регулирования цен и тарифов Костромской области</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теплоснабжении департамента государственного регулирования цен и тарифов Костромской области</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сфере коммунального комплекса департамента государственного регулирования цен и тарифов Костромской области</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проверок и контроля департамента государственного регулирования цен и тарифов Костромской области</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Консультант отдела регулирования в электроэнергетике и газе департамента государственного регулирования цен и тарифов Костромской области</w:t>
            </w:r>
          </w:p>
          <w:p w:rsidR="006E4877" w:rsidRDefault="006E4877">
            <w:pPr>
              <w:spacing w:after="0" w:line="240" w:lineRule="auto"/>
              <w:ind w:left="-108"/>
              <w:rPr>
                <w:rFonts w:ascii="Times New Roman" w:hAnsi="Times New Roman"/>
                <w:sz w:val="24"/>
                <w:szCs w:val="24"/>
              </w:rPr>
            </w:pP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 xml:space="preserve">Начальник отдела городского хозяйства администрации </w:t>
            </w:r>
            <w:proofErr w:type="gramStart"/>
            <w:r>
              <w:rPr>
                <w:rFonts w:ascii="Times New Roman" w:hAnsi="Times New Roman"/>
                <w:sz w:val="24"/>
                <w:szCs w:val="24"/>
              </w:rPr>
              <w:t>г</w:t>
            </w:r>
            <w:proofErr w:type="gramEnd"/>
            <w:r>
              <w:rPr>
                <w:rFonts w:ascii="Times New Roman" w:hAnsi="Times New Roman"/>
                <w:sz w:val="24"/>
                <w:szCs w:val="24"/>
              </w:rPr>
              <w:t>.о.г. Буй</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Генеральный директор ООО «Тепловодоканал» г. Буй</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Начальник планово-экономического отдела ООО «Тепловодоканал» г</w:t>
            </w:r>
            <w:proofErr w:type="gramStart"/>
            <w:r>
              <w:rPr>
                <w:rFonts w:ascii="Times New Roman" w:hAnsi="Times New Roman"/>
                <w:sz w:val="24"/>
                <w:szCs w:val="24"/>
              </w:rPr>
              <w:t>.Б</w:t>
            </w:r>
            <w:proofErr w:type="gramEnd"/>
            <w:r>
              <w:rPr>
                <w:rFonts w:ascii="Times New Roman" w:hAnsi="Times New Roman"/>
                <w:sz w:val="24"/>
                <w:szCs w:val="24"/>
              </w:rPr>
              <w:t>уй</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Генеральный директор ООО «Современные коммунальные технологии» Номженского с.п.</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Заместитель генерального директор</w:t>
            </w:r>
            <w:proofErr w:type="gramStart"/>
            <w:r>
              <w:rPr>
                <w:rFonts w:ascii="Times New Roman" w:hAnsi="Times New Roman"/>
                <w:sz w:val="24"/>
                <w:szCs w:val="24"/>
              </w:rPr>
              <w:t>а ООО</w:t>
            </w:r>
            <w:proofErr w:type="gramEnd"/>
            <w:r>
              <w:rPr>
                <w:rFonts w:ascii="Times New Roman" w:hAnsi="Times New Roman"/>
                <w:sz w:val="24"/>
                <w:szCs w:val="24"/>
              </w:rPr>
              <w:t xml:space="preserve"> «Современные коммунальные технологии» Номженского с.п.</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Экономист УК Русэнергокапитал ООО «Энергосервис»</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Ведущий инженер УК Русэнергокапитал ООО «Энергосервис»</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Заместитель руководителя начальника отдела антимонопольного контроля и информационного анализа Управления Федеральной антимонопольной службы по Костромской области</w:t>
            </w:r>
          </w:p>
          <w:p w:rsidR="006E4877" w:rsidRDefault="006E4877">
            <w:pPr>
              <w:spacing w:after="0" w:line="240" w:lineRule="auto"/>
              <w:ind w:left="-108"/>
              <w:rPr>
                <w:rFonts w:ascii="Times New Roman" w:hAnsi="Times New Roman"/>
                <w:sz w:val="24"/>
                <w:szCs w:val="24"/>
              </w:rPr>
            </w:pPr>
            <w:r>
              <w:rPr>
                <w:rFonts w:ascii="Times New Roman" w:hAnsi="Times New Roman"/>
                <w:sz w:val="24"/>
                <w:szCs w:val="24"/>
              </w:rPr>
              <w:t>Начальник планово-экономического отдела ОАО УК «Русэнергокапитал»</w:t>
            </w:r>
          </w:p>
          <w:p w:rsidR="006E4877" w:rsidRDefault="006E4877">
            <w:pPr>
              <w:spacing w:after="0" w:line="240" w:lineRule="auto"/>
              <w:ind w:left="-108"/>
              <w:rPr>
                <w:rFonts w:ascii="Times New Roman" w:hAnsi="Times New Roman"/>
                <w:sz w:val="24"/>
                <w:szCs w:val="24"/>
              </w:rPr>
            </w:pPr>
          </w:p>
        </w:tc>
        <w:tc>
          <w:tcPr>
            <w:tcW w:w="2268" w:type="dxa"/>
          </w:tcPr>
          <w:p w:rsidR="006E4877" w:rsidRDefault="006E4877">
            <w:pPr>
              <w:tabs>
                <w:tab w:val="left" w:pos="2977"/>
              </w:tabs>
              <w:spacing w:after="0" w:line="240" w:lineRule="auto"/>
              <w:rPr>
                <w:rFonts w:ascii="Times New Roman" w:hAnsi="Times New Roman" w:cs="Times New Roman"/>
                <w:sz w:val="24"/>
                <w:szCs w:val="24"/>
              </w:rPr>
            </w:pPr>
            <w:r>
              <w:rPr>
                <w:rFonts w:ascii="Times New Roman" w:hAnsi="Times New Roman"/>
                <w:sz w:val="24"/>
                <w:szCs w:val="24"/>
              </w:rPr>
              <w:lastRenderedPageBreak/>
              <w:t>О.Б. Тимофеева</w:t>
            </w: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r>
              <w:rPr>
                <w:rFonts w:ascii="Times New Roman" w:hAnsi="Times New Roman"/>
                <w:sz w:val="24"/>
                <w:szCs w:val="24"/>
              </w:rPr>
              <w:t>О.Ю. Фатьянова</w:t>
            </w: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r>
              <w:rPr>
                <w:rFonts w:ascii="Times New Roman" w:hAnsi="Times New Roman"/>
                <w:sz w:val="24"/>
                <w:szCs w:val="24"/>
              </w:rPr>
              <w:t>Д.А. Колышева</w:t>
            </w: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С.В. Рябец</w:t>
            </w:r>
          </w:p>
          <w:p w:rsidR="006E4877" w:rsidRDefault="006E4877">
            <w:pPr>
              <w:tabs>
                <w:tab w:val="left" w:pos="2977"/>
              </w:tabs>
              <w:spacing w:after="0" w:line="240" w:lineRule="auto"/>
              <w:ind w:firstLine="33"/>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А.А. Алексеева</w:t>
            </w:r>
          </w:p>
          <w:p w:rsidR="006E4877" w:rsidRDefault="006E4877">
            <w:pPr>
              <w:tabs>
                <w:tab w:val="left" w:pos="2977"/>
              </w:tabs>
              <w:spacing w:after="0" w:line="240" w:lineRule="auto"/>
              <w:ind w:firstLine="33"/>
              <w:rPr>
                <w:rFonts w:ascii="Times New Roman" w:hAnsi="Times New Roman"/>
                <w:sz w:val="24"/>
                <w:szCs w:val="24"/>
              </w:rPr>
            </w:pPr>
          </w:p>
          <w:p w:rsidR="006E4877" w:rsidRDefault="006E4877">
            <w:pPr>
              <w:tabs>
                <w:tab w:val="left" w:pos="2977"/>
              </w:tabs>
              <w:spacing w:after="0" w:line="240" w:lineRule="auto"/>
              <w:ind w:firstLine="33"/>
              <w:rPr>
                <w:rFonts w:ascii="Times New Roman" w:hAnsi="Times New Roman"/>
                <w:sz w:val="24"/>
                <w:szCs w:val="24"/>
              </w:rPr>
            </w:pPr>
          </w:p>
          <w:p w:rsidR="006E4877" w:rsidRDefault="006E4877">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А.А. Шипулина</w:t>
            </w: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Э.С. Смирнова</w:t>
            </w:r>
          </w:p>
          <w:p w:rsidR="006E4877" w:rsidRDefault="006E4877">
            <w:pPr>
              <w:tabs>
                <w:tab w:val="left" w:pos="2977"/>
              </w:tabs>
              <w:spacing w:after="0" w:line="240" w:lineRule="auto"/>
              <w:ind w:firstLine="33"/>
              <w:rPr>
                <w:rFonts w:ascii="Times New Roman" w:hAnsi="Times New Roman"/>
                <w:sz w:val="24"/>
                <w:szCs w:val="24"/>
              </w:rPr>
            </w:pPr>
          </w:p>
          <w:p w:rsidR="006E4877" w:rsidRDefault="006E4877">
            <w:pPr>
              <w:tabs>
                <w:tab w:val="left" w:pos="2977"/>
              </w:tabs>
              <w:spacing w:after="0" w:line="240" w:lineRule="auto"/>
              <w:ind w:firstLine="33"/>
              <w:rPr>
                <w:rFonts w:ascii="Times New Roman" w:hAnsi="Times New Roman"/>
                <w:sz w:val="24"/>
                <w:szCs w:val="24"/>
              </w:rPr>
            </w:pPr>
          </w:p>
          <w:p w:rsidR="006E4877" w:rsidRDefault="006E4877">
            <w:pPr>
              <w:tabs>
                <w:tab w:val="left" w:pos="2977"/>
              </w:tabs>
              <w:spacing w:after="0" w:line="240" w:lineRule="auto"/>
              <w:ind w:firstLine="33"/>
              <w:rPr>
                <w:rFonts w:ascii="Times New Roman" w:hAnsi="Times New Roman"/>
                <w:sz w:val="24"/>
                <w:szCs w:val="24"/>
              </w:rPr>
            </w:pPr>
          </w:p>
          <w:p w:rsidR="006E4877" w:rsidRDefault="006E4877">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И.В. Соловьева</w:t>
            </w:r>
          </w:p>
          <w:p w:rsidR="006E4877" w:rsidRDefault="006E4877">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Л.Н. Золотова</w:t>
            </w:r>
          </w:p>
          <w:p w:rsidR="006E4877" w:rsidRDefault="006E4877">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Ж.В. Бородинова</w:t>
            </w: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r>
              <w:rPr>
                <w:rFonts w:ascii="Times New Roman" w:hAnsi="Times New Roman"/>
                <w:sz w:val="24"/>
                <w:szCs w:val="24"/>
              </w:rPr>
              <w:t>С.Е. Куликов</w:t>
            </w: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r>
              <w:rPr>
                <w:rFonts w:ascii="Times New Roman" w:hAnsi="Times New Roman"/>
                <w:sz w:val="24"/>
                <w:szCs w:val="24"/>
              </w:rPr>
              <w:t>Е.Ю. Муравьев</w:t>
            </w: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r>
              <w:rPr>
                <w:rFonts w:ascii="Times New Roman" w:hAnsi="Times New Roman"/>
                <w:sz w:val="24"/>
                <w:szCs w:val="24"/>
              </w:rPr>
              <w:t>М.В. Арзубова</w:t>
            </w:r>
          </w:p>
          <w:p w:rsidR="006E4877" w:rsidRDefault="006E4877">
            <w:pPr>
              <w:tabs>
                <w:tab w:val="left" w:pos="2977"/>
              </w:tabs>
              <w:spacing w:after="0" w:line="240" w:lineRule="auto"/>
              <w:rPr>
                <w:rFonts w:ascii="Times New Roman" w:hAnsi="Times New Roman"/>
                <w:sz w:val="24"/>
                <w:szCs w:val="24"/>
              </w:rPr>
            </w:pPr>
            <w:r>
              <w:rPr>
                <w:rFonts w:ascii="Times New Roman" w:hAnsi="Times New Roman"/>
                <w:sz w:val="24"/>
                <w:szCs w:val="24"/>
              </w:rPr>
              <w:t>Д.С. Воронов</w:t>
            </w:r>
          </w:p>
          <w:p w:rsidR="006E4877" w:rsidRDefault="006E4877">
            <w:pPr>
              <w:tabs>
                <w:tab w:val="left" w:pos="2977"/>
              </w:tabs>
              <w:spacing w:after="0" w:line="240" w:lineRule="auto"/>
              <w:rPr>
                <w:rFonts w:ascii="Times New Roman" w:hAnsi="Times New Roman"/>
                <w:sz w:val="24"/>
                <w:szCs w:val="24"/>
              </w:rPr>
            </w:pPr>
            <w:r>
              <w:rPr>
                <w:rFonts w:ascii="Times New Roman" w:hAnsi="Times New Roman"/>
                <w:sz w:val="24"/>
                <w:szCs w:val="24"/>
              </w:rPr>
              <w:t>М.В. Радаева</w:t>
            </w: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p>
          <w:p w:rsidR="006E4877" w:rsidRDefault="006E4877">
            <w:pPr>
              <w:tabs>
                <w:tab w:val="left" w:pos="2977"/>
              </w:tabs>
              <w:spacing w:after="0" w:line="240" w:lineRule="auto"/>
              <w:rPr>
                <w:rFonts w:ascii="Times New Roman" w:hAnsi="Times New Roman"/>
                <w:sz w:val="24"/>
                <w:szCs w:val="24"/>
              </w:rPr>
            </w:pPr>
            <w:r>
              <w:rPr>
                <w:rFonts w:ascii="Times New Roman" w:hAnsi="Times New Roman"/>
                <w:sz w:val="24"/>
                <w:szCs w:val="24"/>
              </w:rPr>
              <w:t>Н.П. Пасичник</w:t>
            </w:r>
          </w:p>
        </w:tc>
      </w:tr>
    </w:tbl>
    <w:p w:rsidR="006E4877" w:rsidRDefault="006E4877" w:rsidP="006E4877">
      <w:pPr>
        <w:tabs>
          <w:tab w:val="left" w:pos="709"/>
        </w:tabs>
        <w:spacing w:after="0" w:line="240" w:lineRule="auto"/>
        <w:ind w:right="-2"/>
        <w:jc w:val="both"/>
        <w:rPr>
          <w:rFonts w:ascii="Times New Roman" w:hAnsi="Times New Roman" w:cs="Times New Roman"/>
          <w:sz w:val="24"/>
          <w:szCs w:val="24"/>
        </w:rPr>
      </w:pPr>
      <w:r>
        <w:rPr>
          <w:rFonts w:ascii="Times New Roman" w:hAnsi="Times New Roman" w:cs="Times New Roman"/>
          <w:b/>
          <w:bCs/>
          <w:sz w:val="24"/>
          <w:szCs w:val="24"/>
        </w:rPr>
        <w:lastRenderedPageBreak/>
        <w:t>Вопрос 1:</w:t>
      </w:r>
      <w:r>
        <w:rPr>
          <w:rFonts w:ascii="Times New Roman" w:hAnsi="Times New Roman" w:cs="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КО)».</w:t>
      </w:r>
    </w:p>
    <w:p w:rsidR="006E4877" w:rsidRDefault="006E4877" w:rsidP="006E4877">
      <w:pPr>
        <w:tabs>
          <w:tab w:val="left" w:pos="709"/>
        </w:tabs>
        <w:spacing w:after="0" w:line="240" w:lineRule="auto"/>
        <w:ind w:right="-2"/>
        <w:jc w:val="both"/>
        <w:rPr>
          <w:rFonts w:ascii="Times New Roman" w:hAnsi="Times New Roman" w:cs="Times New Roman"/>
          <w:b/>
          <w:bCs/>
          <w:sz w:val="24"/>
          <w:szCs w:val="24"/>
        </w:rPr>
      </w:pPr>
    </w:p>
    <w:p w:rsidR="006E4877" w:rsidRDefault="006E4877" w:rsidP="006E4877">
      <w:pPr>
        <w:tabs>
          <w:tab w:val="left" w:pos="709"/>
        </w:tabs>
        <w:spacing w:after="0" w:line="240" w:lineRule="auto"/>
        <w:ind w:right="-2"/>
        <w:jc w:val="both"/>
        <w:rPr>
          <w:rFonts w:ascii="Times New Roman" w:hAnsi="Times New Roman" w:cs="Times New Roman"/>
          <w:b/>
          <w:bCs/>
          <w:sz w:val="24"/>
          <w:szCs w:val="24"/>
        </w:rPr>
      </w:pPr>
      <w:r>
        <w:rPr>
          <w:rFonts w:ascii="Times New Roman" w:hAnsi="Times New Roman" w:cs="Times New Roman"/>
          <w:b/>
          <w:bCs/>
          <w:sz w:val="24"/>
          <w:szCs w:val="24"/>
        </w:rPr>
        <w:t>СЛУШАЛИ:</w:t>
      </w:r>
    </w:p>
    <w:p w:rsidR="006E4877" w:rsidRDefault="006E4877" w:rsidP="006E4877">
      <w:pPr>
        <w:tabs>
          <w:tab w:val="left" w:pos="142"/>
          <w:tab w:val="left" w:pos="709"/>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Секретаря правления Потапову Е.С. по рассматриваемым вопросам правления.  </w:t>
      </w:r>
    </w:p>
    <w:p w:rsidR="006E4877" w:rsidRDefault="006E4877" w:rsidP="006E4877">
      <w:pPr>
        <w:tabs>
          <w:tab w:val="left" w:pos="709"/>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6E4877" w:rsidRDefault="006E4877" w:rsidP="006E4877">
      <w:pPr>
        <w:tabs>
          <w:tab w:val="left" w:pos="709"/>
        </w:tabs>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Солдатова И.Ю. – Принять повестку. </w:t>
      </w:r>
    </w:p>
    <w:p w:rsidR="006E4877" w:rsidRDefault="006E4877" w:rsidP="006E4877">
      <w:pPr>
        <w:tabs>
          <w:tab w:val="left" w:pos="709"/>
        </w:tabs>
        <w:spacing w:after="0" w:line="240" w:lineRule="auto"/>
        <w:ind w:right="-284"/>
        <w:jc w:val="both"/>
        <w:rPr>
          <w:rFonts w:ascii="Times New Roman" w:hAnsi="Times New Roman" w:cs="Times New Roman"/>
          <w:b/>
          <w:bCs/>
          <w:sz w:val="24"/>
          <w:szCs w:val="24"/>
        </w:rPr>
      </w:pPr>
    </w:p>
    <w:p w:rsidR="006E4877" w:rsidRDefault="006E4877" w:rsidP="006E4877">
      <w:pPr>
        <w:tabs>
          <w:tab w:val="left" w:pos="709"/>
        </w:tabs>
        <w:spacing w:after="0" w:line="240" w:lineRule="auto"/>
        <w:ind w:right="-284"/>
        <w:jc w:val="both"/>
        <w:rPr>
          <w:rFonts w:ascii="Times New Roman" w:hAnsi="Times New Roman" w:cs="Times New Roman"/>
          <w:b/>
          <w:bCs/>
          <w:sz w:val="24"/>
          <w:szCs w:val="24"/>
        </w:rPr>
      </w:pPr>
      <w:r>
        <w:rPr>
          <w:rFonts w:ascii="Times New Roman" w:hAnsi="Times New Roman" w:cs="Times New Roman"/>
          <w:b/>
          <w:bCs/>
          <w:sz w:val="24"/>
          <w:szCs w:val="24"/>
        </w:rPr>
        <w:t>РЕШИЛИ:</w:t>
      </w:r>
    </w:p>
    <w:p w:rsidR="006E4877" w:rsidRDefault="006E4877" w:rsidP="006E4877">
      <w:pPr>
        <w:numPr>
          <w:ilvl w:val="0"/>
          <w:numId w:val="11"/>
        </w:numPr>
        <w:tabs>
          <w:tab w:val="left" w:pos="709"/>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Принять повестку заседания правления ДГРЦ 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КО.</w:t>
      </w:r>
    </w:p>
    <w:p w:rsidR="006E4877" w:rsidRDefault="006E4877" w:rsidP="006E4877">
      <w:pPr>
        <w:tabs>
          <w:tab w:val="left" w:pos="709"/>
        </w:tabs>
        <w:spacing w:after="0" w:line="240" w:lineRule="auto"/>
        <w:ind w:right="-284"/>
        <w:jc w:val="both"/>
        <w:rPr>
          <w:rFonts w:ascii="Times New Roman" w:hAnsi="Times New Roman" w:cs="Times New Roman"/>
          <w:sz w:val="24"/>
          <w:szCs w:val="24"/>
        </w:rPr>
      </w:pPr>
    </w:p>
    <w:p w:rsidR="006E4877" w:rsidRDefault="006E4877" w:rsidP="006E4877">
      <w:pPr>
        <w:spacing w:after="0" w:line="240" w:lineRule="auto"/>
        <w:jc w:val="both"/>
        <w:rPr>
          <w:rFonts w:ascii="Times New Roman" w:hAnsi="Times New Roman"/>
          <w:sz w:val="24"/>
          <w:szCs w:val="24"/>
        </w:rPr>
      </w:pPr>
      <w:r>
        <w:rPr>
          <w:rFonts w:ascii="Times New Roman" w:hAnsi="Times New Roman"/>
          <w:b/>
          <w:sz w:val="24"/>
          <w:szCs w:val="24"/>
        </w:rPr>
        <w:t xml:space="preserve">Вопрос 2: </w:t>
      </w:r>
      <w:r>
        <w:rPr>
          <w:rFonts w:ascii="Times New Roman" w:hAnsi="Times New Roman"/>
          <w:sz w:val="24"/>
          <w:szCs w:val="24"/>
        </w:rPr>
        <w:t>«</w:t>
      </w:r>
      <w:r>
        <w:rPr>
          <w:rFonts w:ascii="Times New Roman" w:hAnsi="Times New Roman"/>
          <w:color w:val="000000"/>
          <w:sz w:val="24"/>
          <w:szCs w:val="24"/>
        </w:rPr>
        <w:t xml:space="preserve">Об установлении тарифов на тепловую энергию, поставляемую </w:t>
      </w:r>
      <w:r w:rsidR="00046E50">
        <w:rPr>
          <w:rFonts w:ascii="Times New Roman" w:hAnsi="Times New Roman"/>
          <w:color w:val="000000"/>
          <w:sz w:val="24"/>
          <w:szCs w:val="24"/>
        </w:rPr>
        <w:t xml:space="preserve">                           </w:t>
      </w:r>
      <w:r>
        <w:rPr>
          <w:rFonts w:ascii="Times New Roman" w:hAnsi="Times New Roman"/>
          <w:color w:val="000000"/>
          <w:sz w:val="24"/>
          <w:szCs w:val="24"/>
        </w:rPr>
        <w:t>ООО «Тепловодоканал» потребителям городского округа город Буй Костромской области на 2015-2017 годы</w:t>
      </w:r>
      <w:r>
        <w:rPr>
          <w:rFonts w:ascii="Times New Roman" w:hAnsi="Times New Roman"/>
          <w:sz w:val="24"/>
          <w:szCs w:val="24"/>
        </w:rPr>
        <w:t>».</w:t>
      </w:r>
    </w:p>
    <w:p w:rsidR="006E4877" w:rsidRDefault="006E4877" w:rsidP="006E4877">
      <w:pPr>
        <w:spacing w:after="0" w:line="240" w:lineRule="auto"/>
        <w:jc w:val="both"/>
        <w:rPr>
          <w:rFonts w:ascii="Times New Roman" w:hAnsi="Times New Roman"/>
          <w:b/>
          <w:sz w:val="24"/>
          <w:szCs w:val="24"/>
        </w:rPr>
      </w:pPr>
    </w:p>
    <w:p w:rsidR="006E4877" w:rsidRDefault="006E4877" w:rsidP="006E4877">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6E4877" w:rsidRDefault="006E4877" w:rsidP="006E4877">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Уполномоченного по делу Тимофееву О.Б. сообщившего по рассматриваемому вопросу следующее.</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ООО «Тепловодоканал» представило в департамент государственного регулирования цен и тарифов Костромской области заявление  вх. от 30.04.2014г. №О-828 на установление тарифа на тепловую энергию на 2015 год в размере 1720,32 руб./Гкал (без НДС) при НВВ 198494,63 тыс. руб. </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Pr>
          <w:rFonts w:ascii="Times New Roman" w:hAnsi="Times New Roman"/>
          <w:sz w:val="24"/>
          <w:szCs w:val="24"/>
        </w:rPr>
        <w:t>КО</w:t>
      </w:r>
      <w:proofErr w:type="gramEnd"/>
      <w:r>
        <w:rPr>
          <w:rFonts w:ascii="Times New Roman" w:hAnsi="Times New Roman"/>
          <w:sz w:val="24"/>
          <w:szCs w:val="24"/>
        </w:rPr>
        <w:t xml:space="preserve"> принято решение об открытии дела по установлению тарифа на тепловую энергию на 2015-2017 годы методом индексации установленных тарифов от 12.05.2014 г. №  112. </w:t>
      </w:r>
    </w:p>
    <w:p w:rsidR="006E4877" w:rsidRDefault="006E4877" w:rsidP="006E4877">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w:t>
      </w:r>
      <w:proofErr w:type="gramEnd"/>
      <w:r>
        <w:rPr>
          <w:rFonts w:ascii="Times New Roman" w:hAnsi="Times New Roman"/>
          <w:sz w:val="24"/>
          <w:szCs w:val="24"/>
        </w:rPr>
        <w:t xml:space="preserve"> цен (тарифов) в сфере теплоснабжения» и Прогнозом социально-экономического развития РФ на период 2015-2017 гг. (от 25.09.2014 г.).</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Основные плановые показатели ООО «Тепловодоканал» на 2015 год (по расчету департамента ГРЦТ </w:t>
      </w:r>
      <w:proofErr w:type="gramStart"/>
      <w:r>
        <w:rPr>
          <w:rFonts w:ascii="Times New Roman" w:hAnsi="Times New Roman"/>
          <w:sz w:val="24"/>
          <w:szCs w:val="24"/>
        </w:rPr>
        <w:t>КО</w:t>
      </w:r>
      <w:proofErr w:type="gramEnd"/>
      <w:r>
        <w:rPr>
          <w:rFonts w:ascii="Times New Roman" w:hAnsi="Times New Roman"/>
          <w:sz w:val="24"/>
          <w:szCs w:val="24"/>
        </w:rPr>
        <w:t>) составили:</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объем произведенной тепловой энергии – 136761,52 Гкал;</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объем потерь тепловой энергии в теплосетях – 17065,11 Гкал;</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объем реализации тепловой энергии потребителям  – 114284,13 Гкал.</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Объем необходимой валовой выручки – 192233,44 тыс. руб., в том числе:</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материалы на производственные нужды – 633,41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топливо на технологические цели – 86313,95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электроэнергию на технологические нужды – 17790,31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вода на технологические цели – 3264,7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водоотведение сточных вод – 1659,2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оплату труда основных производственных рабочих с учетом страховых взносов – 37041,82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расходы по содержанию и эксплуатации оборудования – 9222,73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цеховые расходы – 4022,32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оплата тепловой энергии, полученной со стороны – 1754,64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содержание АДС – 2340,63 тыс. руб.; </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прочие прямые расходы – 4702,15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общехозяйственные расходы – 17141,49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необходимая прибыль – 4722,44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средства на энергосбережение (установка приборов учета на источниках теплоснабжения») – 1617,28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В результате проведенной экспертизы представленных расчетов произведена корректировка следующих показателей:</w:t>
      </w:r>
    </w:p>
    <w:p w:rsidR="006E4877" w:rsidRDefault="006E4877" w:rsidP="006E4877">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«Топливо на технологические цели» - на 2978,59 тыс. руб. в результате уточнения цен на природный газ и уголь, и их роста с 01.07.2015 года в соответствии с прогнозом социально-экономического развития Российской Федерации на 2015 год и плановый период 2016-2017 годы, утвержденный Минэкономразвития РФ и одобренный на заседании Правительства РФ 25.09.2014 года (далее Прогноз);</w:t>
      </w:r>
      <w:proofErr w:type="gramEnd"/>
      <w:r>
        <w:rPr>
          <w:rFonts w:ascii="Times New Roman" w:hAnsi="Times New Roman"/>
          <w:sz w:val="24"/>
          <w:szCs w:val="24"/>
        </w:rPr>
        <w:t xml:space="preserve">  на 7,5 % и на 3,2 % соответственно, а также за счет снижения объёма газа и угля. </w:t>
      </w:r>
      <w:proofErr w:type="gramStart"/>
      <w:r>
        <w:rPr>
          <w:rFonts w:ascii="Times New Roman" w:hAnsi="Times New Roman"/>
          <w:sz w:val="24"/>
          <w:szCs w:val="24"/>
        </w:rPr>
        <w:t>Удельные расходы топлива ООО «Тепловодоканал» не утверждены в установленном порядке, поэтому в тарифы на тепловую энергию приняты удельные расходы топлива на уровне 2014 года;</w:t>
      </w:r>
      <w:proofErr w:type="gramEnd"/>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«Электроэнергия на технологические цели» - на 2190,71 тыс. руб. Цена на электрическую энергию с 01.01.2015 года принята на уровне фактически сложившейся на 01.07.2014 года, с 01.07.2015 года проиндексирована на 7,5 % в соответствии с Прогнозом;</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«Вода на технологические цели» - на 319,36 тыс. руб. в связи с уточнением цеховой себестоимости воды с 01.01.2015 года. С 01.07.2015 года цены на воду увеличены на 8,4 % в соответствии с Прогнозом;</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«Водоотведение сточных вод» - на 367,66 тыс. руб. в связи с уточнением цеховой себестоимости водоотведения с 01.01.2015 года. С 01.07.2015 года цены на воду увеличены на 8,4 % в соответствии с Прогнозом; </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«Расходы по содержанию и эксплуатации оборудования» на 806,46 тыс. руб. за счет снижения затрат в результате проверки смет департаментом </w:t>
      </w:r>
      <w:r w:rsidR="00046E50">
        <w:rPr>
          <w:rFonts w:ascii="Times New Roman" w:hAnsi="Times New Roman"/>
          <w:sz w:val="24"/>
          <w:szCs w:val="24"/>
        </w:rPr>
        <w:t>ТЭК и ЖКХ Костромской области</w:t>
      </w:r>
      <w:r>
        <w:rPr>
          <w:rFonts w:ascii="Times New Roman" w:hAnsi="Times New Roman"/>
          <w:sz w:val="24"/>
          <w:szCs w:val="24"/>
        </w:rPr>
        <w:t>;</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«Цеховые расходы» - на 128,68 тыс. руб., за счет снижения расходов на ремонты автомобилей в соответствии с Прогнозом;</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 «Прочие прямые расходы» - на 228,45 тыс. руб. в результате снижения расходов на услуги банка;</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«Общехозяйственные расходы» - на 434,52 тыс. руб. в результате снижения роста оплаты труда АУП с 01.07.2015 года;</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По статье  «Необходимая прибыль» учтены расходы на реализацию инвестиционной программы в сумме 4722,44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Учтены расходы на мероприятия по энергосбережению (установка приборов учета на источниках теплоснабжения)  –  1617,28 тыс. руб.</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2015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2016 год и 2017 год.</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Подконтрольные расходы на 2016 и 2017 годы были проиндексированы на индекс потребительских цен, рекомендованные Прогнозом в размере 4,5 % на 2016 год и 4,0 % - на 2017 год. При этом индекс эффективности операционных расходов на 2016-2017 годы принят в размере 1 %.</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Неподконтрольные расходы не индексировались.</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приобретение ресурсов были проиндексированы по видам (топливо, электрическая энергия, холодная вода, тепловая энергия) в соответствии с Прогнозом.</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В результате проведенной экспертизы предлагается установить экономически обоснованные тарифы на тепловую энергию, поставляемую ООО «Тепловодоканал» пребителям городского округа город Буй Костромской области на 2015 год через тепловую сеть - теплоноситель горячая вода:</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с 01.01.2015 г.-30.06.2015 г. – 1605,00  руб./Гкал (без НДС);</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 01.07.2015 г.-31.12.2015 г. – 1736,00 руб./Гкал (без НДС), рост к </w:t>
      </w:r>
      <w:r w:rsidR="00C001CE">
        <w:rPr>
          <w:rFonts w:ascii="Times New Roman" w:hAnsi="Times New Roman"/>
          <w:sz w:val="24"/>
          <w:szCs w:val="24"/>
        </w:rPr>
        <w:t>декабрю</w:t>
      </w:r>
      <w:r>
        <w:rPr>
          <w:rFonts w:ascii="Times New Roman" w:hAnsi="Times New Roman"/>
          <w:sz w:val="24"/>
          <w:szCs w:val="24"/>
        </w:rPr>
        <w:t xml:space="preserve"> </w:t>
      </w:r>
      <w:smartTag w:uri="urn:schemas-microsoft-com:office:smarttags" w:element="metricconverter">
        <w:smartTagPr>
          <w:attr w:name="ProductID" w:val="2014 г"/>
        </w:smartTagPr>
        <w:r>
          <w:rPr>
            <w:rFonts w:ascii="Times New Roman" w:hAnsi="Times New Roman"/>
            <w:sz w:val="24"/>
            <w:szCs w:val="24"/>
          </w:rPr>
          <w:t>2014 г</w:t>
        </w:r>
      </w:smartTag>
      <w:r>
        <w:rPr>
          <w:rFonts w:ascii="Times New Roman" w:hAnsi="Times New Roman"/>
          <w:sz w:val="24"/>
          <w:szCs w:val="24"/>
        </w:rPr>
        <w:t>. –                      8,2  %);</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с 01.01.2016 г. - -30.06.2016 г. – 1736,00 руб./Гкал (без НДС);</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 01.07.2016 г. – 31.12.2016 г. – 1818,00 руб./Гкал (без НДС), рост к </w:t>
      </w:r>
      <w:r w:rsidR="00C001CE">
        <w:rPr>
          <w:rFonts w:ascii="Times New Roman" w:hAnsi="Times New Roman"/>
          <w:sz w:val="24"/>
          <w:szCs w:val="24"/>
        </w:rPr>
        <w:t>декабрю</w:t>
      </w:r>
      <w:r>
        <w:rPr>
          <w:rFonts w:ascii="Times New Roman" w:hAnsi="Times New Roman"/>
          <w:sz w:val="24"/>
          <w:szCs w:val="24"/>
        </w:rPr>
        <w:t xml:space="preserve"> 2015 года –        4,7 %);</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с 01.01.2017 г. – 30.06.2017 г. – 1818,00 руб./Гкал (без НДС);</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 01.07.2017 г. – 31.12.2017 г. – 1884,00 руб. / Гкал (без НДС), рост к </w:t>
      </w:r>
      <w:r w:rsidR="00C001CE">
        <w:rPr>
          <w:rFonts w:ascii="Times New Roman" w:hAnsi="Times New Roman"/>
          <w:sz w:val="24"/>
          <w:szCs w:val="24"/>
        </w:rPr>
        <w:t>декабрю</w:t>
      </w:r>
      <w:r>
        <w:rPr>
          <w:rFonts w:ascii="Times New Roman" w:hAnsi="Times New Roman"/>
          <w:sz w:val="24"/>
          <w:szCs w:val="24"/>
        </w:rPr>
        <w:t xml:space="preserve"> 2016 года составит 3,6 %.</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Норма прибыли на 2015 год составляет  2,5 %, на 2016 год – 2,5 %, на 2017 год – 2,7 %.</w:t>
      </w:r>
    </w:p>
    <w:p w:rsidR="006E4877" w:rsidRDefault="006E4877" w:rsidP="006E4877">
      <w:pPr>
        <w:spacing w:after="0" w:line="240" w:lineRule="auto"/>
        <w:ind w:firstLine="720"/>
        <w:jc w:val="both"/>
        <w:rPr>
          <w:rFonts w:ascii="Times New Roman" w:hAnsi="Times New Roman" w:cs="Times New Roman"/>
          <w:sz w:val="24"/>
          <w:szCs w:val="24"/>
        </w:rPr>
      </w:pPr>
      <w:r>
        <w:rPr>
          <w:rFonts w:ascii="Times New Roman" w:hAnsi="Times New Roman"/>
          <w:sz w:val="24"/>
          <w:szCs w:val="24"/>
        </w:rPr>
        <w:t xml:space="preserve">Возражений со стороны представителей регулируемой организации и органов местного </w:t>
      </w:r>
      <w:r>
        <w:rPr>
          <w:rFonts w:ascii="Times New Roman" w:hAnsi="Times New Roman" w:cs="Times New Roman"/>
          <w:sz w:val="24"/>
          <w:szCs w:val="24"/>
        </w:rPr>
        <w:t>самоуправления нет.</w:t>
      </w:r>
    </w:p>
    <w:p w:rsidR="006E4877" w:rsidRDefault="006E4877" w:rsidP="006E4877">
      <w:pPr>
        <w:pStyle w:val="af"/>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Все члены Правления, принимавшие участие в рассмотрении вопроса №2 Повестки, предложение уполномоченного по делу О.Б. Тимофеевой поддержали единогласно.</w:t>
      </w:r>
    </w:p>
    <w:p w:rsidR="006E4877" w:rsidRDefault="006E4877" w:rsidP="006E4877">
      <w:pPr>
        <w:spacing w:after="0" w:line="240" w:lineRule="auto"/>
        <w:ind w:firstLine="720"/>
        <w:jc w:val="both"/>
        <w:rPr>
          <w:rFonts w:ascii="Times New Roman" w:hAnsi="Times New Roman" w:cs="Times New Roman"/>
          <w:sz w:val="24"/>
          <w:szCs w:val="24"/>
        </w:rPr>
      </w:pPr>
    </w:p>
    <w:p w:rsidR="006E4877" w:rsidRDefault="006E4877" w:rsidP="006E487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РЕШИЛИ:</w:t>
      </w:r>
    </w:p>
    <w:p w:rsidR="006E4877" w:rsidRDefault="006E4877" w:rsidP="006E4877">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 xml:space="preserve">1. Установить тарифы на тепловую энергию, поставляемую ООО «Тепловодоканал» потребителям городского округа город Буй Костромской области на 2015-2017 годы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6E4877" w:rsidTr="006E4877">
        <w:tc>
          <w:tcPr>
            <w:tcW w:w="4536" w:type="dxa"/>
            <w:tcBorders>
              <w:top w:val="single" w:sz="4" w:space="0" w:color="auto"/>
              <w:left w:val="single" w:sz="4" w:space="0" w:color="auto"/>
              <w:bottom w:val="single" w:sz="4" w:space="0" w:color="auto"/>
              <w:right w:val="single" w:sz="4" w:space="0" w:color="auto"/>
            </w:tcBorders>
            <w:vAlign w:val="center"/>
            <w:hideMark/>
          </w:tcPr>
          <w:p w:rsidR="006E4877" w:rsidRDefault="006E4877">
            <w:pPr>
              <w:spacing w:after="0" w:line="240" w:lineRule="auto"/>
              <w:jc w:val="center"/>
              <w:rPr>
                <w:rFonts w:ascii="Times New Roman" w:hAnsi="Times New Roman"/>
                <w:sz w:val="24"/>
                <w:szCs w:val="24"/>
              </w:rPr>
            </w:pPr>
            <w:r>
              <w:rPr>
                <w:rFonts w:ascii="Times New Roman" w:hAnsi="Times New Roman"/>
                <w:sz w:val="24"/>
                <w:szCs w:val="24"/>
              </w:rPr>
              <w:t>Период регулирования</w:t>
            </w:r>
          </w:p>
        </w:tc>
        <w:tc>
          <w:tcPr>
            <w:tcW w:w="1418" w:type="dxa"/>
            <w:tcBorders>
              <w:top w:val="single" w:sz="4" w:space="0" w:color="auto"/>
              <w:left w:val="single" w:sz="4" w:space="0" w:color="auto"/>
              <w:bottom w:val="single" w:sz="4" w:space="0" w:color="auto"/>
              <w:right w:val="single" w:sz="4" w:space="0" w:color="auto"/>
            </w:tcBorders>
            <w:hideMark/>
          </w:tcPr>
          <w:p w:rsidR="006E4877" w:rsidRDefault="006E4877">
            <w:pPr>
              <w:spacing w:after="0" w:line="240" w:lineRule="auto"/>
              <w:jc w:val="center"/>
              <w:rPr>
                <w:rFonts w:ascii="Times New Roman" w:hAnsi="Times New Roman"/>
                <w:sz w:val="24"/>
                <w:szCs w:val="24"/>
              </w:rPr>
            </w:pPr>
            <w:r>
              <w:rPr>
                <w:rFonts w:ascii="Times New Roman" w:hAnsi="Times New Roman"/>
                <w:sz w:val="24"/>
                <w:szCs w:val="24"/>
              </w:rPr>
              <w:t>ед. изм.</w:t>
            </w:r>
          </w:p>
        </w:tc>
        <w:tc>
          <w:tcPr>
            <w:tcW w:w="2126" w:type="dxa"/>
            <w:tcBorders>
              <w:top w:val="single" w:sz="4" w:space="0" w:color="auto"/>
              <w:left w:val="single" w:sz="4" w:space="0" w:color="auto"/>
              <w:bottom w:val="single" w:sz="4" w:space="0" w:color="auto"/>
              <w:right w:val="single" w:sz="4" w:space="0" w:color="auto"/>
            </w:tcBorders>
            <w:hideMark/>
          </w:tcPr>
          <w:p w:rsidR="006E4877" w:rsidRDefault="006E4877">
            <w:pPr>
              <w:spacing w:after="0" w:line="240" w:lineRule="auto"/>
              <w:jc w:val="center"/>
              <w:rPr>
                <w:rFonts w:ascii="Times New Roman" w:hAnsi="Times New Roman"/>
                <w:sz w:val="24"/>
                <w:szCs w:val="24"/>
              </w:rPr>
            </w:pPr>
            <w:r>
              <w:rPr>
                <w:rFonts w:ascii="Times New Roman" w:hAnsi="Times New Roman"/>
                <w:sz w:val="24"/>
                <w:szCs w:val="24"/>
              </w:rPr>
              <w:t>Население (с НДС)</w:t>
            </w:r>
          </w:p>
        </w:tc>
        <w:tc>
          <w:tcPr>
            <w:tcW w:w="2126" w:type="dxa"/>
            <w:tcBorders>
              <w:top w:val="single" w:sz="4" w:space="0" w:color="auto"/>
              <w:left w:val="single" w:sz="4" w:space="0" w:color="auto"/>
              <w:bottom w:val="single" w:sz="4" w:space="0" w:color="auto"/>
              <w:right w:val="single" w:sz="4" w:space="0" w:color="auto"/>
            </w:tcBorders>
          </w:tcPr>
          <w:p w:rsidR="006E4877" w:rsidRDefault="006E4877">
            <w:pPr>
              <w:spacing w:after="0" w:line="240" w:lineRule="auto"/>
              <w:jc w:val="center"/>
              <w:rPr>
                <w:rFonts w:ascii="Times New Roman" w:hAnsi="Times New Roman"/>
                <w:sz w:val="24"/>
                <w:szCs w:val="24"/>
              </w:rPr>
            </w:pPr>
            <w:r>
              <w:rPr>
                <w:rFonts w:ascii="Times New Roman" w:hAnsi="Times New Roman"/>
                <w:sz w:val="24"/>
                <w:szCs w:val="24"/>
              </w:rPr>
              <w:t>Бюджетные и прочие потребители (без НДС)</w:t>
            </w:r>
          </w:p>
          <w:p w:rsidR="006E4877" w:rsidRDefault="006E4877">
            <w:pPr>
              <w:spacing w:after="0" w:line="240" w:lineRule="auto"/>
              <w:jc w:val="center"/>
              <w:rPr>
                <w:rFonts w:ascii="Times New Roman" w:hAnsi="Times New Roman"/>
                <w:sz w:val="24"/>
                <w:szCs w:val="24"/>
              </w:rPr>
            </w:pPr>
          </w:p>
        </w:tc>
      </w:tr>
      <w:tr w:rsidR="003667DC" w:rsidTr="006E4877">
        <w:tc>
          <w:tcPr>
            <w:tcW w:w="4536" w:type="dxa"/>
            <w:tcBorders>
              <w:top w:val="single" w:sz="4" w:space="0" w:color="auto"/>
              <w:left w:val="single" w:sz="4" w:space="0" w:color="auto"/>
              <w:bottom w:val="single" w:sz="4" w:space="0" w:color="auto"/>
              <w:right w:val="single" w:sz="4" w:space="0" w:color="auto"/>
            </w:tcBorders>
            <w:hideMark/>
          </w:tcPr>
          <w:p w:rsidR="003667DC" w:rsidRDefault="003667DC">
            <w:pPr>
              <w:spacing w:after="0" w:line="240" w:lineRule="auto"/>
              <w:jc w:val="center"/>
              <w:rPr>
                <w:rFonts w:ascii="Times New Roman" w:hAnsi="Times New Roman"/>
                <w:sz w:val="24"/>
                <w:szCs w:val="24"/>
              </w:rPr>
            </w:pPr>
            <w:r>
              <w:rPr>
                <w:rFonts w:ascii="Times New Roman" w:hAnsi="Times New Roman"/>
                <w:sz w:val="24"/>
                <w:szCs w:val="24"/>
              </w:rPr>
              <w:t>с 01.01.2015 г.-30.06.2015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rPr>
                <w:rFonts w:ascii="Times New Roman" w:hAnsi="Times New Roman"/>
                <w:sz w:val="24"/>
                <w:szCs w:val="24"/>
              </w:rPr>
            </w:pPr>
            <w:r>
              <w:rPr>
                <w:rFonts w:ascii="Times New Roman" w:hAnsi="Times New Roman"/>
                <w:sz w:val="24"/>
                <w:szCs w:val="24"/>
              </w:rPr>
              <w:t>руб./Гкал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ind w:firstLine="720"/>
              <w:jc w:val="center"/>
              <w:rPr>
                <w:rFonts w:ascii="Times New Roman" w:hAnsi="Times New Roman"/>
                <w:sz w:val="24"/>
                <w:szCs w:val="24"/>
              </w:rPr>
            </w:pPr>
            <w:r>
              <w:rPr>
                <w:rFonts w:ascii="Times New Roman" w:hAnsi="Times New Roman"/>
                <w:sz w:val="24"/>
                <w:szCs w:val="24"/>
              </w:rPr>
              <w:t>1893,90</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rsidP="003811DB">
            <w:pPr>
              <w:spacing w:after="0" w:line="240" w:lineRule="auto"/>
              <w:ind w:firstLine="720"/>
              <w:jc w:val="center"/>
              <w:rPr>
                <w:rFonts w:ascii="Times New Roman" w:hAnsi="Times New Roman"/>
                <w:sz w:val="24"/>
                <w:szCs w:val="24"/>
              </w:rPr>
            </w:pPr>
            <w:r>
              <w:rPr>
                <w:rFonts w:ascii="Times New Roman" w:hAnsi="Times New Roman"/>
                <w:sz w:val="24"/>
                <w:szCs w:val="24"/>
              </w:rPr>
              <w:t>1605,00</w:t>
            </w:r>
          </w:p>
        </w:tc>
      </w:tr>
      <w:tr w:rsidR="003667DC" w:rsidTr="006E4877">
        <w:tc>
          <w:tcPr>
            <w:tcW w:w="4536" w:type="dxa"/>
            <w:tcBorders>
              <w:top w:val="single" w:sz="4" w:space="0" w:color="auto"/>
              <w:left w:val="single" w:sz="4" w:space="0" w:color="auto"/>
              <w:bottom w:val="single" w:sz="4" w:space="0" w:color="auto"/>
              <w:right w:val="single" w:sz="4" w:space="0" w:color="auto"/>
            </w:tcBorders>
            <w:hideMark/>
          </w:tcPr>
          <w:p w:rsidR="003667DC" w:rsidRDefault="003667DC">
            <w:pPr>
              <w:spacing w:after="0" w:line="240" w:lineRule="auto"/>
              <w:jc w:val="center"/>
              <w:rPr>
                <w:rFonts w:ascii="Times New Roman" w:hAnsi="Times New Roman"/>
                <w:sz w:val="24"/>
                <w:szCs w:val="24"/>
              </w:rPr>
            </w:pPr>
            <w:r>
              <w:rPr>
                <w:rFonts w:ascii="Times New Roman" w:hAnsi="Times New Roman"/>
                <w:sz w:val="24"/>
                <w:szCs w:val="24"/>
              </w:rPr>
              <w:t>с 01.07.2015 г.-31.12.2015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rPr>
                <w:rFonts w:ascii="Times New Roman" w:hAnsi="Times New Roman"/>
                <w:sz w:val="24"/>
                <w:szCs w:val="24"/>
              </w:rPr>
            </w:pPr>
            <w:r>
              <w:rPr>
                <w:rFonts w:ascii="Times New Roman" w:hAnsi="Times New Roman"/>
                <w:sz w:val="24"/>
                <w:szCs w:val="24"/>
              </w:rPr>
              <w:t>руб. /Гкал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ind w:firstLine="720"/>
              <w:jc w:val="center"/>
              <w:rPr>
                <w:rFonts w:ascii="Times New Roman" w:hAnsi="Times New Roman"/>
                <w:sz w:val="24"/>
                <w:szCs w:val="24"/>
              </w:rPr>
            </w:pPr>
            <w:r>
              <w:rPr>
                <w:rFonts w:ascii="Times New Roman" w:hAnsi="Times New Roman"/>
                <w:sz w:val="24"/>
                <w:szCs w:val="24"/>
              </w:rPr>
              <w:t>2048,48</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rsidP="003811DB">
            <w:pPr>
              <w:spacing w:after="0" w:line="240" w:lineRule="auto"/>
              <w:ind w:firstLine="720"/>
              <w:jc w:val="center"/>
              <w:rPr>
                <w:rFonts w:ascii="Times New Roman" w:hAnsi="Times New Roman"/>
                <w:sz w:val="24"/>
                <w:szCs w:val="24"/>
              </w:rPr>
            </w:pPr>
            <w:r>
              <w:rPr>
                <w:rFonts w:ascii="Times New Roman" w:hAnsi="Times New Roman"/>
                <w:sz w:val="24"/>
                <w:szCs w:val="24"/>
              </w:rPr>
              <w:t>1736,00</w:t>
            </w:r>
          </w:p>
        </w:tc>
      </w:tr>
      <w:tr w:rsidR="003667DC" w:rsidTr="006E4877">
        <w:tc>
          <w:tcPr>
            <w:tcW w:w="4536" w:type="dxa"/>
            <w:tcBorders>
              <w:top w:val="single" w:sz="4" w:space="0" w:color="auto"/>
              <w:left w:val="single" w:sz="4" w:space="0" w:color="auto"/>
              <w:bottom w:val="single" w:sz="4" w:space="0" w:color="auto"/>
              <w:right w:val="single" w:sz="4" w:space="0" w:color="auto"/>
            </w:tcBorders>
            <w:hideMark/>
          </w:tcPr>
          <w:p w:rsidR="003667DC" w:rsidRDefault="003667DC">
            <w:pPr>
              <w:spacing w:after="0" w:line="240" w:lineRule="auto"/>
              <w:jc w:val="center"/>
              <w:rPr>
                <w:rFonts w:ascii="Times New Roman" w:hAnsi="Times New Roman"/>
                <w:sz w:val="24"/>
                <w:szCs w:val="24"/>
              </w:rPr>
            </w:pPr>
            <w:r>
              <w:rPr>
                <w:rFonts w:ascii="Times New Roman" w:hAnsi="Times New Roman"/>
                <w:sz w:val="24"/>
                <w:szCs w:val="24"/>
              </w:rPr>
              <w:t>с 01.01.2016 г. - -30.06.2016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rPr>
                <w:rFonts w:ascii="Times New Roman" w:hAnsi="Times New Roman"/>
                <w:sz w:val="24"/>
                <w:szCs w:val="24"/>
              </w:rPr>
            </w:pPr>
            <w:r>
              <w:rPr>
                <w:rFonts w:ascii="Times New Roman" w:hAnsi="Times New Roman"/>
                <w:sz w:val="24"/>
                <w:szCs w:val="24"/>
              </w:rPr>
              <w:t>руб./Гкал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ind w:firstLine="720"/>
              <w:jc w:val="center"/>
              <w:rPr>
                <w:rFonts w:ascii="Times New Roman" w:hAnsi="Times New Roman"/>
                <w:sz w:val="24"/>
                <w:szCs w:val="24"/>
              </w:rPr>
            </w:pPr>
            <w:r>
              <w:rPr>
                <w:rFonts w:ascii="Times New Roman" w:hAnsi="Times New Roman"/>
                <w:sz w:val="24"/>
                <w:szCs w:val="24"/>
              </w:rPr>
              <w:t>2048,48</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rsidP="003811DB">
            <w:pPr>
              <w:spacing w:after="0" w:line="240" w:lineRule="auto"/>
              <w:ind w:firstLine="720"/>
              <w:jc w:val="center"/>
              <w:rPr>
                <w:rFonts w:ascii="Times New Roman" w:hAnsi="Times New Roman"/>
                <w:sz w:val="24"/>
                <w:szCs w:val="24"/>
              </w:rPr>
            </w:pPr>
            <w:r>
              <w:rPr>
                <w:rFonts w:ascii="Times New Roman" w:hAnsi="Times New Roman"/>
                <w:sz w:val="24"/>
                <w:szCs w:val="24"/>
              </w:rPr>
              <w:t>1736,00</w:t>
            </w:r>
          </w:p>
        </w:tc>
      </w:tr>
      <w:tr w:rsidR="003667DC" w:rsidTr="006E4877">
        <w:tc>
          <w:tcPr>
            <w:tcW w:w="4536" w:type="dxa"/>
            <w:tcBorders>
              <w:top w:val="single" w:sz="4" w:space="0" w:color="auto"/>
              <w:left w:val="single" w:sz="4" w:space="0" w:color="auto"/>
              <w:bottom w:val="single" w:sz="4" w:space="0" w:color="auto"/>
              <w:right w:val="single" w:sz="4" w:space="0" w:color="auto"/>
            </w:tcBorders>
            <w:hideMark/>
          </w:tcPr>
          <w:p w:rsidR="003667DC" w:rsidRDefault="003667DC">
            <w:pPr>
              <w:spacing w:after="0" w:line="240" w:lineRule="auto"/>
              <w:jc w:val="center"/>
              <w:rPr>
                <w:rFonts w:ascii="Times New Roman" w:hAnsi="Times New Roman"/>
                <w:sz w:val="24"/>
                <w:szCs w:val="24"/>
              </w:rPr>
            </w:pPr>
            <w:r>
              <w:rPr>
                <w:rFonts w:ascii="Times New Roman" w:hAnsi="Times New Roman"/>
                <w:sz w:val="24"/>
                <w:szCs w:val="24"/>
              </w:rPr>
              <w:t>с 01.07.2016 г. – 31.12.2016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rPr>
                <w:rFonts w:ascii="Times New Roman" w:hAnsi="Times New Roman"/>
                <w:sz w:val="24"/>
                <w:szCs w:val="24"/>
              </w:rPr>
            </w:pPr>
            <w:r>
              <w:rPr>
                <w:rFonts w:ascii="Times New Roman" w:hAnsi="Times New Roman"/>
                <w:sz w:val="24"/>
                <w:szCs w:val="24"/>
              </w:rPr>
              <w:t>руб. /Гкал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ind w:firstLine="720"/>
              <w:jc w:val="center"/>
              <w:rPr>
                <w:rFonts w:ascii="Times New Roman" w:hAnsi="Times New Roman"/>
                <w:sz w:val="24"/>
                <w:szCs w:val="24"/>
              </w:rPr>
            </w:pPr>
            <w:r>
              <w:rPr>
                <w:rFonts w:ascii="Times New Roman" w:hAnsi="Times New Roman"/>
                <w:sz w:val="24"/>
                <w:szCs w:val="24"/>
              </w:rPr>
              <w:t>2145,24</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rsidP="003811DB">
            <w:pPr>
              <w:spacing w:after="0" w:line="240" w:lineRule="auto"/>
              <w:ind w:firstLine="720"/>
              <w:jc w:val="center"/>
              <w:rPr>
                <w:rFonts w:ascii="Times New Roman" w:hAnsi="Times New Roman"/>
                <w:sz w:val="24"/>
                <w:szCs w:val="24"/>
              </w:rPr>
            </w:pPr>
            <w:r>
              <w:rPr>
                <w:rFonts w:ascii="Times New Roman" w:hAnsi="Times New Roman"/>
                <w:sz w:val="24"/>
                <w:szCs w:val="24"/>
              </w:rPr>
              <w:t>1818,00</w:t>
            </w:r>
          </w:p>
        </w:tc>
      </w:tr>
      <w:tr w:rsidR="003667DC" w:rsidTr="006E4877">
        <w:tc>
          <w:tcPr>
            <w:tcW w:w="4536" w:type="dxa"/>
            <w:tcBorders>
              <w:top w:val="single" w:sz="4" w:space="0" w:color="auto"/>
              <w:left w:val="single" w:sz="4" w:space="0" w:color="auto"/>
              <w:bottom w:val="single" w:sz="4" w:space="0" w:color="auto"/>
              <w:right w:val="single" w:sz="4" w:space="0" w:color="auto"/>
            </w:tcBorders>
            <w:hideMark/>
          </w:tcPr>
          <w:p w:rsidR="003667DC" w:rsidRDefault="003667DC">
            <w:pPr>
              <w:spacing w:after="0" w:line="240" w:lineRule="auto"/>
              <w:jc w:val="center"/>
              <w:rPr>
                <w:rFonts w:ascii="Times New Roman" w:hAnsi="Times New Roman"/>
                <w:sz w:val="24"/>
                <w:szCs w:val="24"/>
              </w:rPr>
            </w:pPr>
            <w:r>
              <w:rPr>
                <w:rFonts w:ascii="Times New Roman" w:hAnsi="Times New Roman"/>
                <w:sz w:val="24"/>
                <w:szCs w:val="24"/>
              </w:rPr>
              <w:t>с 01.01.2017 г. – 30.06.2017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rPr>
                <w:rFonts w:ascii="Times New Roman" w:hAnsi="Times New Roman"/>
                <w:sz w:val="24"/>
                <w:szCs w:val="24"/>
              </w:rPr>
            </w:pPr>
            <w:r>
              <w:rPr>
                <w:rFonts w:ascii="Times New Roman" w:hAnsi="Times New Roman"/>
                <w:sz w:val="24"/>
                <w:szCs w:val="24"/>
              </w:rPr>
              <w:t>руб./Гкал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ind w:firstLine="720"/>
              <w:jc w:val="center"/>
              <w:rPr>
                <w:rFonts w:ascii="Times New Roman" w:hAnsi="Times New Roman"/>
                <w:sz w:val="24"/>
                <w:szCs w:val="24"/>
              </w:rPr>
            </w:pPr>
            <w:r>
              <w:rPr>
                <w:rFonts w:ascii="Times New Roman" w:hAnsi="Times New Roman"/>
                <w:sz w:val="24"/>
                <w:szCs w:val="24"/>
              </w:rPr>
              <w:t>2145,24</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rsidP="003811DB">
            <w:pPr>
              <w:spacing w:after="0" w:line="240" w:lineRule="auto"/>
              <w:ind w:firstLine="720"/>
              <w:jc w:val="center"/>
              <w:rPr>
                <w:rFonts w:ascii="Times New Roman" w:hAnsi="Times New Roman"/>
                <w:sz w:val="24"/>
                <w:szCs w:val="24"/>
              </w:rPr>
            </w:pPr>
            <w:r>
              <w:rPr>
                <w:rFonts w:ascii="Times New Roman" w:hAnsi="Times New Roman"/>
                <w:sz w:val="24"/>
                <w:szCs w:val="24"/>
              </w:rPr>
              <w:t>1818,00</w:t>
            </w:r>
          </w:p>
        </w:tc>
      </w:tr>
      <w:tr w:rsidR="003667DC" w:rsidTr="006E4877">
        <w:tc>
          <w:tcPr>
            <w:tcW w:w="4536" w:type="dxa"/>
            <w:tcBorders>
              <w:top w:val="single" w:sz="4" w:space="0" w:color="auto"/>
              <w:left w:val="single" w:sz="4" w:space="0" w:color="auto"/>
              <w:bottom w:val="single" w:sz="4" w:space="0" w:color="auto"/>
              <w:right w:val="single" w:sz="4" w:space="0" w:color="auto"/>
            </w:tcBorders>
            <w:hideMark/>
          </w:tcPr>
          <w:p w:rsidR="003667DC" w:rsidRDefault="003667DC">
            <w:pPr>
              <w:spacing w:after="0" w:line="240" w:lineRule="auto"/>
              <w:jc w:val="center"/>
              <w:rPr>
                <w:rFonts w:ascii="Times New Roman" w:hAnsi="Times New Roman"/>
                <w:sz w:val="24"/>
                <w:szCs w:val="24"/>
              </w:rPr>
            </w:pPr>
            <w:r>
              <w:rPr>
                <w:rFonts w:ascii="Times New Roman" w:hAnsi="Times New Roman"/>
                <w:sz w:val="24"/>
                <w:szCs w:val="24"/>
              </w:rPr>
              <w:t>с 01.07.2017 г. – 31.12.2017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rPr>
                <w:rFonts w:ascii="Times New Roman" w:hAnsi="Times New Roman"/>
                <w:sz w:val="24"/>
                <w:szCs w:val="24"/>
              </w:rPr>
            </w:pPr>
            <w:r>
              <w:rPr>
                <w:rFonts w:ascii="Times New Roman" w:hAnsi="Times New Roman"/>
                <w:sz w:val="24"/>
                <w:szCs w:val="24"/>
              </w:rPr>
              <w:t>руб. /Гкал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pPr>
              <w:spacing w:after="0" w:line="240" w:lineRule="auto"/>
              <w:ind w:firstLine="720"/>
              <w:jc w:val="center"/>
              <w:rPr>
                <w:rFonts w:ascii="Times New Roman" w:hAnsi="Times New Roman"/>
                <w:sz w:val="24"/>
                <w:szCs w:val="24"/>
              </w:rPr>
            </w:pPr>
            <w:r>
              <w:rPr>
                <w:rFonts w:ascii="Times New Roman" w:hAnsi="Times New Roman"/>
                <w:sz w:val="24"/>
                <w:szCs w:val="24"/>
              </w:rPr>
              <w:t>2223,12</w:t>
            </w:r>
          </w:p>
        </w:tc>
        <w:tc>
          <w:tcPr>
            <w:tcW w:w="2126" w:type="dxa"/>
            <w:tcBorders>
              <w:top w:val="single" w:sz="4" w:space="0" w:color="auto"/>
              <w:left w:val="single" w:sz="4" w:space="0" w:color="auto"/>
              <w:bottom w:val="single" w:sz="4" w:space="0" w:color="auto"/>
              <w:right w:val="single" w:sz="4" w:space="0" w:color="auto"/>
            </w:tcBorders>
            <w:vAlign w:val="bottom"/>
            <w:hideMark/>
          </w:tcPr>
          <w:p w:rsidR="003667DC" w:rsidRDefault="003667DC" w:rsidP="003811DB">
            <w:pPr>
              <w:spacing w:after="0" w:line="240" w:lineRule="auto"/>
              <w:ind w:firstLine="720"/>
              <w:jc w:val="center"/>
              <w:rPr>
                <w:rFonts w:ascii="Times New Roman" w:hAnsi="Times New Roman"/>
                <w:sz w:val="24"/>
                <w:szCs w:val="24"/>
              </w:rPr>
            </w:pPr>
            <w:r>
              <w:rPr>
                <w:rFonts w:ascii="Times New Roman" w:hAnsi="Times New Roman"/>
                <w:sz w:val="24"/>
                <w:szCs w:val="24"/>
              </w:rPr>
              <w:t>1884,00</w:t>
            </w:r>
          </w:p>
        </w:tc>
      </w:tr>
    </w:tbl>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2. Постановление об установлении тарифа на тепловую энергию подлежит  официальному  опубликованию и  вступает в силу с 1 января 2015 года.</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t xml:space="preserve">5. Направить в ФСТ России информацию </w:t>
      </w:r>
      <w:proofErr w:type="gramStart"/>
      <w:r>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Pr>
          <w:rFonts w:ascii="Times New Roman" w:hAnsi="Times New Roman"/>
          <w:sz w:val="24"/>
          <w:szCs w:val="24"/>
        </w:rPr>
        <w:t xml:space="preserve"> законодательства.</w:t>
      </w:r>
    </w:p>
    <w:p w:rsidR="006E4877" w:rsidRDefault="006E4877" w:rsidP="006E4877">
      <w:pPr>
        <w:spacing w:after="0" w:line="240" w:lineRule="auto"/>
        <w:ind w:firstLine="709"/>
        <w:jc w:val="both"/>
        <w:rPr>
          <w:rFonts w:ascii="Times New Roman" w:hAnsi="Times New Roman"/>
          <w:sz w:val="24"/>
          <w:szCs w:val="24"/>
        </w:rPr>
      </w:pPr>
      <w:r>
        <w:rPr>
          <w:rFonts w:ascii="Times New Roman" w:hAnsi="Times New Roman"/>
          <w:sz w:val="24"/>
          <w:szCs w:val="24"/>
        </w:rPr>
        <w:t>Солдатова И.Ю. – принять предложение уполномоченного по делу.</w:t>
      </w:r>
    </w:p>
    <w:p w:rsidR="006E4877" w:rsidRDefault="006E4877" w:rsidP="006E4877">
      <w:pPr>
        <w:spacing w:after="0" w:line="240" w:lineRule="auto"/>
        <w:jc w:val="both"/>
        <w:rPr>
          <w:rFonts w:ascii="Times New Roman" w:hAnsi="Times New Roman" w:cs="Times New Roman"/>
          <w:sz w:val="24"/>
          <w:szCs w:val="24"/>
        </w:rPr>
      </w:pPr>
    </w:p>
    <w:p w:rsidR="006E4877" w:rsidRDefault="006E4877" w:rsidP="006E4877">
      <w:pPr>
        <w:spacing w:after="0" w:line="240" w:lineRule="auto"/>
        <w:jc w:val="both"/>
        <w:rPr>
          <w:rFonts w:ascii="Times New Roman" w:hAnsi="Times New Roman" w:cs="Times New Roman"/>
          <w:spacing w:val="-4"/>
          <w:sz w:val="24"/>
          <w:szCs w:val="24"/>
        </w:rPr>
      </w:pPr>
      <w:r>
        <w:rPr>
          <w:rFonts w:ascii="Times New Roman" w:hAnsi="Times New Roman" w:cs="Times New Roman"/>
          <w:b/>
          <w:spacing w:val="-4"/>
          <w:sz w:val="24"/>
          <w:szCs w:val="24"/>
        </w:rPr>
        <w:t>Вопрос 3:</w:t>
      </w:r>
      <w:r>
        <w:rPr>
          <w:rFonts w:ascii="Times New Roman" w:hAnsi="Times New Roman"/>
          <w:b/>
          <w:spacing w:val="-4"/>
          <w:sz w:val="24"/>
          <w:szCs w:val="24"/>
        </w:rPr>
        <w:t xml:space="preserve"> </w:t>
      </w:r>
      <w:r>
        <w:rPr>
          <w:rFonts w:ascii="Times New Roman" w:hAnsi="Times New Roman" w:cs="Times New Roman"/>
          <w:b/>
          <w:spacing w:val="-4"/>
          <w:sz w:val="24"/>
          <w:szCs w:val="24"/>
        </w:rPr>
        <w:t xml:space="preserve"> </w:t>
      </w:r>
      <w:r>
        <w:rPr>
          <w:rFonts w:ascii="Times New Roman" w:hAnsi="Times New Roman" w:cs="Times New Roman"/>
          <w:spacing w:val="-4"/>
          <w:sz w:val="24"/>
          <w:szCs w:val="24"/>
        </w:rPr>
        <w:t>«Об установлении тарифов на тепловую энергию для МУП Островского (центрального) сельского поселения «Тепловик» потребителям Островского муниципального района на 2015 год».</w:t>
      </w:r>
    </w:p>
    <w:p w:rsidR="006E4877" w:rsidRDefault="006E4877" w:rsidP="006E4877">
      <w:pPr>
        <w:spacing w:after="0" w:line="240" w:lineRule="auto"/>
        <w:ind w:right="-1"/>
        <w:jc w:val="both"/>
        <w:rPr>
          <w:rFonts w:ascii="Times New Roman" w:hAnsi="Times New Roman" w:cs="Times New Roman"/>
          <w:b/>
          <w:spacing w:val="-4"/>
          <w:sz w:val="24"/>
          <w:szCs w:val="24"/>
        </w:rPr>
      </w:pPr>
    </w:p>
    <w:p w:rsidR="006E4877" w:rsidRDefault="006E4877" w:rsidP="006E4877">
      <w:pPr>
        <w:spacing w:after="0" w:line="240" w:lineRule="auto"/>
        <w:ind w:right="-1"/>
        <w:jc w:val="both"/>
        <w:rPr>
          <w:rFonts w:ascii="Times New Roman" w:hAnsi="Times New Roman" w:cs="Times New Roman"/>
          <w:spacing w:val="-4"/>
          <w:sz w:val="24"/>
          <w:szCs w:val="24"/>
        </w:rPr>
      </w:pPr>
      <w:r>
        <w:rPr>
          <w:rFonts w:ascii="Times New Roman" w:hAnsi="Times New Roman" w:cs="Times New Roman"/>
          <w:b/>
          <w:spacing w:val="-4"/>
          <w:sz w:val="24"/>
          <w:szCs w:val="24"/>
        </w:rPr>
        <w:t>СЛУШАЛИ:</w:t>
      </w:r>
    </w:p>
    <w:p w:rsidR="006E4877" w:rsidRDefault="006E4877" w:rsidP="006E4877">
      <w:pPr>
        <w:tabs>
          <w:tab w:val="left" w:pos="567"/>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Уполномоченного по делу Колышеву Д.А., сообщившего по рассматриваемому вопросу следующее. </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МУП Островского (центрального) сельского поселения «Тепловик» представило в департамент государственного регулирования цен и тарифов Костромской области заявление от 30.04.2014 г. № О- 770, на установление </w:t>
      </w:r>
      <w:proofErr w:type="gramStart"/>
      <w:r>
        <w:rPr>
          <w:rFonts w:ascii="Times New Roman" w:hAnsi="Times New Roman" w:cs="Times New Roman"/>
          <w:spacing w:val="-4"/>
          <w:sz w:val="24"/>
          <w:szCs w:val="24"/>
        </w:rPr>
        <w:t>тарифов</w:t>
      </w:r>
      <w:proofErr w:type="gramEnd"/>
      <w:r>
        <w:rPr>
          <w:rFonts w:ascii="Times New Roman" w:hAnsi="Times New Roman" w:cs="Times New Roman"/>
          <w:spacing w:val="-4"/>
          <w:sz w:val="24"/>
          <w:szCs w:val="24"/>
        </w:rPr>
        <w:t xml:space="preserve"> на производство и передачу тепловой энергии на 2015 год.</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Предложение МУП Островского (центрального) сельского поселения «Тепловик» по тарифам на производство и передачу тепловой энергии 3000,59 руб./Гкал,  НВВ – 17430,67 тыс.</w:t>
      </w:r>
      <w:r>
        <w:rPr>
          <w:rFonts w:ascii="Times New Roman" w:hAnsi="Times New Roman"/>
          <w:spacing w:val="-4"/>
          <w:sz w:val="24"/>
          <w:szCs w:val="24"/>
        </w:rPr>
        <w:t xml:space="preserve"> </w:t>
      </w:r>
      <w:r>
        <w:rPr>
          <w:rFonts w:ascii="Times New Roman" w:hAnsi="Times New Roman" w:cs="Times New Roman"/>
          <w:spacing w:val="-4"/>
          <w:sz w:val="24"/>
          <w:szCs w:val="24"/>
        </w:rPr>
        <w:t>рублей.</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Pr>
          <w:rFonts w:ascii="Times New Roman" w:hAnsi="Times New Roman" w:cs="Times New Roman"/>
          <w:spacing w:val="-4"/>
          <w:sz w:val="24"/>
          <w:szCs w:val="24"/>
        </w:rPr>
        <w:t>КО</w:t>
      </w:r>
      <w:proofErr w:type="gramEnd"/>
      <w:r>
        <w:rPr>
          <w:rFonts w:ascii="Times New Roman" w:hAnsi="Times New Roman" w:cs="Times New Roman"/>
          <w:spacing w:val="-4"/>
          <w:sz w:val="24"/>
          <w:szCs w:val="24"/>
        </w:rPr>
        <w:t xml:space="preserve"> принято решение об открытии дела по установлению тарифов на тепловую энергию на 2015 год от 14.05.2014 г. № 136. </w:t>
      </w:r>
    </w:p>
    <w:p w:rsidR="006E4877" w:rsidRDefault="006E4877" w:rsidP="006E4877">
      <w:pPr>
        <w:spacing w:after="0" w:line="240" w:lineRule="auto"/>
        <w:ind w:firstLine="709"/>
        <w:jc w:val="both"/>
        <w:rPr>
          <w:rFonts w:ascii="Times New Roman" w:hAnsi="Times New Roman" w:cs="Times New Roman"/>
          <w:spacing w:val="-4"/>
          <w:sz w:val="24"/>
          <w:szCs w:val="24"/>
        </w:rPr>
      </w:pPr>
      <w:proofErr w:type="gramStart"/>
      <w:r>
        <w:rPr>
          <w:rFonts w:ascii="Times New Roman" w:hAnsi="Times New Roman" w:cs="Times New Roman"/>
          <w:spacing w:val="-4"/>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w:t>
      </w:r>
      <w:r>
        <w:rPr>
          <w:rFonts w:ascii="Times New Roman" w:hAnsi="Times New Roman" w:cs="Times New Roman"/>
          <w:sz w:val="24"/>
          <w:szCs w:val="24"/>
        </w:rPr>
        <w:t>приказом ФСТ России от 11.10.2014</w:t>
      </w:r>
      <w:r>
        <w:rPr>
          <w:rFonts w:ascii="Times New Roman" w:hAnsi="Times New Roman"/>
          <w:sz w:val="24"/>
          <w:szCs w:val="24"/>
        </w:rPr>
        <w:t xml:space="preserve"> г. </w:t>
      </w:r>
      <w:r>
        <w:rPr>
          <w:rFonts w:ascii="Times New Roman" w:hAnsi="Times New Roman" w:cs="Times New Roman"/>
          <w:sz w:val="24"/>
          <w:szCs w:val="24"/>
        </w:rPr>
        <w:t>№ 227-э/9 «Об установлении предельных максимальных уровней тарифов на тепловую энергию</w:t>
      </w:r>
      <w:proofErr w:type="gramEnd"/>
      <w:r>
        <w:rPr>
          <w:rFonts w:ascii="Times New Roman" w:hAnsi="Times New Roman" w:cs="Times New Roman"/>
          <w:sz w:val="24"/>
          <w:szCs w:val="24"/>
        </w:rPr>
        <w:t xml:space="preserve"> (мощность), поставляемую теплоснабжающими организациями потребителям в среднем по субъектам Российской Федерации на 2015 год».</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Основные плановые показатели МУП Островского (центрального) сельского поселения «Тепловик» на 2015 год по теплоснабжению (по расчету департамента ГРЦТ </w:t>
      </w:r>
      <w:proofErr w:type="gramStart"/>
      <w:r>
        <w:rPr>
          <w:rFonts w:ascii="Times New Roman" w:hAnsi="Times New Roman" w:cs="Times New Roman"/>
          <w:spacing w:val="-4"/>
          <w:sz w:val="24"/>
          <w:szCs w:val="24"/>
        </w:rPr>
        <w:t>КО</w:t>
      </w:r>
      <w:proofErr w:type="gramEnd"/>
      <w:r>
        <w:rPr>
          <w:rFonts w:ascii="Times New Roman" w:hAnsi="Times New Roman" w:cs="Times New Roman"/>
          <w:spacing w:val="-4"/>
          <w:sz w:val="24"/>
          <w:szCs w:val="24"/>
        </w:rPr>
        <w:t>) составили:</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объем произведенной тепловой энергии – 7185,29 Гкал;</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объем расхода тепловой энергии на нужды котельной – 200,13 Гкал;</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объем потерь тепловой энергии в теплосетях – 1361,71 Гкал;</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объем реализации тепловой энергии потребителям – 5623,45 Гкал,</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Объем необходимой валовой выручки – 15859,24 тыс</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уб., в том числе:</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затраты на материалы на производственные нужды – 82,46 тыс</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уб.;</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затраты на топливо на технологические цели – 6220,98 тыс</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уб.;</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затраты на электроэнергию на технологические нужды – 1783,88 тыс</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уб.;</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затраты на воду на технологические цели – 88,25 тыс</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уб.;</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затраты на оплату труда производственных рабочих (с учетом страховых взносов во внебюджетные фонды) – 4586,71 тыс</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уб.;</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цеховые расходы – 522,75 тыс</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уб.;</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прочие прямые расходы – 612,17 тыс</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уб.;</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общепроизводственные расходы – 499,01 тыс. руб.;</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общехозяйственные расходы – 1322,14 тыс</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уб.;</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необходимая прибыль – 140,89 тыс. руб.</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В результате проведенной экспертизы представленных расчетов произведена корректировка следующих показателей:</w:t>
      </w:r>
    </w:p>
    <w:p w:rsidR="006E4877" w:rsidRDefault="006E4877" w:rsidP="00D578CC">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1) «Материалы на технологические цели» - затраты скорректированы в сторону снижения на 85,78 тыс. руб., так как не были представлены обосновывающие материалы.</w:t>
      </w:r>
    </w:p>
    <w:p w:rsidR="006E4877" w:rsidRDefault="006E4877" w:rsidP="00D578CC">
      <w:pPr>
        <w:pStyle w:val="2"/>
        <w:tabs>
          <w:tab w:val="left" w:pos="4962"/>
        </w:tabs>
        <w:spacing w:after="0" w:line="240" w:lineRule="auto"/>
        <w:ind w:left="0" w:firstLine="709"/>
        <w:jc w:val="both"/>
        <w:rPr>
          <w:rFonts w:ascii="Times New Roman" w:hAnsi="Times New Roman"/>
          <w:spacing w:val="-4"/>
          <w:sz w:val="24"/>
          <w:szCs w:val="24"/>
        </w:rPr>
      </w:pPr>
      <w:proofErr w:type="gramStart"/>
      <w:r>
        <w:rPr>
          <w:rFonts w:ascii="Times New Roman" w:hAnsi="Times New Roman"/>
          <w:spacing w:val="-4"/>
          <w:sz w:val="24"/>
          <w:szCs w:val="24"/>
        </w:rPr>
        <w:t xml:space="preserve">2) «Топливо на технологические цели» - затраты по данной статье приняты департаментом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217,07 кг/т.у.т., объем потерь составил 1361,71 Гкал. </w:t>
      </w:r>
      <w:proofErr w:type="gramEnd"/>
    </w:p>
    <w:p w:rsidR="006E4877" w:rsidRDefault="006E4877" w:rsidP="00D578CC">
      <w:pPr>
        <w:pStyle w:val="2"/>
        <w:tabs>
          <w:tab w:val="left" w:pos="4962"/>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Отклонение составило 1189,76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 за счет корректировки объема топлива(угля  на 98,26 тонн, опилок на 209,13 м3) и цены.</w:t>
      </w:r>
    </w:p>
    <w:p w:rsidR="006E4877" w:rsidRDefault="006E4877" w:rsidP="00D578CC">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3) «Электроэнергия на технологические нужды» -  затраты ниже </w:t>
      </w:r>
      <w:proofErr w:type="gramStart"/>
      <w:r>
        <w:rPr>
          <w:rFonts w:ascii="Times New Roman" w:hAnsi="Times New Roman" w:cs="Times New Roman"/>
          <w:spacing w:val="-4"/>
          <w:sz w:val="24"/>
          <w:szCs w:val="24"/>
        </w:rPr>
        <w:t>предложенных</w:t>
      </w:r>
      <w:proofErr w:type="gramEnd"/>
      <w:r>
        <w:rPr>
          <w:rFonts w:ascii="Times New Roman" w:hAnsi="Times New Roman" w:cs="Times New Roman"/>
          <w:spacing w:val="-4"/>
          <w:sz w:val="24"/>
          <w:szCs w:val="24"/>
        </w:rPr>
        <w:t xml:space="preserve"> предприятием на 130,63 тыс. руб., за счет корректировки цены.</w:t>
      </w:r>
    </w:p>
    <w:p w:rsidR="006E4877" w:rsidRDefault="006E4877" w:rsidP="00D578CC">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Объем электроэнергии принят по предложению предприятия. С 01.07.2015 года цена на электроэнергию проиндексирована на 107,5% в соответствии с прогнозом социально-экономического развития.</w:t>
      </w:r>
    </w:p>
    <w:p w:rsidR="006E4877" w:rsidRDefault="006E4877" w:rsidP="00D578CC">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4) «Вода на технологические цели» - затраты скорректированы в сторону снижения на 12,86 тыс. руб., за счет корректировки  объема воды на 0,19 тыс.</w:t>
      </w:r>
      <w:r w:rsidR="00046E50">
        <w:rPr>
          <w:rFonts w:ascii="Times New Roman" w:hAnsi="Times New Roman" w:cs="Times New Roman"/>
          <w:spacing w:val="-4"/>
          <w:sz w:val="24"/>
          <w:szCs w:val="24"/>
        </w:rPr>
        <w:t xml:space="preserve"> </w:t>
      </w:r>
      <w:r>
        <w:rPr>
          <w:rFonts w:ascii="Times New Roman" w:hAnsi="Times New Roman" w:cs="Times New Roman"/>
          <w:spacing w:val="-4"/>
          <w:sz w:val="24"/>
          <w:szCs w:val="24"/>
        </w:rPr>
        <w:t>м3 и цены (цеховой себестоимости) на 2,27 руб./1м3.</w:t>
      </w:r>
    </w:p>
    <w:p w:rsidR="006E4877" w:rsidRDefault="006E4877" w:rsidP="00D578CC">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5) «Основная и дополнительная заработная плата» - затраты ниже предложения предприятия на 47,44 тыс. руб. Численность основных производственных рабочих составила 34 человек. Среднемесячная заработная плата составила с 01.01.2015 г. 13422,55 руб./мес., с 01.07.2015 г. – 14356,87 руб./мес. (с учетом индексации на 105,5%).</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Затраты на отчисления во внебюджетные фонды (среднегодовые) составили 1063,89 тыс. руб. или 30,2% от заработной платы основных производственных рабочих.</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6) «Цеховые расходы» - скорректированы в сторону снижения  на 139,30 тыс</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уб. за счет корректировки фонда оплаты труда цехового персонала с отчислениями.</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7) «Прочие прямые расходы» - данные затраты выше предложенных предприятием на 227,17 тыс. руб., за счет затрат по энергосбережению (на установку приборов учета на источниках теплоснабжения).</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8) «Общепроизводственные расходы» - скорректированы в сторону снижения на 31,26 тыс. руб. за счет корректировки фонда оплаты труда общепроизводственных рабочих с отчислениями, затрат на отопление базы Логиново, затрат на электроэнергию по базе Логиново, услуг автотранспорта.</w:t>
      </w:r>
    </w:p>
    <w:p w:rsidR="006E4877" w:rsidRDefault="006E4877" w:rsidP="006E4877">
      <w:pPr>
        <w:pStyle w:val="af"/>
        <w:spacing w:after="0" w:line="24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9) «Общехозяйственные расходы» - скорректированы в сторону снижения на 115,55 тыс. рублей. За счет корректировки фонда оплаты труда административно-управленческого аппарата с отчислениями, пр. расходов (ГСМ, запчасти, услуг связи, транспортных расходов, содержание оргтехники,</w:t>
      </w:r>
      <w:r>
        <w:rPr>
          <w:spacing w:val="-4"/>
          <w:sz w:val="24"/>
          <w:szCs w:val="24"/>
        </w:rPr>
        <w:t xml:space="preserve"> </w:t>
      </w:r>
      <w:r w:rsidR="00046E50">
        <w:rPr>
          <w:rFonts w:ascii="Times New Roman" w:hAnsi="Times New Roman" w:cs="Times New Roman"/>
          <w:spacing w:val="-4"/>
          <w:sz w:val="24"/>
          <w:szCs w:val="24"/>
        </w:rPr>
        <w:t>комм</w:t>
      </w:r>
      <w:proofErr w:type="gramStart"/>
      <w:r>
        <w:rPr>
          <w:rFonts w:ascii="Times New Roman" w:hAnsi="Times New Roman" w:cs="Times New Roman"/>
          <w:spacing w:val="-4"/>
          <w:sz w:val="24"/>
          <w:szCs w:val="24"/>
        </w:rPr>
        <w:t>.</w:t>
      </w:r>
      <w:proofErr w:type="gramEnd"/>
      <w:r w:rsidR="00046E50">
        <w:rPr>
          <w:rFonts w:ascii="Times New Roman" w:hAnsi="Times New Roman" w:cs="Times New Roman"/>
          <w:spacing w:val="-4"/>
          <w:sz w:val="24"/>
          <w:szCs w:val="24"/>
        </w:rPr>
        <w:t xml:space="preserve"> </w:t>
      </w:r>
      <w:proofErr w:type="gramStart"/>
      <w:r>
        <w:rPr>
          <w:rFonts w:ascii="Times New Roman" w:hAnsi="Times New Roman" w:cs="Times New Roman"/>
          <w:spacing w:val="-4"/>
          <w:sz w:val="24"/>
          <w:szCs w:val="24"/>
        </w:rPr>
        <w:t>у</w:t>
      </w:r>
      <w:proofErr w:type="gramEnd"/>
      <w:r>
        <w:rPr>
          <w:rFonts w:ascii="Times New Roman" w:hAnsi="Times New Roman" w:cs="Times New Roman"/>
          <w:spacing w:val="-4"/>
          <w:sz w:val="24"/>
          <w:szCs w:val="24"/>
        </w:rPr>
        <w:t>слуги)</w:t>
      </w:r>
    </w:p>
    <w:p w:rsidR="006E4877" w:rsidRDefault="006E4877" w:rsidP="006E4877">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Предлагается установить экономически обоснованные тарифы на тепловую энергию, отпускаемую МУП Островского (центрального) сельского поселения «Тепловик»  потребителям Островского муниципального района Костромской области на 2015 год с 01.01.2015 г. размере: 2747,91 руб./Гкал (НДС не облагается), с 01.07.2015 г. в размере: 2920,02 руб./Гкал.</w:t>
      </w:r>
    </w:p>
    <w:p w:rsidR="006E4877" w:rsidRDefault="006E4877" w:rsidP="006E4877">
      <w:pPr>
        <w:pStyle w:val="af"/>
        <w:spacing w:after="0" w:line="24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Все члены Правления, при</w:t>
      </w:r>
      <w:r>
        <w:rPr>
          <w:spacing w:val="-4"/>
          <w:sz w:val="24"/>
          <w:szCs w:val="24"/>
        </w:rPr>
        <w:t>нимавшие участие в рассмотрении</w:t>
      </w:r>
      <w:r>
        <w:rPr>
          <w:rFonts w:ascii="Times New Roman" w:hAnsi="Times New Roman" w:cs="Times New Roman"/>
          <w:spacing w:val="-4"/>
          <w:sz w:val="24"/>
          <w:szCs w:val="24"/>
        </w:rPr>
        <w:t xml:space="preserve"> вопроса № 3 Повестки, предложение уполномоченного по делу Д.А. Колышевой поддержали единогласно.</w:t>
      </w:r>
    </w:p>
    <w:p w:rsidR="006E4877" w:rsidRDefault="006E4877" w:rsidP="00D578CC">
      <w:pPr>
        <w:pStyle w:val="af"/>
        <w:spacing w:after="0" w:line="240" w:lineRule="auto"/>
        <w:ind w:left="0" w:firstLine="709"/>
        <w:rPr>
          <w:rFonts w:ascii="Times New Roman" w:hAnsi="Times New Roman" w:cs="Times New Roman"/>
          <w:spacing w:val="-4"/>
          <w:sz w:val="24"/>
          <w:szCs w:val="24"/>
        </w:rPr>
      </w:pPr>
      <w:r>
        <w:rPr>
          <w:rFonts w:ascii="Times New Roman" w:hAnsi="Times New Roman" w:cs="Times New Roman"/>
          <w:spacing w:val="-4"/>
          <w:sz w:val="24"/>
          <w:szCs w:val="24"/>
        </w:rPr>
        <w:t>Солдатова И.Ю. – Принять предложение уполномоченного по делу.</w:t>
      </w:r>
    </w:p>
    <w:p w:rsidR="006E4877" w:rsidRDefault="006E4877" w:rsidP="006E4877">
      <w:pPr>
        <w:autoSpaceDE w:val="0"/>
        <w:autoSpaceDN w:val="0"/>
        <w:adjustRightInd w:val="0"/>
        <w:spacing w:after="0" w:line="240" w:lineRule="auto"/>
        <w:jc w:val="both"/>
        <w:rPr>
          <w:rFonts w:ascii="Times New Roman" w:hAnsi="Times New Roman" w:cs="Times New Roman"/>
          <w:b/>
          <w:bCs/>
          <w:spacing w:val="-4"/>
          <w:sz w:val="24"/>
          <w:szCs w:val="24"/>
        </w:rPr>
      </w:pPr>
    </w:p>
    <w:p w:rsidR="006E4877" w:rsidRDefault="006E4877" w:rsidP="006E4877">
      <w:pPr>
        <w:autoSpaceDE w:val="0"/>
        <w:autoSpaceDN w:val="0"/>
        <w:adjustRightInd w:val="0"/>
        <w:spacing w:after="0" w:line="24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РЕШИЛИ:</w:t>
      </w:r>
    </w:p>
    <w:p w:rsidR="006E4877" w:rsidRDefault="006E4877" w:rsidP="006E4877">
      <w:pPr>
        <w:tabs>
          <w:tab w:val="left" w:pos="567"/>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1. Установить тарифы на тепловую энергию для МУП Островского (центрального) сельского поселения «Тепловик» Островского муниципального района в горячей воде в размере: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1"/>
        <w:gridCol w:w="1530"/>
        <w:gridCol w:w="1184"/>
        <w:gridCol w:w="1985"/>
        <w:gridCol w:w="1843"/>
      </w:tblGrid>
      <w:tr w:rsidR="006E4877" w:rsidTr="006E4877">
        <w:trPr>
          <w:trHeight w:val="280"/>
        </w:trPr>
        <w:tc>
          <w:tcPr>
            <w:tcW w:w="3631"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ind w:left="283"/>
              <w:jc w:val="both"/>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Категория потребителей</w:t>
            </w:r>
          </w:p>
        </w:tc>
        <w:tc>
          <w:tcPr>
            <w:tcW w:w="1530"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ind w:left="283"/>
              <w:jc w:val="both"/>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ед. изм.</w:t>
            </w:r>
          </w:p>
        </w:tc>
        <w:tc>
          <w:tcPr>
            <w:tcW w:w="1184"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ind w:left="283"/>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год</w:t>
            </w:r>
          </w:p>
        </w:tc>
        <w:tc>
          <w:tcPr>
            <w:tcW w:w="1985"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ind w:left="-108"/>
              <w:jc w:val="center"/>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с 01.01.2015 г.</w:t>
            </w:r>
          </w:p>
          <w:p w:rsidR="006E4877" w:rsidRPr="00A90659" w:rsidRDefault="006E4877">
            <w:pPr>
              <w:pStyle w:val="1"/>
              <w:spacing w:before="0" w:line="240" w:lineRule="auto"/>
              <w:ind w:left="-108"/>
              <w:jc w:val="center"/>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по 30.06.2015 г.</w:t>
            </w:r>
          </w:p>
        </w:tc>
        <w:tc>
          <w:tcPr>
            <w:tcW w:w="1843"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spacing w:after="0" w:line="240" w:lineRule="auto"/>
              <w:ind w:left="-108"/>
              <w:jc w:val="center"/>
              <w:rPr>
                <w:rFonts w:ascii="Times New Roman" w:hAnsi="Times New Roman"/>
                <w:spacing w:val="-4"/>
                <w:sz w:val="23"/>
                <w:szCs w:val="23"/>
              </w:rPr>
            </w:pPr>
            <w:r w:rsidRPr="00A90659">
              <w:rPr>
                <w:rFonts w:ascii="Times New Roman" w:hAnsi="Times New Roman"/>
                <w:spacing w:val="-4"/>
                <w:sz w:val="23"/>
                <w:szCs w:val="23"/>
              </w:rPr>
              <w:t xml:space="preserve">с </w:t>
            </w:r>
            <w:r w:rsidRPr="00A90659">
              <w:rPr>
                <w:rFonts w:ascii="Times New Roman" w:hAnsi="Times New Roman" w:cs="Times New Roman"/>
                <w:spacing w:val="-4"/>
                <w:sz w:val="23"/>
                <w:szCs w:val="23"/>
              </w:rPr>
              <w:t>01.07</w:t>
            </w:r>
            <w:r w:rsidRPr="00A90659">
              <w:rPr>
                <w:rFonts w:ascii="Times New Roman" w:hAnsi="Times New Roman"/>
                <w:spacing w:val="-4"/>
                <w:sz w:val="23"/>
                <w:szCs w:val="23"/>
              </w:rPr>
              <w:t>.2015 г.</w:t>
            </w:r>
          </w:p>
          <w:p w:rsidR="006E4877" w:rsidRPr="00A90659" w:rsidRDefault="006E4877">
            <w:pPr>
              <w:spacing w:after="0" w:line="240" w:lineRule="auto"/>
              <w:ind w:left="-108"/>
              <w:jc w:val="center"/>
              <w:rPr>
                <w:rFonts w:ascii="Times New Roman" w:hAnsi="Times New Roman" w:cs="Times New Roman"/>
                <w:spacing w:val="-4"/>
                <w:sz w:val="23"/>
                <w:szCs w:val="23"/>
              </w:rPr>
            </w:pPr>
            <w:r w:rsidRPr="00A90659">
              <w:rPr>
                <w:rFonts w:ascii="Times New Roman" w:hAnsi="Times New Roman"/>
                <w:spacing w:val="-4"/>
                <w:sz w:val="23"/>
                <w:szCs w:val="23"/>
              </w:rPr>
              <w:t xml:space="preserve">по </w:t>
            </w:r>
            <w:r w:rsidRPr="00A90659">
              <w:rPr>
                <w:rFonts w:ascii="Times New Roman" w:hAnsi="Times New Roman" w:cs="Times New Roman"/>
                <w:spacing w:val="-4"/>
                <w:sz w:val="23"/>
                <w:szCs w:val="23"/>
              </w:rPr>
              <w:t>31.12</w:t>
            </w:r>
            <w:r w:rsidRPr="00A90659">
              <w:rPr>
                <w:rFonts w:ascii="Times New Roman" w:hAnsi="Times New Roman"/>
                <w:spacing w:val="-4"/>
                <w:sz w:val="23"/>
                <w:szCs w:val="23"/>
              </w:rPr>
              <w:t>.2015 г.</w:t>
            </w:r>
          </w:p>
        </w:tc>
      </w:tr>
      <w:tr w:rsidR="006E4877" w:rsidTr="006E4877">
        <w:trPr>
          <w:trHeight w:val="280"/>
        </w:trPr>
        <w:tc>
          <w:tcPr>
            <w:tcW w:w="3631"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 xml:space="preserve">Население </w:t>
            </w:r>
            <w:r w:rsidR="003811DB">
              <w:rPr>
                <w:rFonts w:ascii="Times New Roman" w:hAnsi="Times New Roman" w:cs="Times New Roman"/>
                <w:b w:val="0"/>
                <w:color w:val="auto"/>
                <w:spacing w:val="-4"/>
                <w:sz w:val="23"/>
                <w:szCs w:val="23"/>
              </w:rPr>
              <w:t xml:space="preserve"> (с НДС)</w:t>
            </w:r>
          </w:p>
        </w:tc>
        <w:tc>
          <w:tcPr>
            <w:tcW w:w="1530"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ind w:left="283"/>
              <w:jc w:val="both"/>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руб. /Гкал</w:t>
            </w:r>
          </w:p>
        </w:tc>
        <w:tc>
          <w:tcPr>
            <w:tcW w:w="1184"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ind w:left="283"/>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2015</w:t>
            </w:r>
          </w:p>
        </w:tc>
        <w:tc>
          <w:tcPr>
            <w:tcW w:w="1985"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ind w:left="-108"/>
              <w:jc w:val="center"/>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2747,91</w:t>
            </w:r>
          </w:p>
        </w:tc>
        <w:tc>
          <w:tcPr>
            <w:tcW w:w="1843"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ind w:left="-108"/>
              <w:jc w:val="center"/>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2920,02</w:t>
            </w:r>
          </w:p>
        </w:tc>
      </w:tr>
      <w:tr w:rsidR="006E4877" w:rsidTr="006E4877">
        <w:trPr>
          <w:trHeight w:val="575"/>
        </w:trPr>
        <w:tc>
          <w:tcPr>
            <w:tcW w:w="3631"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 xml:space="preserve">Бюджетные и прочие потребители </w:t>
            </w:r>
          </w:p>
          <w:p w:rsidR="006E4877" w:rsidRPr="00A90659" w:rsidRDefault="006E4877">
            <w:pPr>
              <w:pStyle w:val="1"/>
              <w:spacing w:before="0" w:line="240" w:lineRule="auto"/>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 xml:space="preserve">в горячей воде </w:t>
            </w:r>
            <w:r w:rsidR="003811DB">
              <w:rPr>
                <w:rFonts w:ascii="Times New Roman" w:hAnsi="Times New Roman" w:cs="Times New Roman"/>
                <w:b w:val="0"/>
                <w:color w:val="auto"/>
                <w:spacing w:val="-4"/>
                <w:sz w:val="23"/>
                <w:szCs w:val="23"/>
              </w:rPr>
              <w:t xml:space="preserve"> (без НДС)</w:t>
            </w:r>
          </w:p>
        </w:tc>
        <w:tc>
          <w:tcPr>
            <w:tcW w:w="1530" w:type="dxa"/>
            <w:tcBorders>
              <w:top w:val="single" w:sz="4" w:space="0" w:color="000000"/>
              <w:left w:val="single" w:sz="4" w:space="0" w:color="000000"/>
              <w:bottom w:val="single" w:sz="4" w:space="0" w:color="000000"/>
              <w:right w:val="single" w:sz="4" w:space="0" w:color="000000"/>
            </w:tcBorders>
            <w:hideMark/>
          </w:tcPr>
          <w:p w:rsidR="006E4877" w:rsidRPr="00A90659" w:rsidRDefault="006E4877">
            <w:pPr>
              <w:pStyle w:val="1"/>
              <w:spacing w:before="0" w:line="240" w:lineRule="auto"/>
              <w:ind w:left="283"/>
              <w:jc w:val="both"/>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руб. /Гкал</w:t>
            </w:r>
          </w:p>
        </w:tc>
        <w:tc>
          <w:tcPr>
            <w:tcW w:w="1184" w:type="dxa"/>
            <w:tcBorders>
              <w:top w:val="single" w:sz="4" w:space="0" w:color="000000"/>
              <w:left w:val="single" w:sz="4" w:space="0" w:color="000000"/>
              <w:bottom w:val="single" w:sz="4" w:space="0" w:color="000000"/>
              <w:right w:val="single" w:sz="4" w:space="0" w:color="000000"/>
            </w:tcBorders>
          </w:tcPr>
          <w:p w:rsidR="006E4877" w:rsidRPr="00A90659" w:rsidRDefault="006E4877">
            <w:pPr>
              <w:pStyle w:val="1"/>
              <w:spacing w:before="0" w:line="240" w:lineRule="auto"/>
              <w:ind w:left="283"/>
              <w:rPr>
                <w:rFonts w:ascii="Times New Roman" w:hAnsi="Times New Roman" w:cs="Times New Roman"/>
                <w:b w:val="0"/>
                <w:color w:val="auto"/>
                <w:spacing w:val="-4"/>
                <w:sz w:val="23"/>
                <w:szCs w:val="23"/>
              </w:rPr>
            </w:pPr>
          </w:p>
          <w:p w:rsidR="006E4877" w:rsidRPr="00A90659" w:rsidRDefault="006E4877">
            <w:pPr>
              <w:pStyle w:val="1"/>
              <w:spacing w:before="0" w:line="240" w:lineRule="auto"/>
              <w:ind w:left="283"/>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2015</w:t>
            </w:r>
          </w:p>
        </w:tc>
        <w:tc>
          <w:tcPr>
            <w:tcW w:w="1985" w:type="dxa"/>
            <w:tcBorders>
              <w:top w:val="single" w:sz="4" w:space="0" w:color="000000"/>
              <w:left w:val="single" w:sz="4" w:space="0" w:color="000000"/>
              <w:bottom w:val="single" w:sz="4" w:space="0" w:color="000000"/>
              <w:right w:val="single" w:sz="4" w:space="0" w:color="000000"/>
            </w:tcBorders>
          </w:tcPr>
          <w:p w:rsidR="006E4877" w:rsidRPr="00A90659" w:rsidRDefault="006E4877">
            <w:pPr>
              <w:pStyle w:val="1"/>
              <w:spacing w:before="0" w:line="240" w:lineRule="auto"/>
              <w:ind w:left="-108"/>
              <w:jc w:val="center"/>
              <w:rPr>
                <w:rFonts w:ascii="Times New Roman" w:hAnsi="Times New Roman" w:cs="Times New Roman"/>
                <w:b w:val="0"/>
                <w:color w:val="auto"/>
                <w:spacing w:val="-4"/>
                <w:sz w:val="23"/>
                <w:szCs w:val="23"/>
              </w:rPr>
            </w:pPr>
          </w:p>
          <w:p w:rsidR="006E4877" w:rsidRPr="00A90659" w:rsidRDefault="006E4877">
            <w:pPr>
              <w:pStyle w:val="1"/>
              <w:spacing w:before="0" w:line="240" w:lineRule="auto"/>
              <w:ind w:left="-108"/>
              <w:jc w:val="center"/>
              <w:rPr>
                <w:rFonts w:ascii="Times New Roman" w:hAnsi="Times New Roman" w:cs="Times New Roman"/>
                <w:b w:val="0"/>
                <w:color w:val="auto"/>
                <w:spacing w:val="-4"/>
                <w:sz w:val="23"/>
                <w:szCs w:val="23"/>
              </w:rPr>
            </w:pPr>
            <w:r w:rsidRPr="00A90659">
              <w:rPr>
                <w:rFonts w:ascii="Times New Roman" w:hAnsi="Times New Roman" w:cs="Times New Roman"/>
                <w:b w:val="0"/>
                <w:color w:val="auto"/>
                <w:spacing w:val="-4"/>
                <w:sz w:val="23"/>
                <w:szCs w:val="23"/>
              </w:rPr>
              <w:t>2747,91</w:t>
            </w:r>
          </w:p>
        </w:tc>
        <w:tc>
          <w:tcPr>
            <w:tcW w:w="1843" w:type="dxa"/>
            <w:tcBorders>
              <w:top w:val="single" w:sz="4" w:space="0" w:color="000000"/>
              <w:left w:val="single" w:sz="4" w:space="0" w:color="000000"/>
              <w:bottom w:val="single" w:sz="4" w:space="0" w:color="000000"/>
              <w:right w:val="single" w:sz="4" w:space="0" w:color="000000"/>
            </w:tcBorders>
          </w:tcPr>
          <w:p w:rsidR="006E4877" w:rsidRPr="00A90659" w:rsidRDefault="006E4877">
            <w:pPr>
              <w:spacing w:after="0" w:line="240" w:lineRule="auto"/>
              <w:ind w:left="-108"/>
              <w:jc w:val="center"/>
              <w:rPr>
                <w:rFonts w:ascii="Times New Roman" w:hAnsi="Times New Roman" w:cs="Times New Roman"/>
                <w:spacing w:val="-4"/>
                <w:sz w:val="23"/>
                <w:szCs w:val="23"/>
              </w:rPr>
            </w:pPr>
          </w:p>
          <w:p w:rsidR="006E4877" w:rsidRPr="00A90659" w:rsidRDefault="006E4877">
            <w:pPr>
              <w:spacing w:after="0" w:line="240" w:lineRule="auto"/>
              <w:ind w:left="-108"/>
              <w:jc w:val="center"/>
              <w:rPr>
                <w:rFonts w:ascii="Times New Roman" w:hAnsi="Times New Roman" w:cs="Times New Roman"/>
                <w:spacing w:val="-4"/>
                <w:sz w:val="23"/>
                <w:szCs w:val="23"/>
              </w:rPr>
            </w:pPr>
            <w:r w:rsidRPr="00A90659">
              <w:rPr>
                <w:rFonts w:ascii="Times New Roman" w:hAnsi="Times New Roman" w:cs="Times New Roman"/>
                <w:spacing w:val="-4"/>
                <w:sz w:val="23"/>
                <w:szCs w:val="23"/>
              </w:rPr>
              <w:t>2920,02</w:t>
            </w:r>
          </w:p>
        </w:tc>
      </w:tr>
    </w:tbl>
    <w:p w:rsidR="006E4877" w:rsidRDefault="006E4877" w:rsidP="006E4877">
      <w:pPr>
        <w:autoSpaceDE w:val="0"/>
        <w:autoSpaceDN w:val="0"/>
        <w:adjustRightInd w:val="0"/>
        <w:spacing w:after="0" w:line="240" w:lineRule="auto"/>
        <w:ind w:firstLine="720"/>
        <w:jc w:val="both"/>
        <w:rPr>
          <w:rFonts w:ascii="Times New Roman" w:hAnsi="Times New Roman" w:cs="Times New Roman"/>
          <w:spacing w:val="-4"/>
          <w:sz w:val="24"/>
          <w:szCs w:val="24"/>
        </w:rPr>
      </w:pPr>
      <w:r>
        <w:rPr>
          <w:rFonts w:ascii="Times New Roman" w:hAnsi="Times New Roman" w:cs="Times New Roman"/>
          <w:spacing w:val="-4"/>
          <w:sz w:val="24"/>
          <w:szCs w:val="24"/>
        </w:rPr>
        <w:t>Тарифы на тепловую энергию, отпускаемую МУП Островского (центрального) сельского поселения «Тепловик»</w:t>
      </w:r>
      <w:r>
        <w:rPr>
          <w:rFonts w:ascii="Times New Roman" w:hAnsi="Times New Roman" w:cs="Times New Roman"/>
          <w:color w:val="000099"/>
          <w:spacing w:val="-4"/>
          <w:sz w:val="24"/>
          <w:szCs w:val="24"/>
        </w:rPr>
        <w:t>,</w:t>
      </w:r>
      <w:r>
        <w:rPr>
          <w:rFonts w:ascii="Times New Roman" w:hAnsi="Times New Roman" w:cs="Times New Roman"/>
          <w:spacing w:val="-4"/>
          <w:sz w:val="24"/>
          <w:szCs w:val="24"/>
        </w:rPr>
        <w:t xml:space="preserve"> налогом</w:t>
      </w:r>
      <w:r>
        <w:rPr>
          <w:rFonts w:ascii="Times New Roman" w:hAnsi="Times New Roman" w:cs="Times New Roman"/>
          <w:color w:val="000099"/>
          <w:spacing w:val="-4"/>
          <w:sz w:val="24"/>
          <w:szCs w:val="24"/>
        </w:rPr>
        <w:t xml:space="preserve"> </w:t>
      </w:r>
      <w:r>
        <w:rPr>
          <w:rFonts w:ascii="Times New Roman" w:hAnsi="Times New Roman" w:cs="Times New Roman"/>
          <w:spacing w:val="-4"/>
          <w:sz w:val="24"/>
          <w:szCs w:val="24"/>
        </w:rPr>
        <w:t>на добавленную стоимость не облагаются в соответствии с главой 26.2 части второй Налогового кодекса Российской Федерации.</w:t>
      </w:r>
    </w:p>
    <w:p w:rsidR="006E4877" w:rsidRDefault="006E4877" w:rsidP="006E4877">
      <w:pPr>
        <w:spacing w:after="0" w:line="240" w:lineRule="auto"/>
        <w:ind w:right="-1" w:firstLine="720"/>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2. Постановление об установлении тарифов на тепловую энергию вступает в силу с момента официального опубликования.</w:t>
      </w:r>
    </w:p>
    <w:p w:rsidR="006E4877" w:rsidRDefault="006E4877" w:rsidP="006E4877">
      <w:pPr>
        <w:spacing w:after="0" w:line="240" w:lineRule="auto"/>
        <w:ind w:right="-1" w:firstLine="720"/>
        <w:jc w:val="both"/>
        <w:rPr>
          <w:rFonts w:ascii="Times New Roman" w:hAnsi="Times New Roman" w:cs="Times New Roman"/>
          <w:spacing w:val="-4"/>
          <w:sz w:val="24"/>
          <w:szCs w:val="24"/>
        </w:rPr>
      </w:pPr>
      <w:r>
        <w:rPr>
          <w:rFonts w:ascii="Times New Roman" w:hAnsi="Times New Roman" w:cs="Times New Roman"/>
          <w:spacing w:val="-4"/>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6E4877" w:rsidRDefault="006E4877" w:rsidP="006E4877">
      <w:pPr>
        <w:spacing w:after="0" w:line="240" w:lineRule="auto"/>
        <w:ind w:right="-1" w:firstLine="72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6E4877" w:rsidRDefault="006E4877" w:rsidP="006E48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Направить в ФСТ России информацию </w:t>
      </w:r>
      <w:proofErr w:type="gramStart"/>
      <w:r>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Pr>
          <w:rFonts w:ascii="Times New Roman" w:hAnsi="Times New Roman" w:cs="Times New Roman"/>
          <w:sz w:val="24"/>
          <w:szCs w:val="24"/>
        </w:rPr>
        <w:t xml:space="preserve"> законодательства.</w:t>
      </w:r>
    </w:p>
    <w:p w:rsidR="006E4877" w:rsidRDefault="006E4877" w:rsidP="006E4877">
      <w:pPr>
        <w:spacing w:after="0" w:line="240" w:lineRule="auto"/>
        <w:jc w:val="both"/>
        <w:rPr>
          <w:rFonts w:ascii="Times New Roman" w:hAnsi="Times New Roman" w:cs="Times New Roman"/>
          <w:sz w:val="24"/>
          <w:szCs w:val="24"/>
        </w:rPr>
      </w:pPr>
    </w:p>
    <w:p w:rsidR="006E4877" w:rsidRDefault="006E4877" w:rsidP="006E48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Вопрос </w:t>
      </w:r>
      <w:r>
        <w:rPr>
          <w:rFonts w:ascii="Times New Roman" w:hAnsi="Times New Roman"/>
          <w:b/>
          <w:sz w:val="24"/>
          <w:szCs w:val="24"/>
        </w:rPr>
        <w:t>4</w:t>
      </w:r>
      <w:r>
        <w:rPr>
          <w:rFonts w:ascii="Times New Roman" w:hAnsi="Times New Roman" w:cs="Times New Roman"/>
          <w:b/>
          <w:sz w:val="24"/>
          <w:szCs w:val="24"/>
        </w:rPr>
        <w:t>:</w:t>
      </w:r>
      <w:r>
        <w:rPr>
          <w:rFonts w:ascii="Times New Roman" w:hAnsi="Times New Roman"/>
          <w:b/>
          <w:sz w:val="24"/>
          <w:szCs w:val="24"/>
        </w:rPr>
        <w:t xml:space="preserve"> </w:t>
      </w:r>
      <w:r>
        <w:rPr>
          <w:rFonts w:ascii="Times New Roman" w:hAnsi="Times New Roman"/>
          <w:sz w:val="24"/>
          <w:szCs w:val="24"/>
        </w:rPr>
        <w:t>«</w:t>
      </w:r>
      <w:r>
        <w:rPr>
          <w:rFonts w:ascii="Times New Roman" w:hAnsi="Times New Roman" w:cs="Times New Roman"/>
          <w:sz w:val="24"/>
          <w:szCs w:val="24"/>
        </w:rPr>
        <w:t xml:space="preserve">Об установлении тарифов на тепловую энергию, поставляемую </w:t>
      </w:r>
      <w:r w:rsidR="00046E50">
        <w:rPr>
          <w:rFonts w:ascii="Times New Roman" w:hAnsi="Times New Roman" w:cs="Times New Roman"/>
          <w:sz w:val="24"/>
          <w:szCs w:val="24"/>
        </w:rPr>
        <w:t xml:space="preserve">                           </w:t>
      </w:r>
      <w:r>
        <w:rPr>
          <w:rFonts w:ascii="Times New Roman" w:hAnsi="Times New Roman" w:cs="Times New Roman"/>
          <w:sz w:val="24"/>
          <w:szCs w:val="24"/>
        </w:rPr>
        <w:t>МУП «Коммунсервис» Судиславского сельского поселения потребителям Судиславского сельского поселения Судиславского муниципального района на 2015 год</w:t>
      </w:r>
      <w:r>
        <w:rPr>
          <w:rFonts w:ascii="Times New Roman" w:hAnsi="Times New Roman"/>
          <w:sz w:val="24"/>
          <w:szCs w:val="24"/>
        </w:rPr>
        <w:t>»</w:t>
      </w:r>
      <w:r>
        <w:rPr>
          <w:rFonts w:ascii="Times New Roman" w:hAnsi="Times New Roman" w:cs="Times New Roman"/>
          <w:sz w:val="24"/>
          <w:szCs w:val="24"/>
        </w:rPr>
        <w:t>.</w:t>
      </w:r>
    </w:p>
    <w:p w:rsidR="006E4877" w:rsidRDefault="006E4877" w:rsidP="006E4877">
      <w:pPr>
        <w:spacing w:after="0" w:line="240" w:lineRule="auto"/>
        <w:ind w:firstLine="709"/>
        <w:jc w:val="both"/>
        <w:rPr>
          <w:rFonts w:ascii="Times New Roman" w:hAnsi="Times New Roman" w:cs="Times New Roman"/>
          <w:b/>
          <w:sz w:val="24"/>
          <w:szCs w:val="24"/>
        </w:rPr>
      </w:pPr>
    </w:p>
    <w:p w:rsidR="006E4877" w:rsidRDefault="006E4877" w:rsidP="006E48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СЛУШАЛИ:</w:t>
      </w:r>
    </w:p>
    <w:p w:rsidR="006E4877" w:rsidRDefault="006E4877" w:rsidP="006E4877">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МУП «Коммунсервис» Судиславского сельского поселения представило в департамент государственного регулирования цен и тарифов Костромской области заявление  вх. от 29.04.2014г. № О-686 и расчетные материалы  на установление тарифов на тепловую энергию на 2015 год в размере 4290,41 руб./Гкал (НДС не облагается) и НВВ 31710,40 тыс. руб.</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принято решение об открытии дела по установлению тарифа на тепловую энергию на 2015 год от 05.05.2014 г. № 59. </w:t>
      </w:r>
    </w:p>
    <w:p w:rsidR="006E4877" w:rsidRDefault="006E4877" w:rsidP="006E487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приказом ФСТ России от 11.10.2014 г. N 227-э/3 «Об установлении предельных максимальных уровней тарифов на</w:t>
      </w:r>
      <w:proofErr w:type="gramEnd"/>
      <w:r>
        <w:rPr>
          <w:rFonts w:ascii="Times New Roman" w:hAnsi="Times New Roman" w:cs="Times New Roman"/>
          <w:sz w:val="24"/>
          <w:szCs w:val="24"/>
        </w:rPr>
        <w:t xml:space="preserve"> тепловую энергию (мощность), поставляемую теплоснабжающими организациями потребителям, в среднем по субъектам Российской Федерации на 2015 год».</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плановые показатели МУП «Коммунсервис» Судиславского сельского поселения на 2015 год по теплоснабжению (по расчету департамента ГРЦТ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составили:</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объем произведенной тепловой энергии – 7496,1 Гкал;</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объем потерь тепловой энергии в теплосетях – 11876,4 Гкал;</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объем реализации тепловой энергии потребителям  – 5438,3 Гкал.</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необходимой валовой выручки – 18006,49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в том числе:</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затраты на топливо на технологические цели – 8375,48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затраты на электроэнергию на технологические нужды –2079,36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затраты на воду на технологические цели и водоотведение – 167,40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затраты на оплату труда основных производственных рабочих с учетом страховых взносов – 3609,99 тыс. руб.;</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расходы по содержанию и эксплуатации оборудования – 497,45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цеховые расходы – 1120,72 тыс. руб.;</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прочие расходы – 544,0 тыс. руб.;</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общехозяйственные расходы – 1432,01 тыс. руб.;</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необходимая прибыль – 180,06 тыс. руб.</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«объем реализации тепловой энергии потребителям» - снижен на 1952,7 Гкал  в связи с переходом части потребителей на индивидуальное газовое отопление;</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«затраты на топливо на технологические цели» - снижены на 4662,9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219,78 </w:t>
      </w:r>
      <w:r>
        <w:rPr>
          <w:rFonts w:ascii="Times New Roman" w:hAnsi="Times New Roman" w:cs="Times New Roman"/>
          <w:sz w:val="24"/>
          <w:szCs w:val="24"/>
        </w:rPr>
        <w:lastRenderedPageBreak/>
        <w:t>кг/т.у.т. (уголь), 266,17 кг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.у.т. (дрова), утвержденного постановлением департамента ТЭК и ЖКХ Костромской области №21 от 20.05.2014 г.;</w:t>
      </w:r>
    </w:p>
    <w:p w:rsidR="006E4877" w:rsidRDefault="006E4877" w:rsidP="006E4877">
      <w:pPr>
        <w:pStyle w:val="2"/>
        <w:tabs>
          <w:tab w:val="left" w:pos="4962"/>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«затраты на электроэнергию на технологические нужды» - снижены на 1795,6 тыс. руб. в связи со нижением объема электроэнергии. Объем электроэнергии принят на основании фактического расхода за 3 </w:t>
      </w:r>
      <w:proofErr w:type="gramStart"/>
      <w:r>
        <w:rPr>
          <w:rFonts w:ascii="Times New Roman" w:hAnsi="Times New Roman"/>
          <w:sz w:val="24"/>
          <w:szCs w:val="24"/>
        </w:rPr>
        <w:t>последних</w:t>
      </w:r>
      <w:proofErr w:type="gramEnd"/>
      <w:r>
        <w:rPr>
          <w:rFonts w:ascii="Times New Roman" w:hAnsi="Times New Roman"/>
          <w:sz w:val="24"/>
          <w:szCs w:val="24"/>
        </w:rPr>
        <w:t xml:space="preserve"> года с учетом изменения объема производства тепловой энергии;</w:t>
      </w:r>
    </w:p>
    <w:p w:rsidR="006E4877" w:rsidRDefault="006E4877" w:rsidP="006E487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«затраты на оплату труда основных производственных рабочих с учетом страховых взносов» - снижены на 1337,6 тыс. руб. Минимальная ставка рабочего 1 разряда департаментом принята с 01.01.2015 г. в размере 3439,0 рублей/месяц  и с 01.07.2015 г. 3628,29 рублей/месяц с учетом индексации 105,5%. Численность производственных рабочих сокращена на 4 ед. по котельной п. Западный и 4 ед. по котельной п. Дружба</w:t>
      </w:r>
      <w:proofErr w:type="gramEnd"/>
      <w:r>
        <w:rPr>
          <w:rFonts w:ascii="Times New Roman" w:hAnsi="Times New Roman" w:cs="Times New Roman"/>
          <w:sz w:val="24"/>
          <w:szCs w:val="24"/>
        </w:rPr>
        <w:t xml:space="preserve"> в связи с сокращением объемов производства;</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«расходы по содержанию и эксплуатации оборудования» - снижены</w:t>
      </w:r>
      <w:r>
        <w:rPr>
          <w:rFonts w:ascii="Times New Roman" w:hAnsi="Times New Roman"/>
          <w:sz w:val="24"/>
          <w:szCs w:val="24"/>
        </w:rPr>
        <w:t xml:space="preserve"> на</w:t>
      </w:r>
      <w:r>
        <w:rPr>
          <w:rFonts w:ascii="Times New Roman" w:hAnsi="Times New Roman" w:cs="Times New Roman"/>
          <w:sz w:val="24"/>
          <w:szCs w:val="24"/>
        </w:rPr>
        <w:t xml:space="preserve"> 345,5 тыс. руб. Амортизационные отчисления приняты в соответствии с ведомостью начисления амортизации. Сметы на проведение ремонтных работ не представлены, расходы на ремонт и техническое обслуживание приняты ориентировочно;</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«прочие прямые расходы» - снижены на 174,4 тыс. руб.  Прочие прямые расходы скорректированы в соответствии с представленными материалами. Расходы на мероприятия по энергосбережению (установка приборов учета тепловой энергии на котельных) включены в размере 0,8% от себестоимости продаж;</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«общехозяйственные расходы» - снижены на 1227,99 тыс. руб. Общехозяйственные расходы распределены  в соответствии с учетной политикой предприятия пропорционально фонда оплаты труда основных рабочих. ФОТ проиндекси</w:t>
      </w:r>
      <w:r>
        <w:rPr>
          <w:rFonts w:ascii="Times New Roman" w:hAnsi="Times New Roman"/>
          <w:sz w:val="24"/>
          <w:szCs w:val="24"/>
        </w:rPr>
        <w:t>рован с 01.07.2015 г. на 105,5%;</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«необходимая прибыль» - снижена на 4150,9 тыс. руб. и запланирована в размере налога УСНО - 1% от себестоимости продаж.</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Предлагается установить экономически обоснованные тарифы на тепловую энергию, поставляемую МУП «Коммунсервис» Судиславского сельского поселения потребителям Судиславского сельского поселения Судиславского муниципального района на 2015 год через тепловую сеть - теплоноситель горячая вода:</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01.01.2015 г.-30.06.2015 г. – 3200,80 руб./Гкал (НДС не облагается);</w:t>
      </w:r>
    </w:p>
    <w:p w:rsidR="006E4877" w:rsidRDefault="006E4877" w:rsidP="006E48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01.07. 2015 г.-31.12.2015 г. – 3463,26 руб./Гкал (НДС не облагается) (рост к декабрю 2014 г. – 108,2%).</w:t>
      </w:r>
    </w:p>
    <w:p w:rsidR="006E4877" w:rsidRDefault="006E4877" w:rsidP="006E4877">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члены Правления, принимавшие участие в рассмотрении вопроса № </w:t>
      </w:r>
      <w:r>
        <w:rPr>
          <w:sz w:val="24"/>
          <w:szCs w:val="24"/>
        </w:rPr>
        <w:t>4</w:t>
      </w:r>
      <w:r>
        <w:rPr>
          <w:rFonts w:ascii="Times New Roman" w:hAnsi="Times New Roman" w:cs="Times New Roman"/>
          <w:sz w:val="24"/>
          <w:szCs w:val="24"/>
        </w:rPr>
        <w:t xml:space="preserve"> Повестки, предложение уполномоченного по делу А.А. Шипулиной поддержали единогласно.</w:t>
      </w:r>
    </w:p>
    <w:p w:rsidR="006E4877" w:rsidRDefault="006E4877" w:rsidP="006E4877">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Солдатова И.Ю. – Принять предложение уполномоченного по делу.</w:t>
      </w:r>
    </w:p>
    <w:p w:rsidR="006E4877" w:rsidRDefault="006E4877" w:rsidP="006E4877">
      <w:pPr>
        <w:spacing w:after="0" w:line="240" w:lineRule="auto"/>
        <w:ind w:firstLine="709"/>
        <w:jc w:val="both"/>
        <w:rPr>
          <w:rFonts w:ascii="Times New Roman" w:hAnsi="Times New Roman" w:cs="Times New Roman"/>
          <w:sz w:val="24"/>
          <w:szCs w:val="24"/>
        </w:rPr>
      </w:pPr>
    </w:p>
    <w:p w:rsidR="006E4877" w:rsidRDefault="006E4877" w:rsidP="006E48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РЕШИЛИ:</w:t>
      </w:r>
    </w:p>
    <w:p w:rsidR="006E4877" w:rsidRDefault="006E4877" w:rsidP="006E4877">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Установить тарифы на тепловую энергию, поставляемую МУП «Коммунсервис» Судиславского сельского поселения потребителям Судиславского сельского поселения Судиславского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6E4877" w:rsidTr="006E4877">
        <w:tc>
          <w:tcPr>
            <w:tcW w:w="4536" w:type="dxa"/>
            <w:tcBorders>
              <w:top w:val="single" w:sz="4" w:space="0" w:color="auto"/>
              <w:left w:val="single" w:sz="4" w:space="0" w:color="auto"/>
              <w:bottom w:val="single" w:sz="4" w:space="0" w:color="auto"/>
              <w:right w:val="single" w:sz="4" w:space="0" w:color="auto"/>
            </w:tcBorders>
            <w:hideMark/>
          </w:tcPr>
          <w:p w:rsidR="006E4877" w:rsidRDefault="006E4877">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Категория потребителей</w:t>
            </w:r>
          </w:p>
        </w:tc>
        <w:tc>
          <w:tcPr>
            <w:tcW w:w="1418" w:type="dxa"/>
            <w:tcBorders>
              <w:top w:val="single" w:sz="4" w:space="0" w:color="auto"/>
              <w:left w:val="single" w:sz="4" w:space="0" w:color="auto"/>
              <w:bottom w:val="single" w:sz="4" w:space="0" w:color="auto"/>
              <w:right w:val="single" w:sz="4" w:space="0" w:color="auto"/>
            </w:tcBorders>
            <w:hideMark/>
          </w:tcPr>
          <w:p w:rsidR="006E4877" w:rsidRDefault="006E4877">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ед.изм.</w:t>
            </w:r>
          </w:p>
        </w:tc>
        <w:tc>
          <w:tcPr>
            <w:tcW w:w="2126" w:type="dxa"/>
            <w:tcBorders>
              <w:top w:val="single" w:sz="4" w:space="0" w:color="auto"/>
              <w:left w:val="single" w:sz="4" w:space="0" w:color="auto"/>
              <w:bottom w:val="single" w:sz="4" w:space="0" w:color="auto"/>
              <w:right w:val="single" w:sz="4" w:space="0" w:color="auto"/>
            </w:tcBorders>
            <w:hideMark/>
          </w:tcPr>
          <w:p w:rsidR="006E4877" w:rsidRDefault="006E4877">
            <w:pPr>
              <w:spacing w:after="0" w:line="240" w:lineRule="auto"/>
              <w:ind w:right="-1"/>
              <w:jc w:val="center"/>
              <w:rPr>
                <w:rFonts w:ascii="Times New Roman" w:hAnsi="Times New Roman"/>
                <w:sz w:val="24"/>
                <w:szCs w:val="24"/>
              </w:rPr>
            </w:pPr>
            <w:r>
              <w:rPr>
                <w:rFonts w:ascii="Times New Roman" w:hAnsi="Times New Roman" w:cs="Times New Roman"/>
                <w:sz w:val="24"/>
                <w:szCs w:val="24"/>
              </w:rPr>
              <w:t>с 01.01.2015 г.-</w:t>
            </w:r>
          </w:p>
          <w:p w:rsidR="006E4877" w:rsidRDefault="006E4877">
            <w:pPr>
              <w:spacing w:after="0" w:line="240" w:lineRule="auto"/>
              <w:ind w:right="-1"/>
              <w:jc w:val="center"/>
              <w:rPr>
                <w:rFonts w:ascii="Times New Roman" w:hAnsi="Times New Roman" w:cs="Times New Roman"/>
                <w:sz w:val="24"/>
                <w:szCs w:val="24"/>
              </w:rPr>
            </w:pPr>
            <w:r>
              <w:rPr>
                <w:rFonts w:ascii="Times New Roman" w:hAnsi="Times New Roman"/>
                <w:sz w:val="24"/>
                <w:szCs w:val="24"/>
              </w:rPr>
              <w:t xml:space="preserve">по </w:t>
            </w:r>
            <w:r>
              <w:rPr>
                <w:rFonts w:ascii="Times New Roman" w:hAnsi="Times New Roman" w:cs="Times New Roman"/>
                <w:sz w:val="24"/>
                <w:szCs w:val="24"/>
              </w:rPr>
              <w:t>30.06.2015 г.</w:t>
            </w:r>
          </w:p>
        </w:tc>
        <w:tc>
          <w:tcPr>
            <w:tcW w:w="2126" w:type="dxa"/>
            <w:tcBorders>
              <w:top w:val="single" w:sz="4" w:space="0" w:color="auto"/>
              <w:left w:val="single" w:sz="4" w:space="0" w:color="auto"/>
              <w:bottom w:val="single" w:sz="4" w:space="0" w:color="auto"/>
              <w:right w:val="single" w:sz="4" w:space="0" w:color="auto"/>
            </w:tcBorders>
            <w:hideMark/>
          </w:tcPr>
          <w:p w:rsidR="006E4877" w:rsidRDefault="006E4877">
            <w:pPr>
              <w:spacing w:after="0" w:line="240" w:lineRule="auto"/>
              <w:ind w:right="-1"/>
              <w:jc w:val="center"/>
              <w:rPr>
                <w:rFonts w:ascii="Times New Roman" w:hAnsi="Times New Roman"/>
                <w:sz w:val="24"/>
                <w:szCs w:val="24"/>
              </w:rPr>
            </w:pPr>
            <w:r>
              <w:rPr>
                <w:rFonts w:ascii="Times New Roman" w:hAnsi="Times New Roman" w:cs="Times New Roman"/>
                <w:sz w:val="24"/>
                <w:szCs w:val="24"/>
              </w:rPr>
              <w:t>с 01.07.2015 г.-</w:t>
            </w:r>
          </w:p>
          <w:p w:rsidR="006E4877" w:rsidRDefault="006E4877">
            <w:pPr>
              <w:spacing w:after="0" w:line="240" w:lineRule="auto"/>
              <w:ind w:right="-1"/>
              <w:jc w:val="center"/>
              <w:rPr>
                <w:rFonts w:ascii="Times New Roman" w:hAnsi="Times New Roman" w:cs="Times New Roman"/>
                <w:sz w:val="24"/>
                <w:szCs w:val="24"/>
              </w:rPr>
            </w:pPr>
            <w:r>
              <w:rPr>
                <w:rFonts w:ascii="Times New Roman" w:hAnsi="Times New Roman"/>
                <w:sz w:val="24"/>
                <w:szCs w:val="24"/>
              </w:rPr>
              <w:t xml:space="preserve">по </w:t>
            </w:r>
            <w:r>
              <w:rPr>
                <w:rFonts w:ascii="Times New Roman" w:hAnsi="Times New Roman" w:cs="Times New Roman"/>
                <w:sz w:val="24"/>
                <w:szCs w:val="24"/>
              </w:rPr>
              <w:t>31.12.2015 г.</w:t>
            </w:r>
          </w:p>
        </w:tc>
      </w:tr>
      <w:tr w:rsidR="006E4877" w:rsidTr="006E4877">
        <w:tc>
          <w:tcPr>
            <w:tcW w:w="4536" w:type="dxa"/>
            <w:tcBorders>
              <w:top w:val="single" w:sz="4" w:space="0" w:color="auto"/>
              <w:left w:val="single" w:sz="4" w:space="0" w:color="auto"/>
              <w:bottom w:val="single" w:sz="4" w:space="0" w:color="auto"/>
              <w:right w:val="single" w:sz="4" w:space="0" w:color="auto"/>
            </w:tcBorders>
            <w:hideMark/>
          </w:tcPr>
          <w:p w:rsidR="006E4877" w:rsidRDefault="006E4877">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Население (с  НДС)</w:t>
            </w:r>
          </w:p>
        </w:tc>
        <w:tc>
          <w:tcPr>
            <w:tcW w:w="1418" w:type="dxa"/>
            <w:tcBorders>
              <w:top w:val="single" w:sz="4" w:space="0" w:color="auto"/>
              <w:left w:val="single" w:sz="4" w:space="0" w:color="auto"/>
              <w:bottom w:val="single" w:sz="4" w:space="0" w:color="auto"/>
              <w:right w:val="single" w:sz="4" w:space="0" w:color="auto"/>
            </w:tcBorders>
            <w:vAlign w:val="bottom"/>
            <w:hideMark/>
          </w:tcPr>
          <w:p w:rsidR="006E4877" w:rsidRDefault="006E4877">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руб./Гкал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6E4877" w:rsidRDefault="006E4877">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3200,80</w:t>
            </w:r>
          </w:p>
        </w:tc>
        <w:tc>
          <w:tcPr>
            <w:tcW w:w="2126" w:type="dxa"/>
            <w:tcBorders>
              <w:top w:val="single" w:sz="4" w:space="0" w:color="auto"/>
              <w:left w:val="single" w:sz="4" w:space="0" w:color="auto"/>
              <w:bottom w:val="single" w:sz="4" w:space="0" w:color="auto"/>
              <w:right w:val="single" w:sz="4" w:space="0" w:color="auto"/>
            </w:tcBorders>
            <w:vAlign w:val="bottom"/>
            <w:hideMark/>
          </w:tcPr>
          <w:p w:rsidR="006E4877" w:rsidRDefault="006E4877">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3463,26</w:t>
            </w:r>
          </w:p>
        </w:tc>
      </w:tr>
      <w:tr w:rsidR="006E4877" w:rsidTr="006E4877">
        <w:tc>
          <w:tcPr>
            <w:tcW w:w="4536" w:type="dxa"/>
            <w:tcBorders>
              <w:top w:val="single" w:sz="4" w:space="0" w:color="auto"/>
              <w:left w:val="single" w:sz="4" w:space="0" w:color="auto"/>
              <w:bottom w:val="single" w:sz="4" w:space="0" w:color="auto"/>
              <w:right w:val="single" w:sz="4" w:space="0" w:color="auto"/>
            </w:tcBorders>
            <w:hideMark/>
          </w:tcPr>
          <w:p w:rsidR="006E4877" w:rsidRDefault="006E4877">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Бюджетные и прочие потребители (без НДС) в горячей воде</w:t>
            </w:r>
          </w:p>
        </w:tc>
        <w:tc>
          <w:tcPr>
            <w:tcW w:w="1418" w:type="dxa"/>
            <w:tcBorders>
              <w:top w:val="single" w:sz="4" w:space="0" w:color="auto"/>
              <w:left w:val="single" w:sz="4" w:space="0" w:color="auto"/>
              <w:bottom w:val="single" w:sz="4" w:space="0" w:color="auto"/>
              <w:right w:val="single" w:sz="4" w:space="0" w:color="auto"/>
            </w:tcBorders>
            <w:vAlign w:val="bottom"/>
            <w:hideMark/>
          </w:tcPr>
          <w:p w:rsidR="006E4877" w:rsidRDefault="006E4877">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руб /Гкал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6E4877" w:rsidRDefault="006E4877">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3200,80</w:t>
            </w:r>
          </w:p>
        </w:tc>
        <w:tc>
          <w:tcPr>
            <w:tcW w:w="2126" w:type="dxa"/>
            <w:tcBorders>
              <w:top w:val="single" w:sz="4" w:space="0" w:color="auto"/>
              <w:left w:val="single" w:sz="4" w:space="0" w:color="auto"/>
              <w:bottom w:val="single" w:sz="4" w:space="0" w:color="auto"/>
              <w:right w:val="single" w:sz="4" w:space="0" w:color="auto"/>
            </w:tcBorders>
            <w:vAlign w:val="bottom"/>
            <w:hideMark/>
          </w:tcPr>
          <w:p w:rsidR="006E4877" w:rsidRDefault="006E4877">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3463,26</w:t>
            </w:r>
          </w:p>
        </w:tc>
      </w:tr>
    </w:tbl>
    <w:p w:rsidR="006E4877" w:rsidRDefault="006E4877" w:rsidP="006E48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Примечание: тарифы на тепловую энергию, поставляемую МУП «Коммунсервис» Судиславского сельского поселения, налогом на добавленную стоимость не облагаются в соответствии с </w:t>
      </w:r>
      <w:hyperlink r:id="rId9" w:history="1">
        <w:r w:rsidRPr="006E4877">
          <w:rPr>
            <w:rStyle w:val="af1"/>
            <w:rFonts w:ascii="Times New Roman" w:hAnsi="Times New Roman" w:cs="Times New Roman"/>
            <w:color w:val="auto"/>
            <w:sz w:val="24"/>
            <w:szCs w:val="24"/>
            <w:u w:val="none"/>
          </w:rPr>
          <w:t>главой 26.2  части 2</w:t>
        </w:r>
      </w:hyperlink>
      <w:r>
        <w:rPr>
          <w:rFonts w:ascii="Times New Roman" w:hAnsi="Times New Roman" w:cs="Times New Roman"/>
          <w:sz w:val="24"/>
          <w:szCs w:val="24"/>
        </w:rPr>
        <w:t xml:space="preserve"> Налогового кодекса Российской Федерации.</w:t>
      </w:r>
    </w:p>
    <w:p w:rsidR="006E4877" w:rsidRDefault="006E4877" w:rsidP="006E487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6E4877" w:rsidRDefault="006E4877" w:rsidP="006E487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6E4877" w:rsidRDefault="006E4877" w:rsidP="006E487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6E4877" w:rsidRDefault="006E4877" w:rsidP="006E4877">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5. Направить в ФСТ России информацию </w:t>
      </w:r>
      <w:proofErr w:type="gramStart"/>
      <w:r>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Pr>
          <w:rFonts w:ascii="Times New Roman" w:hAnsi="Times New Roman"/>
          <w:sz w:val="24"/>
          <w:szCs w:val="24"/>
        </w:rPr>
        <w:t xml:space="preserve"> законодательства.</w:t>
      </w:r>
    </w:p>
    <w:p w:rsidR="006E4877" w:rsidRDefault="006E4877" w:rsidP="006E4877">
      <w:pPr>
        <w:spacing w:after="0" w:line="240" w:lineRule="auto"/>
        <w:jc w:val="both"/>
        <w:rPr>
          <w:rFonts w:ascii="Times New Roman" w:hAnsi="Times New Roman" w:cs="Times New Roman"/>
          <w:sz w:val="24"/>
          <w:szCs w:val="24"/>
        </w:rPr>
      </w:pPr>
    </w:p>
    <w:p w:rsidR="00D578CC" w:rsidRPr="0030242E" w:rsidRDefault="00D578CC" w:rsidP="00D578CC">
      <w:pPr>
        <w:spacing w:after="0" w:line="240" w:lineRule="auto"/>
        <w:jc w:val="both"/>
        <w:rPr>
          <w:rFonts w:ascii="Times New Roman" w:hAnsi="Times New Roman" w:cs="Times New Roman"/>
          <w:sz w:val="24"/>
          <w:szCs w:val="24"/>
        </w:rPr>
      </w:pPr>
      <w:r w:rsidRPr="0030242E">
        <w:rPr>
          <w:rFonts w:ascii="Times New Roman" w:hAnsi="Times New Roman" w:cs="Times New Roman"/>
          <w:b/>
          <w:sz w:val="24"/>
          <w:szCs w:val="24"/>
        </w:rPr>
        <w:t xml:space="preserve">Вопрос 5: </w:t>
      </w:r>
      <w:r>
        <w:rPr>
          <w:rFonts w:ascii="Times New Roman" w:hAnsi="Times New Roman"/>
          <w:sz w:val="24"/>
          <w:szCs w:val="24"/>
        </w:rPr>
        <w:t>«</w:t>
      </w:r>
      <w:r w:rsidRPr="0030242E">
        <w:rPr>
          <w:rFonts w:ascii="Times New Roman" w:hAnsi="Times New Roman" w:cs="Times New Roman"/>
          <w:sz w:val="24"/>
          <w:szCs w:val="24"/>
        </w:rPr>
        <w:t>Об установлении тарифов на тепловую энергию, поставляемую ООО «Современные коммунальные технологии» потребителям Номженского сельского поселения муниципального района город Нея и Нейский район на 2015 год</w:t>
      </w:r>
      <w:r>
        <w:rPr>
          <w:rFonts w:ascii="Times New Roman" w:hAnsi="Times New Roman"/>
          <w:sz w:val="24"/>
          <w:szCs w:val="24"/>
        </w:rPr>
        <w:t>»</w:t>
      </w:r>
      <w:r w:rsidRPr="0030242E">
        <w:rPr>
          <w:rFonts w:ascii="Times New Roman" w:hAnsi="Times New Roman" w:cs="Times New Roman"/>
          <w:sz w:val="24"/>
          <w:szCs w:val="24"/>
        </w:rPr>
        <w:t>.</w:t>
      </w:r>
    </w:p>
    <w:p w:rsidR="00D578CC" w:rsidRPr="0030242E" w:rsidRDefault="00D578CC" w:rsidP="00D578CC">
      <w:pPr>
        <w:spacing w:after="0" w:line="240" w:lineRule="auto"/>
        <w:ind w:firstLine="426"/>
        <w:jc w:val="both"/>
        <w:rPr>
          <w:rFonts w:ascii="Times New Roman" w:hAnsi="Times New Roman" w:cs="Times New Roman"/>
          <w:b/>
          <w:sz w:val="24"/>
          <w:szCs w:val="24"/>
        </w:rPr>
      </w:pPr>
    </w:p>
    <w:p w:rsidR="00D578CC" w:rsidRPr="0030242E" w:rsidRDefault="00D578CC" w:rsidP="00D578CC">
      <w:pPr>
        <w:spacing w:after="0" w:line="240" w:lineRule="auto"/>
        <w:jc w:val="both"/>
        <w:rPr>
          <w:rFonts w:ascii="Times New Roman" w:hAnsi="Times New Roman" w:cs="Times New Roman"/>
          <w:b/>
          <w:sz w:val="24"/>
          <w:szCs w:val="24"/>
        </w:rPr>
      </w:pPr>
      <w:r w:rsidRPr="0030242E">
        <w:rPr>
          <w:rFonts w:ascii="Times New Roman" w:hAnsi="Times New Roman" w:cs="Times New Roman"/>
          <w:b/>
          <w:sz w:val="24"/>
          <w:szCs w:val="24"/>
        </w:rPr>
        <w:t>СЛУШАЛИ:</w:t>
      </w:r>
    </w:p>
    <w:p w:rsidR="00D578CC" w:rsidRPr="0030242E" w:rsidRDefault="00D578CC" w:rsidP="00D578CC">
      <w:pPr>
        <w:tabs>
          <w:tab w:val="left" w:pos="567"/>
        </w:tabs>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ООО «Современные коммунальные технологии» представило в департамент государственного регулирования цен и тарифов Костромской области заявление  вх. от 30.04.2014 г. № О-892 и расчетные материалы  на установление тарифов на тепловую энергию на 2015 год в размере 2577,21 руб./Гкал (НДС не облагается) и НВВ 10497,96 тыс. руб.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30242E">
        <w:rPr>
          <w:rFonts w:ascii="Times New Roman" w:hAnsi="Times New Roman" w:cs="Times New Roman"/>
          <w:sz w:val="24"/>
          <w:szCs w:val="24"/>
        </w:rPr>
        <w:t>КО</w:t>
      </w:r>
      <w:proofErr w:type="gramEnd"/>
      <w:r w:rsidRPr="0030242E">
        <w:rPr>
          <w:rFonts w:ascii="Times New Roman" w:hAnsi="Times New Roman" w:cs="Times New Roman"/>
          <w:sz w:val="24"/>
          <w:szCs w:val="24"/>
        </w:rPr>
        <w:t xml:space="preserve"> принято решение об открытии дела по установлению тарифа на тепловую энергию на 2015 год от 12.05.2014 г. № 108. </w:t>
      </w:r>
    </w:p>
    <w:p w:rsidR="00D578CC" w:rsidRPr="0030242E" w:rsidRDefault="00D578CC" w:rsidP="00D578CC">
      <w:pPr>
        <w:spacing w:after="0" w:line="240" w:lineRule="auto"/>
        <w:ind w:firstLine="709"/>
        <w:jc w:val="both"/>
        <w:rPr>
          <w:rFonts w:ascii="Times New Roman" w:hAnsi="Times New Roman" w:cs="Times New Roman"/>
          <w:sz w:val="24"/>
          <w:szCs w:val="24"/>
        </w:rPr>
      </w:pPr>
      <w:proofErr w:type="gramStart"/>
      <w:r w:rsidRPr="0030242E">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приказом ФСТ России от 11.10.2014 г. N 227-э/3 «Об установлении предельных максимальных уровней тарифов на</w:t>
      </w:r>
      <w:proofErr w:type="gramEnd"/>
      <w:r w:rsidRPr="0030242E">
        <w:rPr>
          <w:rFonts w:ascii="Times New Roman" w:hAnsi="Times New Roman" w:cs="Times New Roman"/>
          <w:sz w:val="24"/>
          <w:szCs w:val="24"/>
        </w:rPr>
        <w:t xml:space="preserve"> тепловую энергию (мощность), поставляемую теплоснабжающими организациями потребителям, в среднем по субъектам Российской Федерации на 2015 год».</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xml:space="preserve">Основные плановые показатели ООО «Современные коммунальные технологии» на 2015 год по теплоснабжению (по расчету департамента ГРЦТ </w:t>
      </w:r>
      <w:proofErr w:type="gramStart"/>
      <w:r w:rsidRPr="0030242E">
        <w:rPr>
          <w:rFonts w:ascii="Times New Roman" w:hAnsi="Times New Roman" w:cs="Times New Roman"/>
          <w:sz w:val="24"/>
          <w:szCs w:val="24"/>
        </w:rPr>
        <w:t>КО</w:t>
      </w:r>
      <w:proofErr w:type="gramEnd"/>
      <w:r w:rsidRPr="0030242E">
        <w:rPr>
          <w:rFonts w:ascii="Times New Roman" w:hAnsi="Times New Roman" w:cs="Times New Roman"/>
          <w:sz w:val="24"/>
          <w:szCs w:val="24"/>
        </w:rPr>
        <w:t>) составили:</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объем произведенной тепловой энергии – 5469,90 Гкал;</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объем потерь тепловой энергии в теплосетях – 1203,12 Гкал;</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объем реализации тепловой энергии потребителям  – 4134,4 Гкал.</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Объем необходимой валовой выручки – 9780,32 тыс</w:t>
      </w:r>
      <w:proofErr w:type="gramStart"/>
      <w:r w:rsidRPr="0030242E">
        <w:rPr>
          <w:rFonts w:ascii="Times New Roman" w:hAnsi="Times New Roman" w:cs="Times New Roman"/>
          <w:sz w:val="24"/>
          <w:szCs w:val="24"/>
        </w:rPr>
        <w:t>.р</w:t>
      </w:r>
      <w:proofErr w:type="gramEnd"/>
      <w:r w:rsidRPr="0030242E">
        <w:rPr>
          <w:rFonts w:ascii="Times New Roman" w:hAnsi="Times New Roman" w:cs="Times New Roman"/>
          <w:sz w:val="24"/>
          <w:szCs w:val="24"/>
        </w:rPr>
        <w:t>уб., в том числе:</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затраты на материалы на производственные нужды - 50,0 тыс. руб.;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затраты на топливо на технологические цели – 2649,62 тыс</w:t>
      </w:r>
      <w:proofErr w:type="gramStart"/>
      <w:r w:rsidRPr="0030242E">
        <w:rPr>
          <w:rFonts w:ascii="Times New Roman" w:hAnsi="Times New Roman" w:cs="Times New Roman"/>
          <w:sz w:val="24"/>
          <w:szCs w:val="24"/>
        </w:rPr>
        <w:t>.р</w:t>
      </w:r>
      <w:proofErr w:type="gramEnd"/>
      <w:r w:rsidRPr="0030242E">
        <w:rPr>
          <w:rFonts w:ascii="Times New Roman" w:hAnsi="Times New Roman" w:cs="Times New Roman"/>
          <w:sz w:val="24"/>
          <w:szCs w:val="24"/>
        </w:rPr>
        <w:t>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затраты на электроэнергию на технологические нужды –1525,77 тыс</w:t>
      </w:r>
      <w:proofErr w:type="gramStart"/>
      <w:r w:rsidRPr="0030242E">
        <w:rPr>
          <w:rFonts w:ascii="Times New Roman" w:hAnsi="Times New Roman" w:cs="Times New Roman"/>
          <w:sz w:val="24"/>
          <w:szCs w:val="24"/>
        </w:rPr>
        <w:t>.р</w:t>
      </w:r>
      <w:proofErr w:type="gramEnd"/>
      <w:r w:rsidRPr="0030242E">
        <w:rPr>
          <w:rFonts w:ascii="Times New Roman" w:hAnsi="Times New Roman" w:cs="Times New Roman"/>
          <w:sz w:val="24"/>
          <w:szCs w:val="24"/>
        </w:rPr>
        <w:t>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затраты на воду на технологические цели и водоотведение – 40,25 тыс</w:t>
      </w:r>
      <w:proofErr w:type="gramStart"/>
      <w:r w:rsidRPr="0030242E">
        <w:rPr>
          <w:rFonts w:ascii="Times New Roman" w:hAnsi="Times New Roman" w:cs="Times New Roman"/>
          <w:sz w:val="24"/>
          <w:szCs w:val="24"/>
        </w:rPr>
        <w:t>.р</w:t>
      </w:r>
      <w:proofErr w:type="gramEnd"/>
      <w:r w:rsidRPr="0030242E">
        <w:rPr>
          <w:rFonts w:ascii="Times New Roman" w:hAnsi="Times New Roman" w:cs="Times New Roman"/>
          <w:sz w:val="24"/>
          <w:szCs w:val="24"/>
        </w:rPr>
        <w:t>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затраты на оплату труда основных производственных рабочих с учетом страховых взносов – 829,58 тыс. руб.;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расходы по содержанию и эксплуатации оборудования – 155,24 тыс</w:t>
      </w:r>
      <w:proofErr w:type="gramStart"/>
      <w:r w:rsidRPr="0030242E">
        <w:rPr>
          <w:rFonts w:ascii="Times New Roman" w:hAnsi="Times New Roman" w:cs="Times New Roman"/>
          <w:sz w:val="24"/>
          <w:szCs w:val="24"/>
        </w:rPr>
        <w:t>.р</w:t>
      </w:r>
      <w:proofErr w:type="gramEnd"/>
      <w:r w:rsidRPr="0030242E">
        <w:rPr>
          <w:rFonts w:ascii="Times New Roman" w:hAnsi="Times New Roman" w:cs="Times New Roman"/>
          <w:sz w:val="24"/>
          <w:szCs w:val="24"/>
        </w:rPr>
        <w:t>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цеховые расходы – 984,20 тыс. руб.;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прочие расходы – 1865,44 тыс. руб.;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общехозяйственные расходы – 1602,82 тыс. руб.;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необходимая прибыль – 97,03 тыс. руб.</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D578CC" w:rsidRPr="0030242E" w:rsidRDefault="00D578CC" w:rsidP="00D578CC">
      <w:pPr>
        <w:pStyle w:val="2"/>
        <w:tabs>
          <w:tab w:val="left" w:pos="4962"/>
        </w:tabs>
        <w:spacing w:after="0" w:line="240" w:lineRule="auto"/>
        <w:ind w:left="0" w:firstLine="709"/>
        <w:jc w:val="both"/>
        <w:rPr>
          <w:rFonts w:ascii="Times New Roman" w:hAnsi="Times New Roman"/>
          <w:sz w:val="24"/>
          <w:szCs w:val="24"/>
        </w:rPr>
      </w:pPr>
      <w:r w:rsidRPr="0030242E">
        <w:rPr>
          <w:rFonts w:ascii="Times New Roman" w:hAnsi="Times New Roman"/>
          <w:sz w:val="24"/>
          <w:szCs w:val="24"/>
        </w:rPr>
        <w:t>- «затраты на электроэнергию на технологические нужды» - снижены на 223,60 тыс. руб. в связи со нижением объема электроэнергии. Объем электроэнергии принят на основании фактического расхода в 2013 году на 1 Гка</w:t>
      </w:r>
      <w:r>
        <w:rPr>
          <w:rFonts w:ascii="Times New Roman" w:hAnsi="Times New Roman"/>
          <w:sz w:val="24"/>
          <w:szCs w:val="24"/>
        </w:rPr>
        <w:t>л производства тепловой энергии;</w:t>
      </w:r>
      <w:r w:rsidRPr="0030242E">
        <w:rPr>
          <w:rFonts w:ascii="Times New Roman" w:hAnsi="Times New Roman"/>
          <w:sz w:val="24"/>
          <w:szCs w:val="24"/>
        </w:rPr>
        <w:t xml:space="preserve"> </w:t>
      </w:r>
    </w:p>
    <w:p w:rsidR="00D578CC" w:rsidRPr="0030242E" w:rsidRDefault="00D578CC" w:rsidP="00D578CC">
      <w:pPr>
        <w:spacing w:after="0" w:line="240" w:lineRule="auto"/>
        <w:ind w:firstLine="709"/>
        <w:jc w:val="both"/>
        <w:rPr>
          <w:rFonts w:ascii="Times New Roman" w:hAnsi="Times New Roman" w:cs="Times New Roman"/>
          <w:sz w:val="24"/>
          <w:szCs w:val="24"/>
        </w:rPr>
      </w:pPr>
      <w:proofErr w:type="gramStart"/>
      <w:r w:rsidRPr="0030242E">
        <w:rPr>
          <w:rFonts w:ascii="Times New Roman" w:hAnsi="Times New Roman" w:cs="Times New Roman"/>
          <w:sz w:val="24"/>
          <w:szCs w:val="24"/>
        </w:rPr>
        <w:t>- «затраты на оплату труда основных производственных рабочих с учетом страховых взносов» - увеличены на 80,37 тыс. руб. Фонд оплаты труда проиндексирован с 01.07.2015 г. на 105,5%;</w:t>
      </w:r>
      <w:proofErr w:type="gramEnd"/>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xml:space="preserve">- «цеховые расходы» - снижены на 390,68 тыс. руб. Арендная плата МУП "Номженское ЖКХ" за движимое и недвижимое имущество в размере 213,5 тыс. руб. перенесена в статью «Прочие расходы». </w:t>
      </w:r>
      <w:proofErr w:type="gramStart"/>
      <w:r w:rsidRPr="0030242E">
        <w:rPr>
          <w:rFonts w:ascii="Times New Roman" w:hAnsi="Times New Roman" w:cs="Times New Roman"/>
          <w:sz w:val="24"/>
          <w:szCs w:val="24"/>
        </w:rPr>
        <w:t>ФОТ цехового персонала проиндексирован с 01.07.2015 на 105,5%. Прочие цеховые расходы скорректированы в соответствии с представленными материалами;</w:t>
      </w:r>
      <w:proofErr w:type="gramEnd"/>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lastRenderedPageBreak/>
        <w:t>- «прочие прямые расходы» - снижены на 16,71 тыс. руб.  Скорректирована арендная плат</w:t>
      </w:r>
      <w:proofErr w:type="gramStart"/>
      <w:r w:rsidRPr="0030242E">
        <w:rPr>
          <w:rFonts w:ascii="Times New Roman" w:hAnsi="Times New Roman" w:cs="Times New Roman"/>
          <w:sz w:val="24"/>
          <w:szCs w:val="24"/>
        </w:rPr>
        <w:t>а ООО</w:t>
      </w:r>
      <w:proofErr w:type="gramEnd"/>
      <w:r w:rsidRPr="0030242E">
        <w:rPr>
          <w:rFonts w:ascii="Times New Roman" w:hAnsi="Times New Roman" w:cs="Times New Roman"/>
          <w:sz w:val="24"/>
          <w:szCs w:val="24"/>
        </w:rPr>
        <w:t xml:space="preserve"> «Производственная компания «Полесье» за оборудование котельной (принята в размере амортизационных отчислений, налога на имущество и прибыли 1%);</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«общехозяйственные расходы» - снижены на 122,45 тыс. руб. Расходы скорректированы в соответствии с представленными материалами.</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Предлагается установить экономически обоснованные тарифы на тепловую энергию, поставляемую ООО «Современные коммунальные технологии» потребителям Номженского сельского поселения муниципального района город Нея и Нейский район на 2015 год через тепловую сеть - теплоноситель горячая вода:</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с 01.01.2015 г.-30.06.2015 г. – 2291,37 руб./Гкал (НДС не облагается);</w:t>
      </w:r>
    </w:p>
    <w:p w:rsidR="00D578CC" w:rsidRPr="0030242E" w:rsidRDefault="00D578CC" w:rsidP="00D578CC">
      <w:pPr>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с 01.07. 2015 г.-31.12.2015 г. – 2479,27 руб./Гкал (НДС не облагается) (рост к декабрю 2014 г. – 108,2%).</w:t>
      </w:r>
    </w:p>
    <w:p w:rsidR="00D578CC" w:rsidRPr="0030242E" w:rsidRDefault="00D578CC" w:rsidP="00D578CC">
      <w:pPr>
        <w:pStyle w:val="af"/>
        <w:spacing w:after="0" w:line="240" w:lineRule="auto"/>
        <w:ind w:left="0" w:firstLine="709"/>
        <w:jc w:val="both"/>
        <w:rPr>
          <w:rFonts w:ascii="Times New Roman" w:hAnsi="Times New Roman" w:cs="Times New Roman"/>
          <w:sz w:val="24"/>
          <w:szCs w:val="24"/>
        </w:rPr>
      </w:pPr>
      <w:r w:rsidRPr="0030242E">
        <w:rPr>
          <w:rFonts w:ascii="Times New Roman" w:hAnsi="Times New Roman" w:cs="Times New Roman"/>
          <w:sz w:val="24"/>
          <w:szCs w:val="24"/>
        </w:rPr>
        <w:t>Все члены Правления, принимавшие участие в рассмотрении вопроса № 5 Повестки, предложение уполномоченного по делу А.А. Шипулиной поддержали единогласно.</w:t>
      </w:r>
    </w:p>
    <w:p w:rsidR="00D578CC" w:rsidRPr="0030242E" w:rsidRDefault="00D578CC" w:rsidP="00D578CC">
      <w:pPr>
        <w:pStyle w:val="af"/>
        <w:spacing w:after="0" w:line="240" w:lineRule="auto"/>
        <w:ind w:left="0" w:firstLine="709"/>
        <w:jc w:val="both"/>
        <w:rPr>
          <w:rFonts w:ascii="Times New Roman" w:hAnsi="Times New Roman" w:cs="Times New Roman"/>
          <w:sz w:val="24"/>
          <w:szCs w:val="24"/>
        </w:rPr>
      </w:pPr>
      <w:r w:rsidRPr="0030242E">
        <w:rPr>
          <w:rFonts w:ascii="Times New Roman" w:hAnsi="Times New Roman" w:cs="Times New Roman"/>
          <w:sz w:val="24"/>
          <w:szCs w:val="24"/>
        </w:rPr>
        <w:t>Солдатова И.Ю. – Принять предложение уполномоченного по делу.</w:t>
      </w:r>
    </w:p>
    <w:p w:rsidR="00D578CC" w:rsidRPr="0030242E" w:rsidRDefault="00D578CC" w:rsidP="00D578CC">
      <w:pPr>
        <w:spacing w:after="0" w:line="240" w:lineRule="auto"/>
        <w:ind w:firstLine="426"/>
        <w:jc w:val="both"/>
        <w:rPr>
          <w:rFonts w:ascii="Times New Roman" w:hAnsi="Times New Roman" w:cs="Times New Roman"/>
          <w:sz w:val="24"/>
          <w:szCs w:val="24"/>
        </w:rPr>
      </w:pPr>
    </w:p>
    <w:p w:rsidR="00D578CC" w:rsidRPr="0030242E" w:rsidRDefault="00D578CC" w:rsidP="00D578CC">
      <w:pPr>
        <w:autoSpaceDE w:val="0"/>
        <w:autoSpaceDN w:val="0"/>
        <w:adjustRightInd w:val="0"/>
        <w:spacing w:after="0" w:line="240" w:lineRule="auto"/>
        <w:jc w:val="both"/>
        <w:rPr>
          <w:rFonts w:ascii="Times New Roman" w:hAnsi="Times New Roman" w:cs="Times New Roman"/>
          <w:b/>
          <w:bCs/>
          <w:sz w:val="24"/>
          <w:szCs w:val="24"/>
        </w:rPr>
      </w:pPr>
      <w:r w:rsidRPr="0030242E">
        <w:rPr>
          <w:rFonts w:ascii="Times New Roman" w:hAnsi="Times New Roman" w:cs="Times New Roman"/>
          <w:b/>
          <w:bCs/>
          <w:sz w:val="24"/>
          <w:szCs w:val="24"/>
        </w:rPr>
        <w:t>РЕШИЛИ:</w:t>
      </w:r>
    </w:p>
    <w:p w:rsidR="00D578CC" w:rsidRPr="0030242E" w:rsidRDefault="00D578CC" w:rsidP="00D578CC">
      <w:pPr>
        <w:tabs>
          <w:tab w:val="left" w:pos="567"/>
        </w:tabs>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 xml:space="preserve">1. Установить тарифы на тепловую энергию, поставляемую ООО «Современные коммунальные технологии» потребителям Номженского сельского поселения муниципального района город Нея и Нейский район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D578CC" w:rsidRPr="0030242E" w:rsidTr="00E02B36">
        <w:tc>
          <w:tcPr>
            <w:tcW w:w="4536" w:type="dxa"/>
          </w:tcPr>
          <w:p w:rsidR="00D578CC" w:rsidRPr="0030242E" w:rsidRDefault="00D578CC" w:rsidP="00E02B36">
            <w:pPr>
              <w:spacing w:after="0" w:line="240" w:lineRule="auto"/>
              <w:ind w:right="-1" w:firstLine="34"/>
              <w:jc w:val="center"/>
              <w:rPr>
                <w:rFonts w:ascii="Times New Roman" w:hAnsi="Times New Roman" w:cs="Times New Roman"/>
                <w:sz w:val="24"/>
                <w:szCs w:val="24"/>
              </w:rPr>
            </w:pPr>
            <w:r w:rsidRPr="0030242E">
              <w:rPr>
                <w:rFonts w:ascii="Times New Roman" w:hAnsi="Times New Roman" w:cs="Times New Roman"/>
                <w:sz w:val="24"/>
                <w:szCs w:val="24"/>
              </w:rPr>
              <w:t>Категория потребителей</w:t>
            </w:r>
          </w:p>
        </w:tc>
        <w:tc>
          <w:tcPr>
            <w:tcW w:w="1418" w:type="dxa"/>
          </w:tcPr>
          <w:p w:rsidR="00D578CC" w:rsidRPr="0030242E" w:rsidRDefault="00D578CC" w:rsidP="00E02B36">
            <w:pPr>
              <w:spacing w:after="0" w:line="240" w:lineRule="auto"/>
              <w:ind w:right="-1" w:firstLine="34"/>
              <w:jc w:val="center"/>
              <w:rPr>
                <w:rFonts w:ascii="Times New Roman" w:hAnsi="Times New Roman" w:cs="Times New Roman"/>
                <w:sz w:val="24"/>
                <w:szCs w:val="24"/>
              </w:rPr>
            </w:pPr>
            <w:r w:rsidRPr="0030242E">
              <w:rPr>
                <w:rFonts w:ascii="Times New Roman" w:hAnsi="Times New Roman" w:cs="Times New Roman"/>
                <w:sz w:val="24"/>
                <w:szCs w:val="24"/>
              </w:rPr>
              <w:t>ед.изм.</w:t>
            </w:r>
          </w:p>
        </w:tc>
        <w:tc>
          <w:tcPr>
            <w:tcW w:w="2126" w:type="dxa"/>
          </w:tcPr>
          <w:p w:rsidR="00D578CC" w:rsidRDefault="00D578CC" w:rsidP="00E02B36">
            <w:pPr>
              <w:spacing w:after="0" w:line="240" w:lineRule="auto"/>
              <w:ind w:right="-1" w:firstLine="34"/>
              <w:jc w:val="center"/>
              <w:rPr>
                <w:rFonts w:ascii="Times New Roman" w:hAnsi="Times New Roman"/>
                <w:sz w:val="24"/>
                <w:szCs w:val="24"/>
              </w:rPr>
            </w:pPr>
            <w:r w:rsidRPr="0030242E">
              <w:rPr>
                <w:rFonts w:ascii="Times New Roman" w:hAnsi="Times New Roman" w:cs="Times New Roman"/>
                <w:sz w:val="24"/>
                <w:szCs w:val="24"/>
              </w:rPr>
              <w:t>с 01.01.2015 г.-</w:t>
            </w:r>
          </w:p>
          <w:p w:rsidR="00D578CC" w:rsidRPr="0030242E" w:rsidRDefault="00D578CC" w:rsidP="00E02B36">
            <w:pPr>
              <w:spacing w:after="0" w:line="240" w:lineRule="auto"/>
              <w:ind w:right="-1" w:firstLine="34"/>
              <w:jc w:val="center"/>
              <w:rPr>
                <w:rFonts w:ascii="Times New Roman" w:hAnsi="Times New Roman" w:cs="Times New Roman"/>
                <w:sz w:val="24"/>
                <w:szCs w:val="24"/>
              </w:rPr>
            </w:pPr>
            <w:r>
              <w:rPr>
                <w:rFonts w:ascii="Times New Roman" w:hAnsi="Times New Roman"/>
                <w:sz w:val="24"/>
                <w:szCs w:val="24"/>
              </w:rPr>
              <w:t xml:space="preserve">по </w:t>
            </w:r>
            <w:r w:rsidRPr="0030242E">
              <w:rPr>
                <w:rFonts w:ascii="Times New Roman" w:hAnsi="Times New Roman" w:cs="Times New Roman"/>
                <w:sz w:val="24"/>
                <w:szCs w:val="24"/>
              </w:rPr>
              <w:t>30.06.2015 г.</w:t>
            </w:r>
          </w:p>
        </w:tc>
        <w:tc>
          <w:tcPr>
            <w:tcW w:w="2126" w:type="dxa"/>
          </w:tcPr>
          <w:p w:rsidR="00D578CC" w:rsidRDefault="00D578CC" w:rsidP="00E02B36">
            <w:pPr>
              <w:spacing w:after="0" w:line="240" w:lineRule="auto"/>
              <w:ind w:right="-1" w:firstLine="34"/>
              <w:jc w:val="center"/>
              <w:rPr>
                <w:rFonts w:ascii="Times New Roman" w:hAnsi="Times New Roman"/>
                <w:sz w:val="24"/>
                <w:szCs w:val="24"/>
              </w:rPr>
            </w:pPr>
            <w:r w:rsidRPr="0030242E">
              <w:rPr>
                <w:rFonts w:ascii="Times New Roman" w:hAnsi="Times New Roman" w:cs="Times New Roman"/>
                <w:sz w:val="24"/>
                <w:szCs w:val="24"/>
              </w:rPr>
              <w:t>с 01.07.2015 г.-</w:t>
            </w:r>
          </w:p>
          <w:p w:rsidR="00D578CC" w:rsidRPr="0030242E" w:rsidRDefault="00D578CC" w:rsidP="00E02B36">
            <w:pPr>
              <w:spacing w:after="0" w:line="240" w:lineRule="auto"/>
              <w:ind w:right="-1" w:firstLine="34"/>
              <w:jc w:val="center"/>
              <w:rPr>
                <w:rFonts w:ascii="Times New Roman" w:hAnsi="Times New Roman" w:cs="Times New Roman"/>
                <w:sz w:val="24"/>
                <w:szCs w:val="24"/>
              </w:rPr>
            </w:pPr>
            <w:r>
              <w:rPr>
                <w:rFonts w:ascii="Times New Roman" w:hAnsi="Times New Roman"/>
                <w:sz w:val="24"/>
                <w:szCs w:val="24"/>
              </w:rPr>
              <w:t xml:space="preserve">по </w:t>
            </w:r>
            <w:r w:rsidRPr="0030242E">
              <w:rPr>
                <w:rFonts w:ascii="Times New Roman" w:hAnsi="Times New Roman" w:cs="Times New Roman"/>
                <w:sz w:val="24"/>
                <w:szCs w:val="24"/>
              </w:rPr>
              <w:t>31.12.2015 г.</w:t>
            </w:r>
          </w:p>
        </w:tc>
      </w:tr>
      <w:tr w:rsidR="00D578CC" w:rsidRPr="0030242E" w:rsidTr="00E02B36">
        <w:tc>
          <w:tcPr>
            <w:tcW w:w="4536" w:type="dxa"/>
          </w:tcPr>
          <w:p w:rsidR="00D578CC" w:rsidRPr="0030242E" w:rsidRDefault="00D578CC" w:rsidP="00E02B36">
            <w:pPr>
              <w:spacing w:after="0" w:line="240" w:lineRule="auto"/>
              <w:ind w:right="-1" w:firstLine="34"/>
              <w:jc w:val="both"/>
              <w:rPr>
                <w:rFonts w:ascii="Times New Roman" w:hAnsi="Times New Roman" w:cs="Times New Roman"/>
                <w:sz w:val="24"/>
                <w:szCs w:val="24"/>
              </w:rPr>
            </w:pPr>
            <w:r w:rsidRPr="0030242E">
              <w:rPr>
                <w:rFonts w:ascii="Times New Roman" w:hAnsi="Times New Roman" w:cs="Times New Roman"/>
                <w:sz w:val="24"/>
                <w:szCs w:val="24"/>
              </w:rPr>
              <w:t>Население (с  НДС)</w:t>
            </w:r>
          </w:p>
        </w:tc>
        <w:tc>
          <w:tcPr>
            <w:tcW w:w="1418" w:type="dxa"/>
            <w:vAlign w:val="bottom"/>
          </w:tcPr>
          <w:p w:rsidR="00D578CC" w:rsidRPr="0030242E" w:rsidRDefault="00D578CC" w:rsidP="00E02B36">
            <w:pPr>
              <w:spacing w:after="0" w:line="240" w:lineRule="auto"/>
              <w:ind w:right="-1" w:firstLine="34"/>
              <w:jc w:val="center"/>
              <w:rPr>
                <w:rFonts w:ascii="Times New Roman" w:hAnsi="Times New Roman" w:cs="Times New Roman"/>
                <w:sz w:val="24"/>
                <w:szCs w:val="24"/>
              </w:rPr>
            </w:pPr>
            <w:r w:rsidRPr="0030242E">
              <w:rPr>
                <w:rFonts w:ascii="Times New Roman" w:hAnsi="Times New Roman" w:cs="Times New Roman"/>
                <w:sz w:val="24"/>
                <w:szCs w:val="24"/>
              </w:rPr>
              <w:t>руб./Гкал</w:t>
            </w:r>
          </w:p>
        </w:tc>
        <w:tc>
          <w:tcPr>
            <w:tcW w:w="2126" w:type="dxa"/>
            <w:vAlign w:val="bottom"/>
          </w:tcPr>
          <w:p w:rsidR="00D578CC" w:rsidRPr="0030242E" w:rsidRDefault="00D578CC" w:rsidP="00E02B36">
            <w:pPr>
              <w:spacing w:after="0" w:line="240" w:lineRule="auto"/>
              <w:ind w:right="-1" w:firstLine="34"/>
              <w:jc w:val="center"/>
              <w:rPr>
                <w:rFonts w:ascii="Times New Roman" w:hAnsi="Times New Roman" w:cs="Times New Roman"/>
                <w:sz w:val="24"/>
                <w:szCs w:val="24"/>
              </w:rPr>
            </w:pPr>
            <w:r w:rsidRPr="0030242E">
              <w:rPr>
                <w:rFonts w:ascii="Times New Roman" w:hAnsi="Times New Roman" w:cs="Times New Roman"/>
                <w:sz w:val="24"/>
                <w:szCs w:val="24"/>
              </w:rPr>
              <w:t>2291,37</w:t>
            </w:r>
          </w:p>
        </w:tc>
        <w:tc>
          <w:tcPr>
            <w:tcW w:w="2126" w:type="dxa"/>
            <w:vAlign w:val="bottom"/>
          </w:tcPr>
          <w:p w:rsidR="00D578CC" w:rsidRPr="0030242E" w:rsidRDefault="00D578CC" w:rsidP="00E02B36">
            <w:pPr>
              <w:spacing w:after="0" w:line="240" w:lineRule="auto"/>
              <w:ind w:right="-1" w:firstLine="34"/>
              <w:jc w:val="center"/>
              <w:rPr>
                <w:rFonts w:ascii="Times New Roman" w:hAnsi="Times New Roman" w:cs="Times New Roman"/>
                <w:sz w:val="24"/>
                <w:szCs w:val="24"/>
              </w:rPr>
            </w:pPr>
            <w:r w:rsidRPr="0030242E">
              <w:rPr>
                <w:rFonts w:ascii="Times New Roman" w:hAnsi="Times New Roman" w:cs="Times New Roman"/>
                <w:sz w:val="24"/>
                <w:szCs w:val="24"/>
              </w:rPr>
              <w:t>2479,27</w:t>
            </w:r>
          </w:p>
        </w:tc>
      </w:tr>
      <w:tr w:rsidR="00D578CC" w:rsidRPr="0030242E" w:rsidTr="00E02B36">
        <w:tc>
          <w:tcPr>
            <w:tcW w:w="4536" w:type="dxa"/>
          </w:tcPr>
          <w:p w:rsidR="00D578CC" w:rsidRPr="0030242E" w:rsidRDefault="00D578CC" w:rsidP="00E02B36">
            <w:pPr>
              <w:spacing w:after="0" w:line="240" w:lineRule="auto"/>
              <w:ind w:right="-1" w:firstLine="34"/>
              <w:jc w:val="both"/>
              <w:rPr>
                <w:rFonts w:ascii="Times New Roman" w:hAnsi="Times New Roman" w:cs="Times New Roman"/>
                <w:sz w:val="24"/>
                <w:szCs w:val="24"/>
              </w:rPr>
            </w:pPr>
            <w:r w:rsidRPr="0030242E">
              <w:rPr>
                <w:rFonts w:ascii="Times New Roman" w:hAnsi="Times New Roman" w:cs="Times New Roman"/>
                <w:sz w:val="24"/>
                <w:szCs w:val="24"/>
              </w:rPr>
              <w:t xml:space="preserve">Бюджетные и прочие потребители (без НДС) в горячей воде </w:t>
            </w:r>
          </w:p>
        </w:tc>
        <w:tc>
          <w:tcPr>
            <w:tcW w:w="1418" w:type="dxa"/>
            <w:vAlign w:val="bottom"/>
          </w:tcPr>
          <w:p w:rsidR="00D578CC" w:rsidRPr="0030242E" w:rsidRDefault="00D578CC" w:rsidP="00E02B36">
            <w:pPr>
              <w:spacing w:after="0" w:line="240" w:lineRule="auto"/>
              <w:ind w:right="-1" w:firstLine="34"/>
              <w:jc w:val="center"/>
              <w:rPr>
                <w:rFonts w:ascii="Times New Roman" w:hAnsi="Times New Roman" w:cs="Times New Roman"/>
                <w:sz w:val="24"/>
                <w:szCs w:val="24"/>
              </w:rPr>
            </w:pPr>
            <w:r w:rsidRPr="0030242E">
              <w:rPr>
                <w:rFonts w:ascii="Times New Roman" w:hAnsi="Times New Roman" w:cs="Times New Roman"/>
                <w:sz w:val="24"/>
                <w:szCs w:val="24"/>
              </w:rPr>
              <w:t>руб /Гкал</w:t>
            </w:r>
          </w:p>
        </w:tc>
        <w:tc>
          <w:tcPr>
            <w:tcW w:w="2126" w:type="dxa"/>
            <w:vAlign w:val="bottom"/>
          </w:tcPr>
          <w:p w:rsidR="00D578CC" w:rsidRPr="0030242E" w:rsidRDefault="00D578CC" w:rsidP="00E02B36">
            <w:pPr>
              <w:spacing w:after="0" w:line="240" w:lineRule="auto"/>
              <w:ind w:right="-1" w:firstLine="34"/>
              <w:jc w:val="center"/>
              <w:rPr>
                <w:rFonts w:ascii="Times New Roman" w:hAnsi="Times New Roman" w:cs="Times New Roman"/>
                <w:sz w:val="24"/>
                <w:szCs w:val="24"/>
              </w:rPr>
            </w:pPr>
            <w:r w:rsidRPr="0030242E">
              <w:rPr>
                <w:rFonts w:ascii="Times New Roman" w:hAnsi="Times New Roman" w:cs="Times New Roman"/>
                <w:sz w:val="24"/>
                <w:szCs w:val="24"/>
              </w:rPr>
              <w:t>2291,37</w:t>
            </w:r>
          </w:p>
        </w:tc>
        <w:tc>
          <w:tcPr>
            <w:tcW w:w="2126" w:type="dxa"/>
            <w:vAlign w:val="bottom"/>
          </w:tcPr>
          <w:p w:rsidR="00D578CC" w:rsidRPr="0030242E" w:rsidRDefault="00D578CC" w:rsidP="00E02B36">
            <w:pPr>
              <w:spacing w:after="0" w:line="240" w:lineRule="auto"/>
              <w:ind w:right="-1" w:firstLine="34"/>
              <w:jc w:val="center"/>
              <w:rPr>
                <w:rFonts w:ascii="Times New Roman" w:hAnsi="Times New Roman" w:cs="Times New Roman"/>
                <w:sz w:val="24"/>
                <w:szCs w:val="24"/>
              </w:rPr>
            </w:pPr>
            <w:r w:rsidRPr="0030242E">
              <w:rPr>
                <w:rFonts w:ascii="Times New Roman" w:hAnsi="Times New Roman" w:cs="Times New Roman"/>
                <w:sz w:val="24"/>
                <w:szCs w:val="24"/>
              </w:rPr>
              <w:t>2479,27</w:t>
            </w:r>
          </w:p>
        </w:tc>
      </w:tr>
    </w:tbl>
    <w:p w:rsidR="00D578CC" w:rsidRPr="0030242E" w:rsidRDefault="00D578CC" w:rsidP="00D578CC">
      <w:pPr>
        <w:autoSpaceDE w:val="0"/>
        <w:autoSpaceDN w:val="0"/>
        <w:adjustRightInd w:val="0"/>
        <w:spacing w:after="0" w:line="240" w:lineRule="auto"/>
        <w:ind w:firstLine="709"/>
        <w:jc w:val="both"/>
        <w:rPr>
          <w:rFonts w:ascii="Times New Roman" w:hAnsi="Times New Roman" w:cs="Times New Roman"/>
          <w:sz w:val="24"/>
          <w:szCs w:val="24"/>
        </w:rPr>
      </w:pPr>
      <w:r w:rsidRPr="0030242E">
        <w:rPr>
          <w:rFonts w:ascii="Times New Roman" w:hAnsi="Times New Roman" w:cs="Times New Roman"/>
          <w:sz w:val="24"/>
          <w:szCs w:val="24"/>
        </w:rPr>
        <w:t>Примечание: тарифы на тепловую энергию, поставляемую</w:t>
      </w:r>
      <w:r>
        <w:rPr>
          <w:rFonts w:ascii="Times New Roman" w:hAnsi="Times New Roman"/>
          <w:sz w:val="24"/>
          <w:szCs w:val="24"/>
        </w:rPr>
        <w:t xml:space="preserve"> </w:t>
      </w:r>
      <w:r w:rsidRPr="0030242E">
        <w:rPr>
          <w:rFonts w:ascii="Times New Roman" w:hAnsi="Times New Roman" w:cs="Times New Roman"/>
          <w:sz w:val="24"/>
          <w:szCs w:val="24"/>
        </w:rPr>
        <w:t xml:space="preserve">ООО «Современные коммунальные технологии» потребителям налогом на добавленную стоимость не облагаются в соответствии с </w:t>
      </w:r>
      <w:hyperlink r:id="rId10" w:history="1">
        <w:r w:rsidRPr="0030242E">
          <w:rPr>
            <w:rFonts w:ascii="Times New Roman" w:hAnsi="Times New Roman" w:cs="Times New Roman"/>
            <w:sz w:val="24"/>
            <w:szCs w:val="24"/>
          </w:rPr>
          <w:t>главой 26.2  части 2</w:t>
        </w:r>
      </w:hyperlink>
      <w:r w:rsidRPr="0030242E">
        <w:rPr>
          <w:rFonts w:ascii="Times New Roman" w:hAnsi="Times New Roman" w:cs="Times New Roman"/>
          <w:sz w:val="24"/>
          <w:szCs w:val="24"/>
        </w:rPr>
        <w:t xml:space="preserve"> Налогового кодекса Российской Федерации.</w:t>
      </w:r>
    </w:p>
    <w:p w:rsidR="00D578CC" w:rsidRPr="0030242E" w:rsidRDefault="00D578CC" w:rsidP="00D578CC">
      <w:pPr>
        <w:spacing w:after="0" w:line="240" w:lineRule="auto"/>
        <w:ind w:right="-1" w:firstLine="709"/>
        <w:jc w:val="both"/>
        <w:rPr>
          <w:rFonts w:ascii="Times New Roman" w:hAnsi="Times New Roman" w:cs="Times New Roman"/>
          <w:sz w:val="24"/>
          <w:szCs w:val="24"/>
        </w:rPr>
      </w:pPr>
      <w:r w:rsidRPr="0030242E">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D578CC" w:rsidRPr="0030242E" w:rsidRDefault="00D578CC" w:rsidP="00D578CC">
      <w:pPr>
        <w:spacing w:after="0" w:line="240" w:lineRule="auto"/>
        <w:ind w:right="-1" w:firstLine="709"/>
        <w:jc w:val="both"/>
        <w:rPr>
          <w:rFonts w:ascii="Times New Roman" w:hAnsi="Times New Roman" w:cs="Times New Roman"/>
          <w:sz w:val="24"/>
          <w:szCs w:val="24"/>
        </w:rPr>
      </w:pPr>
      <w:r w:rsidRPr="0030242E">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578CC" w:rsidRPr="0030242E" w:rsidRDefault="00D578CC" w:rsidP="00D578CC">
      <w:pPr>
        <w:spacing w:after="0" w:line="240" w:lineRule="auto"/>
        <w:ind w:right="-1" w:firstLine="709"/>
        <w:jc w:val="both"/>
        <w:rPr>
          <w:rFonts w:ascii="Times New Roman" w:hAnsi="Times New Roman" w:cs="Times New Roman"/>
          <w:sz w:val="24"/>
          <w:szCs w:val="24"/>
        </w:rPr>
      </w:pPr>
      <w:r w:rsidRPr="0030242E">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D578CC" w:rsidRPr="0030242E" w:rsidRDefault="00D578CC" w:rsidP="00D578CC">
      <w:pPr>
        <w:pStyle w:val="ac"/>
        <w:shd w:val="clear" w:color="auto" w:fill="FFFFFF"/>
        <w:tabs>
          <w:tab w:val="left" w:pos="12233"/>
        </w:tabs>
        <w:spacing w:after="0" w:line="240" w:lineRule="auto"/>
        <w:ind w:left="0" w:firstLine="709"/>
        <w:jc w:val="both"/>
        <w:rPr>
          <w:rFonts w:ascii="Times New Roman" w:hAnsi="Times New Roman" w:cs="Times New Roman"/>
          <w:sz w:val="24"/>
          <w:szCs w:val="24"/>
        </w:rPr>
      </w:pPr>
      <w:r w:rsidRPr="0030242E">
        <w:rPr>
          <w:rFonts w:ascii="Times New Roman" w:hAnsi="Times New Roman" w:cs="Times New Roman"/>
          <w:sz w:val="24"/>
          <w:szCs w:val="24"/>
        </w:rPr>
        <w:t>5. Администрации Номженского сельского поселения принять меры по погашению задолженности перед ООО «Современные коммунальные технологии» по мерам социальной поддержки.</w:t>
      </w:r>
    </w:p>
    <w:p w:rsidR="00D578CC" w:rsidRPr="0030242E" w:rsidRDefault="00D578CC" w:rsidP="00D578CC">
      <w:pPr>
        <w:spacing w:after="0" w:line="240" w:lineRule="auto"/>
        <w:ind w:firstLine="720"/>
        <w:jc w:val="both"/>
        <w:rPr>
          <w:rFonts w:ascii="Times New Roman" w:hAnsi="Times New Roman" w:cs="Times New Roman"/>
          <w:sz w:val="24"/>
          <w:szCs w:val="24"/>
        </w:rPr>
      </w:pPr>
      <w:r>
        <w:rPr>
          <w:rFonts w:ascii="Times New Roman" w:hAnsi="Times New Roman"/>
          <w:sz w:val="24"/>
          <w:szCs w:val="24"/>
        </w:rPr>
        <w:t>6</w:t>
      </w:r>
      <w:r w:rsidRPr="0030242E">
        <w:rPr>
          <w:rFonts w:ascii="Times New Roman" w:hAnsi="Times New Roman" w:cs="Times New Roman"/>
          <w:sz w:val="24"/>
          <w:szCs w:val="24"/>
        </w:rPr>
        <w:t xml:space="preserve">. Направить в ФСТ России информацию </w:t>
      </w:r>
      <w:proofErr w:type="gramStart"/>
      <w:r w:rsidRPr="0030242E">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30242E">
        <w:rPr>
          <w:rFonts w:ascii="Times New Roman" w:hAnsi="Times New Roman" w:cs="Times New Roman"/>
          <w:sz w:val="24"/>
          <w:szCs w:val="24"/>
        </w:rPr>
        <w:t xml:space="preserve"> законодательства.</w:t>
      </w:r>
    </w:p>
    <w:p w:rsidR="00D578CC" w:rsidRDefault="00D578CC" w:rsidP="006E4877">
      <w:pPr>
        <w:spacing w:after="0" w:line="240" w:lineRule="auto"/>
        <w:jc w:val="both"/>
        <w:rPr>
          <w:rFonts w:ascii="Times New Roman" w:hAnsi="Times New Roman" w:cs="Times New Roman"/>
          <w:sz w:val="24"/>
          <w:szCs w:val="24"/>
        </w:rPr>
      </w:pPr>
    </w:p>
    <w:p w:rsidR="00BB545F" w:rsidRPr="005E089F" w:rsidRDefault="00BB545F" w:rsidP="00BB545F">
      <w:pPr>
        <w:spacing w:after="0" w:line="240" w:lineRule="auto"/>
        <w:jc w:val="both"/>
        <w:rPr>
          <w:rFonts w:ascii="Times New Roman" w:hAnsi="Times New Roman"/>
          <w:sz w:val="24"/>
          <w:szCs w:val="24"/>
        </w:rPr>
      </w:pPr>
      <w:r w:rsidRPr="005E089F">
        <w:rPr>
          <w:rFonts w:ascii="Times New Roman" w:hAnsi="Times New Roman"/>
          <w:b/>
          <w:sz w:val="24"/>
          <w:szCs w:val="24"/>
        </w:rPr>
        <w:t xml:space="preserve">Вопрос 6: </w:t>
      </w:r>
      <w:r>
        <w:rPr>
          <w:rFonts w:ascii="Times New Roman" w:hAnsi="Times New Roman"/>
          <w:b/>
          <w:sz w:val="24"/>
          <w:szCs w:val="24"/>
        </w:rPr>
        <w:t>«</w:t>
      </w:r>
      <w:r w:rsidRPr="005E089F">
        <w:rPr>
          <w:rFonts w:ascii="Times New Roman" w:hAnsi="Times New Roman"/>
          <w:sz w:val="24"/>
          <w:szCs w:val="24"/>
        </w:rPr>
        <w:t>Об установлении тарифов на тепловую энергию ООО «Водосервис» Галичского муниципального района на 2015 год</w:t>
      </w:r>
      <w:r>
        <w:rPr>
          <w:rFonts w:ascii="Times New Roman" w:hAnsi="Times New Roman"/>
          <w:sz w:val="24"/>
          <w:szCs w:val="24"/>
        </w:rPr>
        <w:t>»</w:t>
      </w:r>
      <w:r w:rsidRPr="005E089F">
        <w:rPr>
          <w:rFonts w:ascii="Times New Roman" w:hAnsi="Times New Roman"/>
          <w:sz w:val="24"/>
          <w:szCs w:val="24"/>
        </w:rPr>
        <w:t>.</w:t>
      </w:r>
    </w:p>
    <w:p w:rsidR="00BB545F" w:rsidRDefault="00BB545F" w:rsidP="00BB545F">
      <w:pPr>
        <w:spacing w:after="0" w:line="240" w:lineRule="auto"/>
        <w:ind w:right="-1"/>
        <w:jc w:val="both"/>
        <w:rPr>
          <w:rFonts w:ascii="Times New Roman" w:hAnsi="Times New Roman"/>
          <w:b/>
          <w:sz w:val="24"/>
          <w:szCs w:val="24"/>
        </w:rPr>
      </w:pPr>
    </w:p>
    <w:p w:rsidR="00BB545F" w:rsidRPr="005E089F" w:rsidRDefault="00BB545F" w:rsidP="00BB545F">
      <w:pPr>
        <w:spacing w:after="0" w:line="240" w:lineRule="auto"/>
        <w:ind w:right="-1"/>
        <w:jc w:val="both"/>
        <w:rPr>
          <w:rFonts w:ascii="Times New Roman" w:hAnsi="Times New Roman"/>
          <w:sz w:val="24"/>
          <w:szCs w:val="24"/>
        </w:rPr>
      </w:pPr>
      <w:r w:rsidRPr="005E089F">
        <w:rPr>
          <w:rFonts w:ascii="Times New Roman" w:hAnsi="Times New Roman"/>
          <w:b/>
          <w:sz w:val="24"/>
          <w:szCs w:val="24"/>
        </w:rPr>
        <w:t>СЛУШАЛИ:</w:t>
      </w:r>
    </w:p>
    <w:p w:rsidR="00BB545F" w:rsidRPr="005E089F" w:rsidRDefault="00BB545F" w:rsidP="00BB545F">
      <w:pPr>
        <w:tabs>
          <w:tab w:val="left" w:pos="567"/>
        </w:tabs>
        <w:spacing w:after="0" w:line="240" w:lineRule="auto"/>
        <w:jc w:val="both"/>
        <w:rPr>
          <w:rFonts w:ascii="Times New Roman" w:hAnsi="Times New Roman"/>
          <w:sz w:val="24"/>
          <w:szCs w:val="24"/>
        </w:rPr>
      </w:pPr>
      <w:r w:rsidRPr="005E089F">
        <w:rPr>
          <w:rFonts w:ascii="Times New Roman" w:hAnsi="Times New Roman"/>
          <w:color w:val="FF0000"/>
          <w:sz w:val="24"/>
          <w:szCs w:val="24"/>
        </w:rPr>
        <w:tab/>
      </w:r>
      <w:r w:rsidRPr="005E089F">
        <w:rPr>
          <w:rFonts w:ascii="Times New Roman" w:hAnsi="Times New Roman"/>
          <w:sz w:val="24"/>
          <w:szCs w:val="24"/>
        </w:rPr>
        <w:t xml:space="preserve">  Уполномоченного по делу Фатьянову О.Ю., сообщившего по рассматриваемому вопросу следующее. </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 xml:space="preserve">ООО «Водосервис» представило в департамент государственного регулирования цен и тарифов Костромской области заявление вх. № О-521 от 14.04.2014 года  об установлении тарифов на тепловую энергию на 2015 год.  </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ООО «Водосервис» предложен тариф на тепловую энергию на 2015 год 3164,0 руб./Гкал, полная себестоимость тепловой энергии 10018,94 тыс</w:t>
      </w:r>
      <w:proofErr w:type="gramStart"/>
      <w:r w:rsidRPr="005E089F">
        <w:rPr>
          <w:rFonts w:ascii="Times New Roman" w:hAnsi="Times New Roman"/>
          <w:sz w:val="24"/>
          <w:szCs w:val="24"/>
        </w:rPr>
        <w:t>.р</w:t>
      </w:r>
      <w:proofErr w:type="gramEnd"/>
      <w:r w:rsidRPr="005E089F">
        <w:rPr>
          <w:rFonts w:ascii="Times New Roman" w:hAnsi="Times New Roman"/>
          <w:sz w:val="24"/>
          <w:szCs w:val="24"/>
        </w:rPr>
        <w:t xml:space="preserve">уб. </w:t>
      </w:r>
    </w:p>
    <w:p w:rsidR="00BB545F" w:rsidRPr="005E089F" w:rsidRDefault="00BB545F" w:rsidP="005A4DBB">
      <w:pPr>
        <w:spacing w:after="0" w:line="240" w:lineRule="auto"/>
        <w:ind w:firstLine="709"/>
        <w:jc w:val="both"/>
        <w:rPr>
          <w:rFonts w:ascii="Times New Roman" w:hAnsi="Times New Roman"/>
          <w:sz w:val="24"/>
          <w:szCs w:val="24"/>
        </w:rPr>
      </w:pPr>
      <w:r w:rsidRPr="005E089F">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w:t>
      </w:r>
      <w:proofErr w:type="gramStart"/>
      <w:r w:rsidRPr="005E089F">
        <w:rPr>
          <w:rFonts w:ascii="Times New Roman" w:hAnsi="Times New Roman"/>
          <w:sz w:val="24"/>
          <w:szCs w:val="24"/>
        </w:rPr>
        <w:t>КО</w:t>
      </w:r>
      <w:proofErr w:type="gramEnd"/>
      <w:r w:rsidRPr="005E089F">
        <w:rPr>
          <w:rFonts w:ascii="Times New Roman" w:hAnsi="Times New Roman"/>
          <w:sz w:val="24"/>
          <w:szCs w:val="24"/>
        </w:rPr>
        <w:t xml:space="preserve"> принято решение об открытии дела по установлению тарифов на тепловую энергию на 2015 год от 25.04.2014г. № 42. </w:t>
      </w:r>
    </w:p>
    <w:p w:rsidR="00BB545F" w:rsidRPr="005E089F" w:rsidRDefault="00BB545F" w:rsidP="005A4DBB">
      <w:pPr>
        <w:spacing w:after="0" w:line="240" w:lineRule="auto"/>
        <w:ind w:firstLine="709"/>
        <w:jc w:val="both"/>
        <w:rPr>
          <w:rFonts w:ascii="Times New Roman" w:hAnsi="Times New Roman"/>
          <w:sz w:val="24"/>
          <w:szCs w:val="24"/>
        </w:rPr>
      </w:pPr>
      <w:proofErr w:type="gramStart"/>
      <w:r w:rsidRPr="005E089F">
        <w:rPr>
          <w:rFonts w:ascii="Times New Roman" w:hAnsi="Times New Roman"/>
          <w:sz w:val="24"/>
          <w:szCs w:val="24"/>
        </w:rPr>
        <w:lastRenderedPageBreak/>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w:t>
      </w:r>
      <w:proofErr w:type="gramEnd"/>
      <w:r w:rsidRPr="005E089F">
        <w:rPr>
          <w:rFonts w:ascii="Times New Roman" w:hAnsi="Times New Roman"/>
          <w:sz w:val="24"/>
          <w:szCs w:val="24"/>
        </w:rPr>
        <w:t xml:space="preserve"> 25.09.2014, приказом ФСТ России от 11.10.2014 года № 227-э/3 «Об установлении предельных максимальных уровней тарифов на тепловую энергию (мощность), поставляемую теплоснабжающими организациями, в среднем по субъектам Российской Федерации».</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xml:space="preserve">Основные плановые показатели ООО «Водосервис» Галичского муниципального района на  2015 год по теплоснабжению (по расчету департамента ГРЦиТ </w:t>
      </w:r>
      <w:proofErr w:type="gramStart"/>
      <w:r w:rsidRPr="00BB545F">
        <w:rPr>
          <w:rFonts w:ascii="Times New Roman" w:hAnsi="Times New Roman" w:cs="Times New Roman"/>
          <w:sz w:val="24"/>
          <w:szCs w:val="24"/>
        </w:rPr>
        <w:t>КО</w:t>
      </w:r>
      <w:proofErr w:type="gramEnd"/>
      <w:r w:rsidRPr="00BB545F">
        <w:rPr>
          <w:rFonts w:ascii="Times New Roman" w:hAnsi="Times New Roman" w:cs="Times New Roman"/>
          <w:sz w:val="24"/>
          <w:szCs w:val="24"/>
        </w:rPr>
        <w:t>) составили:</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объем произведенной тепловой энергии – 4180,38 Гкал;</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объем расхода тепловой энергии на нужды котельной – 97,34 Гкал;</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объем потерь тепловой энергии в теплосетях – 736,8 Гкал;</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объем реализации тепловой энергии потребителям – 3346,25 Гкал;</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xml:space="preserve">  Объем необходимой валовой выручки – 9009,35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 в том числе:</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затраты на материалы на производственные нужды – 40,11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затраты на топливо на технологические цели – 4031,05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затраты на электроэнергию на технологические нужды – 1287,73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затраты на воду на технологические цели – 34,24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w:t>
      </w:r>
    </w:p>
    <w:p w:rsidR="00BB545F" w:rsidRPr="00BB545F" w:rsidRDefault="00BB545F" w:rsidP="00BB545F">
      <w:pPr>
        <w:spacing w:after="0" w:line="240" w:lineRule="auto"/>
        <w:ind w:firstLine="709"/>
        <w:jc w:val="both"/>
        <w:rPr>
          <w:rFonts w:ascii="Times New Roman" w:hAnsi="Times New Roman" w:cs="Times New Roman"/>
          <w:sz w:val="24"/>
          <w:szCs w:val="24"/>
        </w:rPr>
      </w:pPr>
      <w:proofErr w:type="gramStart"/>
      <w:r w:rsidRPr="00BB545F">
        <w:rPr>
          <w:rFonts w:ascii="Times New Roman" w:hAnsi="Times New Roman" w:cs="Times New Roman"/>
          <w:sz w:val="24"/>
          <w:szCs w:val="24"/>
        </w:rPr>
        <w:t xml:space="preserve">- затраты на оплату труда производственных рабочих (с учетом страховых взносов  </w:t>
      </w:r>
      <w:proofErr w:type="gramEnd"/>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xml:space="preserve">  во внебюджетные фонды) – 1568,08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расходы по содержанию и эксплуатации оборудования – 416,53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цеховые расходы – 376,5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прочие прямые расходы – 744,58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общехозяйственные расходы – 510,52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1) «Полезный отпуск тепловой энергии» - увеличен на 179,35 Гкал. Расчет полезного отпуска тепловой энергии произведен департаментом по Методике Госстроя 2003 года в соответствии с объемами зданий по наружным обмерам и с учетом фактических показаний приборов учета тепловой энергии у потребителей.</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2) «Топливо на технологические цели» - затраты увеличены на 156,75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   Расчеты произведены в соответствии с нормативами удельного расхода топлива и нормативами потерь при передаче тепловой энергии на 2015 год, утвержденных постановлением департамента ТЭК и ЖКХ КО от 14.05.2014 года № 20.  С 01.07.2015 стоимость 1 тыс</w:t>
      </w:r>
      <w:proofErr w:type="gramStart"/>
      <w:r w:rsidRPr="00BB545F">
        <w:rPr>
          <w:rFonts w:ascii="Times New Roman" w:hAnsi="Times New Roman" w:cs="Times New Roman"/>
          <w:sz w:val="24"/>
          <w:szCs w:val="24"/>
        </w:rPr>
        <w:t>.м</w:t>
      </w:r>
      <w:proofErr w:type="gramEnd"/>
      <w:r w:rsidRPr="00BB545F">
        <w:rPr>
          <w:rFonts w:ascii="Times New Roman" w:hAnsi="Times New Roman" w:cs="Times New Roman"/>
          <w:sz w:val="24"/>
          <w:szCs w:val="24"/>
        </w:rPr>
        <w:t xml:space="preserve">3 газа учетом стоимости транспортировки и снабженческо-сбытовых услуг проиндексирована на 1,075% согласно Прогнозу, одобренному на заседании Правительства РФ от 25.09.2014 года. Расходы на уголь рассчитаны с учетом цены угля по договорам поставки, разгрузку и транспортировку угля с железнодорожной станции. С 01.07.2015 года расходы на уголь проиндексированы на 103,2%, расходы на доставку и транспортировку угля на 104,1% в соответствии с Прогнозом. </w:t>
      </w:r>
    </w:p>
    <w:p w:rsidR="00BB545F" w:rsidRPr="00BB545F" w:rsidRDefault="00BB545F" w:rsidP="00BB545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B545F">
        <w:rPr>
          <w:rFonts w:ascii="Times New Roman" w:hAnsi="Times New Roman" w:cs="Times New Roman"/>
          <w:sz w:val="24"/>
          <w:szCs w:val="24"/>
        </w:rPr>
        <w:t>3) «Электроэнергия на технологические нужды» - расходы увеличены на 83,06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 Стоимость электрической энергии принята с учетом свободных цен в июле-сентябре 2014 года на низком уровне напряжения и среднем втором уровне напряжения, с 01.07.2015 года рост 107,5% согласно Прогнозу.</w:t>
      </w:r>
    </w:p>
    <w:p w:rsidR="00BB545F" w:rsidRPr="00BB545F" w:rsidRDefault="00BB545F" w:rsidP="00BB545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B545F">
        <w:rPr>
          <w:rFonts w:ascii="Times New Roman" w:hAnsi="Times New Roman" w:cs="Times New Roman"/>
          <w:sz w:val="24"/>
          <w:szCs w:val="24"/>
        </w:rPr>
        <w:t>4) «Вода на технологические цели» - расходы снижены на 0,76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 Цена на водоснабжение принята по тарифу, утвержденному ООО «Водосервис» на 2015 год по цеховой себестоимости.</w:t>
      </w:r>
    </w:p>
    <w:p w:rsidR="00BB545F" w:rsidRPr="00BB545F" w:rsidRDefault="00BB545F" w:rsidP="00046E50">
      <w:pPr>
        <w:pStyle w:val="af"/>
        <w:spacing w:after="0" w:line="240" w:lineRule="auto"/>
        <w:ind w:left="0" w:firstLine="709"/>
        <w:jc w:val="both"/>
        <w:rPr>
          <w:rFonts w:ascii="Times New Roman" w:hAnsi="Times New Roman" w:cs="Times New Roman"/>
          <w:sz w:val="24"/>
          <w:szCs w:val="24"/>
        </w:rPr>
      </w:pPr>
      <w:r w:rsidRPr="00BB545F">
        <w:rPr>
          <w:rFonts w:ascii="Times New Roman" w:hAnsi="Times New Roman" w:cs="Times New Roman"/>
          <w:sz w:val="24"/>
          <w:szCs w:val="24"/>
        </w:rPr>
        <w:t>5) Заработная плата производственных рабочих с учетом страховых взносов во внебюджетные фонды 30,2%  – затраты увеличены на 418,68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 xml:space="preserve">уб. Департаментом расходы на оплату труда основных производственных рабочих приняты в соответствии с действующим штатным расписанием из расчета МРОТ 5554,0 руб./мес. и с учетом продолжительности отопительного периода, с 01.07.2015 года рост 105,5% в соответствии с Прогнозом, одобренным заседанием Правительства РФ от 25.09.2014 года. </w:t>
      </w:r>
    </w:p>
    <w:p w:rsidR="00BB545F" w:rsidRPr="00BB545F" w:rsidRDefault="00BB545F" w:rsidP="00BB545F">
      <w:pPr>
        <w:pStyle w:val="af"/>
        <w:spacing w:after="0" w:line="240" w:lineRule="auto"/>
        <w:ind w:left="0"/>
        <w:jc w:val="both"/>
        <w:rPr>
          <w:rFonts w:ascii="Times New Roman" w:hAnsi="Times New Roman" w:cs="Times New Roman"/>
          <w:sz w:val="24"/>
          <w:szCs w:val="24"/>
        </w:rPr>
      </w:pPr>
      <w:r w:rsidRPr="00BB545F">
        <w:rPr>
          <w:rFonts w:ascii="Times New Roman" w:hAnsi="Times New Roman" w:cs="Times New Roman"/>
          <w:sz w:val="24"/>
          <w:szCs w:val="24"/>
        </w:rPr>
        <w:lastRenderedPageBreak/>
        <w:t xml:space="preserve">           6) «Расходы на содержание и эксплуатацию» - снижены на 124,95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 В состав расходов включены затраты на техническое обслуживание газовой котельной с. Степаново, ремонт и услуги производственного характера в котельных д. Пронино и д. Фоминское в соответствии с представленными обосновывающими документами. С 01.07.2015 года частично предусмотрен рост 104,1% в соответствии с Прогнозом, одобренным заседанием Правительства РФ от 25.09.2014 года.</w:t>
      </w:r>
    </w:p>
    <w:p w:rsidR="00BB545F" w:rsidRPr="00BB545F" w:rsidRDefault="00BB545F" w:rsidP="00046E50">
      <w:pPr>
        <w:pStyle w:val="af"/>
        <w:spacing w:after="0" w:line="240" w:lineRule="auto"/>
        <w:ind w:left="0" w:firstLine="709"/>
        <w:jc w:val="both"/>
        <w:rPr>
          <w:rFonts w:ascii="Times New Roman" w:hAnsi="Times New Roman" w:cs="Times New Roman"/>
          <w:sz w:val="24"/>
          <w:szCs w:val="24"/>
        </w:rPr>
      </w:pPr>
      <w:r w:rsidRPr="00BB545F">
        <w:rPr>
          <w:rFonts w:ascii="Times New Roman" w:hAnsi="Times New Roman" w:cs="Times New Roman"/>
          <w:sz w:val="24"/>
          <w:szCs w:val="24"/>
        </w:rPr>
        <w:t>7) «Цеховые расходы» - снижены на 342,13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 В состав цеховых расходов включены заработная плата цеховых рабочих с ростом с 01.07.2015 года 105,5%, страховые взносы во внебюджетные фонды, затраты на спецодежду, спецжиры, моющие средства, и т.д., с  01.07.2015 года согласно Прогнозу прочие расходы частично проиндексированы на 104,1%.</w:t>
      </w:r>
    </w:p>
    <w:p w:rsidR="00BB545F" w:rsidRPr="00BB545F" w:rsidRDefault="00BB545F" w:rsidP="00BB545F">
      <w:pPr>
        <w:pStyle w:val="af"/>
        <w:spacing w:after="0" w:line="240" w:lineRule="auto"/>
        <w:ind w:left="0" w:firstLine="709"/>
        <w:jc w:val="both"/>
        <w:rPr>
          <w:rFonts w:ascii="Times New Roman" w:hAnsi="Times New Roman" w:cs="Times New Roman"/>
          <w:sz w:val="24"/>
          <w:szCs w:val="24"/>
        </w:rPr>
      </w:pPr>
      <w:r w:rsidRPr="00BB545F">
        <w:rPr>
          <w:rFonts w:ascii="Times New Roman" w:hAnsi="Times New Roman" w:cs="Times New Roman"/>
          <w:sz w:val="24"/>
          <w:szCs w:val="24"/>
        </w:rPr>
        <w:t>8) «Прочие прямые расходы» - снижены на 823,32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 В состав прочих прямых расходов вошли в том числе расходы на переаттестацию основных рабочих, плата за участие в торгах на поставку угля, плата за отбор и анализ проб промвыбросов, плата за выбросы загрязняющих веществ и т.д. Кроме того, в составе прямых расходов учтены затраты на мероприятия по энергосбережению на установку счетчиков учета тепловой энергии в котельных.</w:t>
      </w:r>
    </w:p>
    <w:p w:rsidR="00BB545F" w:rsidRPr="00BB545F" w:rsidRDefault="00BB545F" w:rsidP="00BB545F">
      <w:pPr>
        <w:pStyle w:val="af"/>
        <w:spacing w:after="0" w:line="240" w:lineRule="auto"/>
        <w:ind w:left="0" w:firstLine="709"/>
        <w:jc w:val="both"/>
        <w:rPr>
          <w:rFonts w:ascii="Times New Roman" w:hAnsi="Times New Roman" w:cs="Times New Roman"/>
          <w:sz w:val="24"/>
          <w:szCs w:val="24"/>
        </w:rPr>
      </w:pPr>
      <w:r w:rsidRPr="00BB545F">
        <w:rPr>
          <w:rFonts w:ascii="Times New Roman" w:hAnsi="Times New Roman" w:cs="Times New Roman"/>
          <w:sz w:val="24"/>
          <w:szCs w:val="24"/>
        </w:rPr>
        <w:t>9) «Общехозяйственные расходы» - снижены на 332,84 тыс</w:t>
      </w:r>
      <w:proofErr w:type="gramStart"/>
      <w:r w:rsidRPr="00BB545F">
        <w:rPr>
          <w:rFonts w:ascii="Times New Roman" w:hAnsi="Times New Roman" w:cs="Times New Roman"/>
          <w:sz w:val="24"/>
          <w:szCs w:val="24"/>
        </w:rPr>
        <w:t>.р</w:t>
      </w:r>
      <w:proofErr w:type="gramEnd"/>
      <w:r w:rsidRPr="00BB545F">
        <w:rPr>
          <w:rFonts w:ascii="Times New Roman" w:hAnsi="Times New Roman" w:cs="Times New Roman"/>
          <w:sz w:val="24"/>
          <w:szCs w:val="24"/>
        </w:rPr>
        <w:t>уб. Заработная плата АУП проиндексирована с 01.07.2015 года на 105,5%, прочие виды расходов на 104,1% согласно Прогнозу. По предложению ООО «Водосервис» общехозяйственные расходы приняты в размере 41% от общей суммы общехозяйственных расходов предприятия.</w:t>
      </w:r>
    </w:p>
    <w:p w:rsidR="00BB545F" w:rsidRPr="00BB545F" w:rsidRDefault="00BB545F" w:rsidP="00046E50">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xml:space="preserve">На основании проведенного анализа технико-экономических показателей по тарифам на производство тепловой энергии, поставляемой ООО «Водосервис» Галичского муниципального района потребителям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 на тепловую энергию на 2015 год в следующем размере (НДС не облагается):  </w:t>
      </w:r>
    </w:p>
    <w:p w:rsidR="00BB545F" w:rsidRPr="00BB545F" w:rsidRDefault="00BB545F" w:rsidP="00046E50">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с 01.01.2015 года – 2601,00 руб./Гкал;</w:t>
      </w:r>
    </w:p>
    <w:p w:rsidR="00BB545F" w:rsidRPr="00BB545F" w:rsidRDefault="00BB545F" w:rsidP="00046E50">
      <w:pPr>
        <w:pStyle w:val="af"/>
        <w:spacing w:after="0" w:line="240" w:lineRule="auto"/>
        <w:ind w:left="0" w:firstLine="709"/>
        <w:jc w:val="both"/>
        <w:rPr>
          <w:rFonts w:ascii="Times New Roman" w:hAnsi="Times New Roman" w:cs="Times New Roman"/>
          <w:sz w:val="24"/>
          <w:szCs w:val="24"/>
        </w:rPr>
      </w:pPr>
      <w:r w:rsidRPr="00BB545F">
        <w:rPr>
          <w:rFonts w:ascii="Times New Roman" w:hAnsi="Times New Roman" w:cs="Times New Roman"/>
          <w:sz w:val="24"/>
          <w:szCs w:val="24"/>
        </w:rPr>
        <w:t>с 01.07.2015 года – 2814,00 руб./Гкал.</w:t>
      </w:r>
    </w:p>
    <w:p w:rsidR="00BB545F" w:rsidRPr="00BB545F" w:rsidRDefault="00BB545F" w:rsidP="00046E50">
      <w:pPr>
        <w:pStyle w:val="af"/>
        <w:spacing w:after="0" w:line="240" w:lineRule="auto"/>
        <w:ind w:left="0" w:firstLine="709"/>
        <w:jc w:val="both"/>
        <w:rPr>
          <w:rFonts w:ascii="Times New Roman" w:hAnsi="Times New Roman" w:cs="Times New Roman"/>
          <w:sz w:val="24"/>
          <w:szCs w:val="24"/>
        </w:rPr>
      </w:pPr>
      <w:r w:rsidRPr="00BB545F">
        <w:rPr>
          <w:rFonts w:ascii="Times New Roman" w:hAnsi="Times New Roman" w:cs="Times New Roman"/>
          <w:sz w:val="24"/>
          <w:szCs w:val="24"/>
        </w:rPr>
        <w:t>Возражений со сторон</w:t>
      </w:r>
      <w:proofErr w:type="gramStart"/>
      <w:r w:rsidRPr="00BB545F">
        <w:rPr>
          <w:rFonts w:ascii="Times New Roman" w:hAnsi="Times New Roman" w:cs="Times New Roman"/>
          <w:sz w:val="24"/>
          <w:szCs w:val="24"/>
        </w:rPr>
        <w:t>ы ООО</w:t>
      </w:r>
      <w:proofErr w:type="gramEnd"/>
      <w:r w:rsidRPr="00BB545F">
        <w:rPr>
          <w:rFonts w:ascii="Times New Roman" w:hAnsi="Times New Roman" w:cs="Times New Roman"/>
          <w:sz w:val="24"/>
          <w:szCs w:val="24"/>
        </w:rPr>
        <w:t xml:space="preserve"> «Водосервис», Администраций Галичского муниципального района, Дмитриевского и Степановского сельских поселений Галичского муниципального района по уровню предлагаемых тарифов нет (письменные согласия прилагается), меры социальной поддержки населения администрациями сельских поселений на 2015 год будут предусмотрены.</w:t>
      </w:r>
    </w:p>
    <w:p w:rsidR="00BB545F" w:rsidRPr="00BB545F" w:rsidRDefault="00BB545F" w:rsidP="00046E50">
      <w:pPr>
        <w:pStyle w:val="af"/>
        <w:spacing w:after="0" w:line="240" w:lineRule="auto"/>
        <w:ind w:left="0" w:firstLine="709"/>
        <w:jc w:val="both"/>
        <w:rPr>
          <w:rFonts w:ascii="Times New Roman" w:hAnsi="Times New Roman" w:cs="Times New Roman"/>
          <w:sz w:val="24"/>
          <w:szCs w:val="24"/>
        </w:rPr>
      </w:pPr>
      <w:r w:rsidRPr="00BB545F">
        <w:rPr>
          <w:rFonts w:ascii="Times New Roman" w:hAnsi="Times New Roman" w:cs="Times New Roman"/>
          <w:sz w:val="24"/>
          <w:szCs w:val="24"/>
        </w:rPr>
        <w:t>Все члены правления, принимавшие участие в рассмотрении вопроса № 6 повестки, предложение уполномоченного по делу Фатьяновой О.Ю. поддержали единогласно.</w:t>
      </w:r>
    </w:p>
    <w:p w:rsidR="00BB545F" w:rsidRDefault="00BB545F" w:rsidP="00046E50">
      <w:pPr>
        <w:pStyle w:val="af"/>
        <w:spacing w:after="0" w:line="240" w:lineRule="auto"/>
        <w:ind w:left="0" w:firstLine="709"/>
        <w:jc w:val="both"/>
        <w:rPr>
          <w:rFonts w:ascii="Times New Roman" w:hAnsi="Times New Roman" w:cs="Times New Roman"/>
          <w:sz w:val="24"/>
          <w:szCs w:val="24"/>
        </w:rPr>
      </w:pPr>
      <w:r w:rsidRPr="00BB545F">
        <w:rPr>
          <w:rFonts w:ascii="Times New Roman" w:hAnsi="Times New Roman" w:cs="Times New Roman"/>
          <w:sz w:val="24"/>
          <w:szCs w:val="24"/>
        </w:rPr>
        <w:t>Солдатова И.Ю. – Принять предложение уполномоченного по делу.</w:t>
      </w:r>
    </w:p>
    <w:p w:rsidR="00BB545F" w:rsidRPr="00BB545F" w:rsidRDefault="00BB545F" w:rsidP="00BB545F">
      <w:pPr>
        <w:pStyle w:val="af"/>
        <w:spacing w:after="0" w:line="240" w:lineRule="auto"/>
        <w:ind w:left="0" w:firstLine="567"/>
        <w:jc w:val="both"/>
        <w:rPr>
          <w:rFonts w:ascii="Times New Roman" w:hAnsi="Times New Roman" w:cs="Times New Roman"/>
          <w:sz w:val="24"/>
          <w:szCs w:val="24"/>
        </w:rPr>
      </w:pPr>
    </w:p>
    <w:p w:rsidR="00BB545F" w:rsidRPr="005E089F" w:rsidRDefault="00BB545F" w:rsidP="00BB545F">
      <w:pPr>
        <w:tabs>
          <w:tab w:val="left" w:pos="2656"/>
        </w:tabs>
        <w:spacing w:after="0" w:line="240" w:lineRule="auto"/>
        <w:jc w:val="both"/>
        <w:rPr>
          <w:rFonts w:ascii="Times New Roman" w:hAnsi="Times New Roman"/>
          <w:b/>
          <w:color w:val="000000"/>
          <w:sz w:val="24"/>
          <w:szCs w:val="24"/>
        </w:rPr>
      </w:pPr>
      <w:r w:rsidRPr="005E089F">
        <w:rPr>
          <w:rFonts w:ascii="Times New Roman" w:hAnsi="Times New Roman"/>
          <w:b/>
          <w:color w:val="000000"/>
          <w:sz w:val="24"/>
          <w:szCs w:val="24"/>
        </w:rPr>
        <w:t>РЕШИЛИ:</w:t>
      </w:r>
    </w:p>
    <w:p w:rsidR="00BB545F" w:rsidRPr="005E089F" w:rsidRDefault="00BB545F" w:rsidP="00BB545F">
      <w:pPr>
        <w:spacing w:after="0" w:line="240" w:lineRule="auto"/>
        <w:ind w:firstLine="709"/>
        <w:jc w:val="both"/>
        <w:rPr>
          <w:rFonts w:ascii="Times New Roman" w:hAnsi="Times New Roman"/>
          <w:color w:val="000000"/>
          <w:sz w:val="24"/>
          <w:szCs w:val="24"/>
        </w:rPr>
      </w:pPr>
      <w:r w:rsidRPr="005E089F">
        <w:rPr>
          <w:rFonts w:ascii="Times New Roman" w:hAnsi="Times New Roman"/>
          <w:color w:val="000000"/>
          <w:sz w:val="24"/>
          <w:szCs w:val="24"/>
        </w:rPr>
        <w:t xml:space="preserve">1. Установить тарифы на тепловую энергию, поставляемую </w:t>
      </w:r>
      <w:r w:rsidRPr="005E089F">
        <w:rPr>
          <w:rFonts w:ascii="Times New Roman" w:hAnsi="Times New Roman"/>
          <w:sz w:val="24"/>
          <w:szCs w:val="24"/>
        </w:rPr>
        <w:t>ООО «Водосервис» Галичского муниципального района</w:t>
      </w:r>
      <w:r w:rsidRPr="005E089F">
        <w:rPr>
          <w:rFonts w:ascii="Times New Roman" w:hAnsi="Times New Roman"/>
          <w:color w:val="000000"/>
          <w:sz w:val="24"/>
          <w:szCs w:val="24"/>
        </w:rPr>
        <w:t xml:space="preserve"> потребителям на 2015 год в размере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276"/>
        <w:gridCol w:w="1984"/>
        <w:gridCol w:w="1843"/>
      </w:tblGrid>
      <w:tr w:rsidR="00BB545F" w:rsidRPr="005E089F" w:rsidTr="00E02B36">
        <w:tc>
          <w:tcPr>
            <w:tcW w:w="4928" w:type="dxa"/>
          </w:tcPr>
          <w:p w:rsidR="00BB545F" w:rsidRPr="005E089F" w:rsidRDefault="00BB545F" w:rsidP="00E02B36">
            <w:pPr>
              <w:spacing w:after="0" w:line="240" w:lineRule="auto"/>
              <w:rPr>
                <w:rFonts w:ascii="Times New Roman" w:hAnsi="Times New Roman"/>
                <w:color w:val="000000"/>
                <w:sz w:val="24"/>
                <w:szCs w:val="24"/>
              </w:rPr>
            </w:pPr>
            <w:r w:rsidRPr="005E089F">
              <w:rPr>
                <w:rFonts w:ascii="Times New Roman" w:hAnsi="Times New Roman"/>
                <w:color w:val="000000"/>
                <w:sz w:val="24"/>
                <w:szCs w:val="24"/>
              </w:rPr>
              <w:t>Категория потребителей</w:t>
            </w:r>
          </w:p>
        </w:tc>
        <w:tc>
          <w:tcPr>
            <w:tcW w:w="1276" w:type="dxa"/>
          </w:tcPr>
          <w:p w:rsidR="00BB545F" w:rsidRPr="005E089F" w:rsidRDefault="00BB545F" w:rsidP="00E02B36">
            <w:pPr>
              <w:spacing w:after="0" w:line="240" w:lineRule="auto"/>
              <w:jc w:val="center"/>
              <w:rPr>
                <w:rFonts w:ascii="Times New Roman" w:hAnsi="Times New Roman"/>
                <w:color w:val="000000"/>
                <w:sz w:val="24"/>
                <w:szCs w:val="24"/>
              </w:rPr>
            </w:pPr>
            <w:r w:rsidRPr="005E089F">
              <w:rPr>
                <w:rFonts w:ascii="Times New Roman" w:hAnsi="Times New Roman"/>
                <w:color w:val="000000"/>
                <w:sz w:val="24"/>
                <w:szCs w:val="24"/>
              </w:rPr>
              <w:t>Ед. изм.</w:t>
            </w:r>
          </w:p>
        </w:tc>
        <w:tc>
          <w:tcPr>
            <w:tcW w:w="1984" w:type="dxa"/>
          </w:tcPr>
          <w:p w:rsidR="00BB545F" w:rsidRDefault="00BB545F" w:rsidP="00E02B36">
            <w:pPr>
              <w:spacing w:after="0" w:line="240" w:lineRule="auto"/>
              <w:jc w:val="center"/>
              <w:rPr>
                <w:rFonts w:ascii="Times New Roman" w:hAnsi="Times New Roman"/>
                <w:color w:val="000000"/>
                <w:sz w:val="24"/>
                <w:szCs w:val="24"/>
              </w:rPr>
            </w:pPr>
            <w:r w:rsidRPr="005E089F">
              <w:rPr>
                <w:rFonts w:ascii="Times New Roman" w:hAnsi="Times New Roman"/>
                <w:color w:val="000000"/>
                <w:sz w:val="24"/>
                <w:szCs w:val="24"/>
              </w:rPr>
              <w:t>с 01.01.2015</w:t>
            </w:r>
            <w:r>
              <w:rPr>
                <w:rFonts w:ascii="Times New Roman" w:hAnsi="Times New Roman"/>
                <w:color w:val="000000"/>
                <w:sz w:val="24"/>
                <w:szCs w:val="24"/>
              </w:rPr>
              <w:t xml:space="preserve"> г.</w:t>
            </w:r>
            <w:r w:rsidRPr="005E089F">
              <w:rPr>
                <w:rFonts w:ascii="Times New Roman" w:hAnsi="Times New Roman"/>
                <w:color w:val="000000"/>
                <w:sz w:val="24"/>
                <w:szCs w:val="24"/>
              </w:rPr>
              <w:t>-</w:t>
            </w:r>
          </w:p>
          <w:p w:rsidR="00BB545F" w:rsidRPr="005E089F" w:rsidRDefault="00BB545F" w:rsidP="00E02B3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по </w:t>
            </w:r>
            <w:r w:rsidRPr="005E089F">
              <w:rPr>
                <w:rFonts w:ascii="Times New Roman" w:hAnsi="Times New Roman"/>
                <w:color w:val="000000"/>
                <w:sz w:val="24"/>
                <w:szCs w:val="24"/>
              </w:rPr>
              <w:t>30.06.2015</w:t>
            </w:r>
            <w:r>
              <w:rPr>
                <w:rFonts w:ascii="Times New Roman" w:hAnsi="Times New Roman"/>
                <w:color w:val="000000"/>
                <w:sz w:val="24"/>
                <w:szCs w:val="24"/>
              </w:rPr>
              <w:t xml:space="preserve"> г.</w:t>
            </w:r>
          </w:p>
        </w:tc>
        <w:tc>
          <w:tcPr>
            <w:tcW w:w="1843" w:type="dxa"/>
          </w:tcPr>
          <w:p w:rsidR="00BB545F" w:rsidRDefault="00BB545F" w:rsidP="00E02B36">
            <w:pPr>
              <w:spacing w:after="0" w:line="240" w:lineRule="auto"/>
              <w:jc w:val="center"/>
              <w:rPr>
                <w:rFonts w:ascii="Times New Roman" w:hAnsi="Times New Roman"/>
                <w:color w:val="000000"/>
                <w:sz w:val="24"/>
                <w:szCs w:val="24"/>
              </w:rPr>
            </w:pPr>
            <w:r w:rsidRPr="005E089F">
              <w:rPr>
                <w:rFonts w:ascii="Times New Roman" w:hAnsi="Times New Roman"/>
                <w:color w:val="000000"/>
                <w:sz w:val="24"/>
                <w:szCs w:val="24"/>
              </w:rPr>
              <w:t>с 01.07.2015</w:t>
            </w:r>
            <w:r>
              <w:rPr>
                <w:rFonts w:ascii="Times New Roman" w:hAnsi="Times New Roman"/>
                <w:color w:val="000000"/>
                <w:sz w:val="24"/>
                <w:szCs w:val="24"/>
              </w:rPr>
              <w:t xml:space="preserve"> г.</w:t>
            </w:r>
            <w:r w:rsidRPr="005E089F">
              <w:rPr>
                <w:rFonts w:ascii="Times New Roman" w:hAnsi="Times New Roman"/>
                <w:color w:val="000000"/>
                <w:sz w:val="24"/>
                <w:szCs w:val="24"/>
              </w:rPr>
              <w:t>-</w:t>
            </w:r>
          </w:p>
          <w:p w:rsidR="00BB545F" w:rsidRPr="005E089F" w:rsidRDefault="00BB545F" w:rsidP="00E02B3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по </w:t>
            </w:r>
            <w:r w:rsidRPr="005E089F">
              <w:rPr>
                <w:rFonts w:ascii="Times New Roman" w:hAnsi="Times New Roman"/>
                <w:color w:val="000000"/>
                <w:sz w:val="24"/>
                <w:szCs w:val="24"/>
              </w:rPr>
              <w:t>31.12.2015</w:t>
            </w:r>
            <w:r>
              <w:rPr>
                <w:rFonts w:ascii="Times New Roman" w:hAnsi="Times New Roman"/>
                <w:color w:val="000000"/>
                <w:sz w:val="24"/>
                <w:szCs w:val="24"/>
              </w:rPr>
              <w:t xml:space="preserve"> г.</w:t>
            </w:r>
          </w:p>
        </w:tc>
      </w:tr>
      <w:tr w:rsidR="00BB545F" w:rsidRPr="005E089F" w:rsidTr="00E02B36">
        <w:tc>
          <w:tcPr>
            <w:tcW w:w="4928" w:type="dxa"/>
          </w:tcPr>
          <w:p w:rsidR="00BB545F" w:rsidRPr="005E089F" w:rsidRDefault="00BB545F" w:rsidP="00E02B36">
            <w:pPr>
              <w:spacing w:after="0" w:line="240" w:lineRule="auto"/>
              <w:rPr>
                <w:rFonts w:ascii="Times New Roman" w:hAnsi="Times New Roman"/>
                <w:color w:val="000000"/>
                <w:sz w:val="24"/>
                <w:szCs w:val="24"/>
              </w:rPr>
            </w:pPr>
            <w:r w:rsidRPr="005E089F">
              <w:rPr>
                <w:rFonts w:ascii="Times New Roman" w:hAnsi="Times New Roman"/>
                <w:color w:val="000000"/>
                <w:sz w:val="24"/>
                <w:szCs w:val="24"/>
              </w:rPr>
              <w:t xml:space="preserve">Потребители, оплачивающие производство и передачу тепловой энергии в горячей воде </w:t>
            </w:r>
          </w:p>
        </w:tc>
        <w:tc>
          <w:tcPr>
            <w:tcW w:w="1276" w:type="dxa"/>
          </w:tcPr>
          <w:p w:rsidR="00BB545F" w:rsidRPr="005E089F" w:rsidRDefault="00BB545F" w:rsidP="00E02B36">
            <w:pPr>
              <w:spacing w:after="0" w:line="240" w:lineRule="auto"/>
              <w:jc w:val="center"/>
              <w:rPr>
                <w:rFonts w:ascii="Times New Roman" w:hAnsi="Times New Roman"/>
                <w:color w:val="000000"/>
                <w:sz w:val="24"/>
                <w:szCs w:val="24"/>
              </w:rPr>
            </w:pPr>
          </w:p>
          <w:p w:rsidR="00BB545F" w:rsidRPr="005E089F" w:rsidRDefault="00BB545F" w:rsidP="00E02B36">
            <w:pPr>
              <w:spacing w:after="0" w:line="240" w:lineRule="auto"/>
              <w:jc w:val="center"/>
              <w:rPr>
                <w:rFonts w:ascii="Times New Roman" w:hAnsi="Times New Roman"/>
                <w:color w:val="000000"/>
                <w:sz w:val="24"/>
                <w:szCs w:val="24"/>
              </w:rPr>
            </w:pPr>
            <w:r w:rsidRPr="005E089F">
              <w:rPr>
                <w:rFonts w:ascii="Times New Roman" w:hAnsi="Times New Roman"/>
                <w:color w:val="000000"/>
                <w:sz w:val="24"/>
                <w:szCs w:val="24"/>
              </w:rPr>
              <w:t>руб./Гкал</w:t>
            </w:r>
          </w:p>
        </w:tc>
        <w:tc>
          <w:tcPr>
            <w:tcW w:w="1984" w:type="dxa"/>
          </w:tcPr>
          <w:p w:rsidR="00BB545F" w:rsidRPr="005E089F" w:rsidRDefault="00BB545F" w:rsidP="00E02B36">
            <w:pPr>
              <w:spacing w:after="0" w:line="240" w:lineRule="auto"/>
              <w:jc w:val="center"/>
              <w:rPr>
                <w:rFonts w:ascii="Times New Roman" w:hAnsi="Times New Roman"/>
                <w:color w:val="000000"/>
                <w:sz w:val="24"/>
                <w:szCs w:val="24"/>
              </w:rPr>
            </w:pPr>
          </w:p>
          <w:p w:rsidR="00BB545F" w:rsidRPr="005E089F" w:rsidRDefault="00BB545F" w:rsidP="00E02B36">
            <w:pPr>
              <w:spacing w:after="0" w:line="240" w:lineRule="auto"/>
              <w:jc w:val="center"/>
              <w:rPr>
                <w:rFonts w:ascii="Times New Roman" w:hAnsi="Times New Roman"/>
                <w:color w:val="000000"/>
                <w:sz w:val="24"/>
                <w:szCs w:val="24"/>
              </w:rPr>
            </w:pPr>
            <w:r w:rsidRPr="005E089F">
              <w:rPr>
                <w:rFonts w:ascii="Times New Roman" w:hAnsi="Times New Roman"/>
                <w:color w:val="000000"/>
                <w:sz w:val="24"/>
                <w:szCs w:val="24"/>
              </w:rPr>
              <w:t>2601,00</w:t>
            </w:r>
          </w:p>
        </w:tc>
        <w:tc>
          <w:tcPr>
            <w:tcW w:w="1843" w:type="dxa"/>
          </w:tcPr>
          <w:p w:rsidR="00BB545F" w:rsidRPr="005E089F" w:rsidRDefault="00BB545F" w:rsidP="00E02B36">
            <w:pPr>
              <w:spacing w:after="0" w:line="240" w:lineRule="auto"/>
              <w:jc w:val="center"/>
              <w:rPr>
                <w:rFonts w:ascii="Times New Roman" w:hAnsi="Times New Roman"/>
                <w:color w:val="000000"/>
                <w:sz w:val="24"/>
                <w:szCs w:val="24"/>
              </w:rPr>
            </w:pPr>
          </w:p>
          <w:p w:rsidR="00BB545F" w:rsidRPr="005E089F" w:rsidRDefault="00BB545F" w:rsidP="00E02B36">
            <w:pPr>
              <w:spacing w:after="0" w:line="240" w:lineRule="auto"/>
              <w:jc w:val="center"/>
              <w:rPr>
                <w:rFonts w:ascii="Times New Roman" w:hAnsi="Times New Roman"/>
                <w:color w:val="000000"/>
                <w:sz w:val="24"/>
                <w:szCs w:val="24"/>
              </w:rPr>
            </w:pPr>
            <w:r w:rsidRPr="005E089F">
              <w:rPr>
                <w:rFonts w:ascii="Times New Roman" w:hAnsi="Times New Roman"/>
                <w:color w:val="000000"/>
                <w:sz w:val="24"/>
                <w:szCs w:val="24"/>
              </w:rPr>
              <w:t>2814,00</w:t>
            </w:r>
          </w:p>
        </w:tc>
      </w:tr>
    </w:tbl>
    <w:p w:rsidR="00BB545F" w:rsidRPr="005E089F" w:rsidRDefault="00BB545F" w:rsidP="00BB545F">
      <w:pPr>
        <w:spacing w:after="0" w:line="240" w:lineRule="auto"/>
        <w:ind w:firstLine="709"/>
        <w:jc w:val="both"/>
        <w:rPr>
          <w:rFonts w:ascii="Times New Roman" w:hAnsi="Times New Roman"/>
          <w:color w:val="000000"/>
          <w:sz w:val="24"/>
          <w:szCs w:val="24"/>
        </w:rPr>
      </w:pPr>
      <w:r w:rsidRPr="005E089F">
        <w:rPr>
          <w:rFonts w:ascii="Times New Roman" w:hAnsi="Times New Roman"/>
          <w:color w:val="000000"/>
          <w:sz w:val="24"/>
          <w:szCs w:val="24"/>
        </w:rPr>
        <w:t>2. Постановление об установлении тарифов</w:t>
      </w:r>
      <w:r w:rsidRPr="005E089F">
        <w:rPr>
          <w:rFonts w:ascii="Times New Roman" w:hAnsi="Times New Roman"/>
          <w:sz w:val="24"/>
          <w:szCs w:val="24"/>
        </w:rPr>
        <w:t xml:space="preserve"> подлежит   официальному опубликованию и  вступает в силу с  1 января 2015 года</w:t>
      </w:r>
      <w:r w:rsidRPr="005E089F">
        <w:rPr>
          <w:rFonts w:ascii="Times New Roman" w:hAnsi="Times New Roman"/>
          <w:color w:val="000000"/>
          <w:sz w:val="24"/>
          <w:szCs w:val="24"/>
        </w:rPr>
        <w:t>.</w:t>
      </w:r>
    </w:p>
    <w:p w:rsidR="00BB545F" w:rsidRPr="005E089F" w:rsidRDefault="00BB545F" w:rsidP="00BB545F">
      <w:pPr>
        <w:spacing w:after="0" w:line="240" w:lineRule="auto"/>
        <w:ind w:firstLine="709"/>
        <w:jc w:val="both"/>
        <w:rPr>
          <w:rFonts w:ascii="Times New Roman" w:hAnsi="Times New Roman"/>
          <w:color w:val="000000"/>
          <w:sz w:val="24"/>
          <w:szCs w:val="24"/>
        </w:rPr>
      </w:pPr>
      <w:r w:rsidRPr="005E089F">
        <w:rPr>
          <w:rFonts w:ascii="Times New Roman" w:hAnsi="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B545F" w:rsidRPr="00BB545F" w:rsidRDefault="00BB545F" w:rsidP="00BB545F">
      <w:pPr>
        <w:spacing w:after="0" w:line="240" w:lineRule="auto"/>
        <w:ind w:firstLine="709"/>
        <w:jc w:val="both"/>
        <w:rPr>
          <w:rFonts w:ascii="Times New Roman" w:hAnsi="Times New Roman" w:cs="Times New Roman"/>
          <w:color w:val="000000"/>
          <w:sz w:val="24"/>
          <w:szCs w:val="24"/>
        </w:rPr>
      </w:pPr>
      <w:r w:rsidRPr="005E089F">
        <w:rPr>
          <w:rFonts w:ascii="Times New Roman" w:hAnsi="Times New Roman"/>
          <w:color w:val="000000"/>
          <w:sz w:val="24"/>
          <w:szCs w:val="24"/>
        </w:rPr>
        <w:t xml:space="preserve">4. Раскрыть информацию по стандартам раскрытия в установленные сроки, в </w:t>
      </w:r>
      <w:r w:rsidRPr="00BB545F">
        <w:rPr>
          <w:rFonts w:ascii="Times New Roman" w:hAnsi="Times New Roman" w:cs="Times New Roman"/>
          <w:color w:val="000000"/>
          <w:sz w:val="24"/>
          <w:szCs w:val="24"/>
        </w:rPr>
        <w:t>соответствии с действующим законодательством.</w:t>
      </w:r>
    </w:p>
    <w:p w:rsidR="00BB545F" w:rsidRPr="00BB545F" w:rsidRDefault="00BB545F" w:rsidP="00BB545F">
      <w:pPr>
        <w:spacing w:after="0" w:line="240" w:lineRule="auto"/>
        <w:ind w:firstLine="720"/>
        <w:jc w:val="both"/>
        <w:rPr>
          <w:rFonts w:ascii="Times New Roman" w:hAnsi="Times New Roman" w:cs="Times New Roman"/>
          <w:sz w:val="24"/>
          <w:szCs w:val="24"/>
        </w:rPr>
      </w:pPr>
      <w:r w:rsidRPr="00BB545F">
        <w:rPr>
          <w:rFonts w:ascii="Times New Roman" w:hAnsi="Times New Roman" w:cs="Times New Roman"/>
          <w:sz w:val="24"/>
          <w:szCs w:val="24"/>
        </w:rPr>
        <w:t xml:space="preserve">5. Направить в ФСТ России информацию </w:t>
      </w:r>
      <w:proofErr w:type="gramStart"/>
      <w:r w:rsidRPr="00BB545F">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BB545F">
        <w:rPr>
          <w:rFonts w:ascii="Times New Roman" w:hAnsi="Times New Roman" w:cs="Times New Roman"/>
          <w:sz w:val="24"/>
          <w:szCs w:val="24"/>
        </w:rPr>
        <w:t xml:space="preserve"> законодательства.</w:t>
      </w:r>
    </w:p>
    <w:p w:rsidR="00BB545F" w:rsidRDefault="00BB545F" w:rsidP="00BB545F">
      <w:pPr>
        <w:pStyle w:val="ConsNormal"/>
        <w:widowControl/>
        <w:ind w:right="-142" w:firstLine="0"/>
        <w:jc w:val="both"/>
        <w:rPr>
          <w:rFonts w:ascii="Times New Roman" w:hAnsi="Times New Roman" w:cs="Times New Roman"/>
          <w:b/>
          <w:sz w:val="24"/>
          <w:szCs w:val="24"/>
          <w:highlight w:val="yellow"/>
        </w:rPr>
      </w:pPr>
    </w:p>
    <w:p w:rsidR="005A4DBB" w:rsidRDefault="005A4DBB" w:rsidP="00BB545F">
      <w:pPr>
        <w:pStyle w:val="ConsNormal"/>
        <w:widowControl/>
        <w:ind w:right="-142" w:firstLine="0"/>
        <w:jc w:val="both"/>
        <w:rPr>
          <w:rFonts w:ascii="Times New Roman" w:hAnsi="Times New Roman" w:cs="Times New Roman"/>
          <w:b/>
          <w:sz w:val="24"/>
          <w:szCs w:val="24"/>
          <w:highlight w:val="yellow"/>
        </w:rPr>
      </w:pPr>
    </w:p>
    <w:p w:rsidR="005A4DBB" w:rsidRPr="00BB545F" w:rsidRDefault="005A4DBB" w:rsidP="00BB545F">
      <w:pPr>
        <w:pStyle w:val="ConsNormal"/>
        <w:widowControl/>
        <w:ind w:right="-142" w:firstLine="0"/>
        <w:jc w:val="both"/>
        <w:rPr>
          <w:rFonts w:ascii="Times New Roman" w:hAnsi="Times New Roman" w:cs="Times New Roman"/>
          <w:b/>
          <w:sz w:val="24"/>
          <w:szCs w:val="24"/>
          <w:highlight w:val="yellow"/>
        </w:rPr>
      </w:pPr>
    </w:p>
    <w:p w:rsidR="00BB545F" w:rsidRPr="00BB545F" w:rsidRDefault="00BB545F" w:rsidP="00BB545F">
      <w:pPr>
        <w:pStyle w:val="ConsNormal"/>
        <w:widowControl/>
        <w:ind w:right="-142" w:firstLine="0"/>
        <w:jc w:val="both"/>
        <w:rPr>
          <w:rFonts w:ascii="Times New Roman" w:hAnsi="Times New Roman" w:cs="Times New Roman"/>
          <w:sz w:val="24"/>
          <w:szCs w:val="24"/>
        </w:rPr>
      </w:pPr>
      <w:r w:rsidRPr="00BB545F">
        <w:rPr>
          <w:rFonts w:ascii="Times New Roman" w:hAnsi="Times New Roman" w:cs="Times New Roman"/>
          <w:b/>
          <w:sz w:val="24"/>
          <w:szCs w:val="24"/>
        </w:rPr>
        <w:lastRenderedPageBreak/>
        <w:t>Вопрос 7</w:t>
      </w:r>
      <w:r w:rsidRPr="00BB545F">
        <w:rPr>
          <w:rFonts w:ascii="Times New Roman" w:hAnsi="Times New Roman" w:cs="Times New Roman"/>
          <w:sz w:val="24"/>
          <w:szCs w:val="24"/>
        </w:rPr>
        <w:t>: «Об утверждении производственной программ</w:t>
      </w:r>
      <w:proofErr w:type="gramStart"/>
      <w:r w:rsidRPr="00BB545F">
        <w:rPr>
          <w:rFonts w:ascii="Times New Roman" w:hAnsi="Times New Roman" w:cs="Times New Roman"/>
          <w:sz w:val="24"/>
          <w:szCs w:val="24"/>
        </w:rPr>
        <w:t>ы ООО</w:t>
      </w:r>
      <w:proofErr w:type="gramEnd"/>
      <w:r w:rsidRPr="00BB545F">
        <w:rPr>
          <w:rFonts w:ascii="Times New Roman" w:hAnsi="Times New Roman" w:cs="Times New Roman"/>
          <w:sz w:val="24"/>
          <w:szCs w:val="24"/>
        </w:rPr>
        <w:t xml:space="preserve"> «Водосервис» в сфере водоснабжения и водоотведения на 2015 год,  установлении тарифов на питьевую воду и водоотведение для ООО «Водосервис» в Галичском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04.07.2013 № 13/132».</w:t>
      </w:r>
    </w:p>
    <w:p w:rsidR="00BB545F" w:rsidRPr="005E089F" w:rsidRDefault="00BB545F" w:rsidP="00BB545F">
      <w:pPr>
        <w:spacing w:after="0" w:line="240" w:lineRule="auto"/>
        <w:jc w:val="both"/>
        <w:rPr>
          <w:rFonts w:ascii="Times New Roman" w:hAnsi="Times New Roman"/>
          <w:sz w:val="24"/>
          <w:szCs w:val="24"/>
        </w:rPr>
      </w:pPr>
    </w:p>
    <w:p w:rsidR="00BB545F" w:rsidRPr="005E089F" w:rsidRDefault="00BB545F" w:rsidP="00BB545F">
      <w:pPr>
        <w:spacing w:after="0" w:line="240" w:lineRule="auto"/>
        <w:jc w:val="both"/>
        <w:rPr>
          <w:rFonts w:ascii="Times New Roman" w:hAnsi="Times New Roman"/>
          <w:b/>
          <w:sz w:val="24"/>
          <w:szCs w:val="24"/>
        </w:rPr>
      </w:pPr>
      <w:r w:rsidRPr="005E089F">
        <w:rPr>
          <w:rFonts w:ascii="Times New Roman" w:hAnsi="Times New Roman"/>
          <w:b/>
          <w:sz w:val="24"/>
          <w:szCs w:val="24"/>
        </w:rPr>
        <w:t>СЛУШАЛИ:</w:t>
      </w:r>
    </w:p>
    <w:p w:rsidR="00BB545F" w:rsidRPr="005E089F" w:rsidRDefault="00BB545F" w:rsidP="00BB545F">
      <w:pPr>
        <w:spacing w:after="0" w:line="240" w:lineRule="auto"/>
        <w:jc w:val="both"/>
        <w:rPr>
          <w:rFonts w:ascii="Times New Roman" w:hAnsi="Times New Roman"/>
          <w:sz w:val="24"/>
          <w:szCs w:val="24"/>
        </w:rPr>
      </w:pPr>
      <w:r w:rsidRPr="005E089F">
        <w:rPr>
          <w:rFonts w:ascii="Times New Roman" w:hAnsi="Times New Roman"/>
          <w:b/>
          <w:sz w:val="24"/>
          <w:szCs w:val="24"/>
        </w:rPr>
        <w:tab/>
      </w:r>
      <w:r w:rsidRPr="005E089F">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ООО «Водосервис» представило в ДГРЦ и</w:t>
      </w:r>
      <w:proofErr w:type="gramStart"/>
      <w:r w:rsidRPr="005E089F">
        <w:rPr>
          <w:rFonts w:ascii="Times New Roman" w:hAnsi="Times New Roman"/>
          <w:sz w:val="24"/>
          <w:szCs w:val="24"/>
        </w:rPr>
        <w:t xml:space="preserve"> Т</w:t>
      </w:r>
      <w:proofErr w:type="gramEnd"/>
      <w:r w:rsidRPr="005E089F">
        <w:rPr>
          <w:rFonts w:ascii="Times New Roman" w:hAnsi="Times New Roman"/>
          <w:sz w:val="24"/>
          <w:szCs w:val="24"/>
        </w:rPr>
        <w:t xml:space="preserve"> КО  заявление и расчетные материалы для установления тарифов на питьевую воду и водоотведение на 2015 год в размере:</w:t>
      </w:r>
    </w:p>
    <w:p w:rsidR="00BB545F" w:rsidRPr="005E089F" w:rsidRDefault="00BB545F" w:rsidP="00BB545F">
      <w:pPr>
        <w:spacing w:after="0" w:line="240" w:lineRule="auto"/>
        <w:ind w:firstLine="709"/>
        <w:contextualSpacing/>
        <w:jc w:val="both"/>
        <w:rPr>
          <w:rFonts w:ascii="Times New Roman" w:hAnsi="Times New Roman"/>
          <w:sz w:val="24"/>
          <w:szCs w:val="24"/>
        </w:rPr>
      </w:pPr>
      <w:r w:rsidRPr="005E089F">
        <w:rPr>
          <w:rFonts w:ascii="Times New Roman" w:hAnsi="Times New Roman"/>
          <w:sz w:val="24"/>
          <w:szCs w:val="24"/>
        </w:rPr>
        <w:t>- 56,22 руб./м3 – на питьевую воду;</w:t>
      </w:r>
    </w:p>
    <w:p w:rsidR="00BB545F" w:rsidRPr="005E089F" w:rsidRDefault="00BB545F" w:rsidP="00BB545F">
      <w:pPr>
        <w:spacing w:after="0" w:line="240" w:lineRule="auto"/>
        <w:ind w:firstLine="709"/>
        <w:contextualSpacing/>
        <w:jc w:val="both"/>
        <w:rPr>
          <w:rFonts w:ascii="Times New Roman" w:hAnsi="Times New Roman"/>
          <w:sz w:val="24"/>
          <w:szCs w:val="24"/>
        </w:rPr>
      </w:pPr>
      <w:r w:rsidRPr="005E089F">
        <w:rPr>
          <w:rFonts w:ascii="Times New Roman" w:hAnsi="Times New Roman"/>
          <w:sz w:val="24"/>
          <w:szCs w:val="24"/>
        </w:rPr>
        <w:t xml:space="preserve">- 49,96 руб./м3 – на водоотведение (НДС не облагается). </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w:t>
      </w:r>
      <w:r w:rsidR="00D94FF2">
        <w:rPr>
          <w:rFonts w:ascii="Times New Roman" w:hAnsi="Times New Roman"/>
          <w:sz w:val="24"/>
          <w:szCs w:val="24"/>
        </w:rPr>
        <w:t xml:space="preserve"> Костромской области», ДГРЦ и</w:t>
      </w:r>
      <w:proofErr w:type="gramStart"/>
      <w:r w:rsidR="00D94FF2">
        <w:rPr>
          <w:rFonts w:ascii="Times New Roman" w:hAnsi="Times New Roman"/>
          <w:sz w:val="24"/>
          <w:szCs w:val="24"/>
        </w:rPr>
        <w:t xml:space="preserve"> Т</w:t>
      </w:r>
      <w:proofErr w:type="gramEnd"/>
      <w:r w:rsidRPr="005E089F">
        <w:rPr>
          <w:rFonts w:ascii="Times New Roman" w:hAnsi="Times New Roman"/>
          <w:sz w:val="24"/>
          <w:szCs w:val="24"/>
        </w:rPr>
        <w:t xml:space="preserve"> КО принято решение об открытии дела по установлению тарифов на питьевую воду и водоотведение от 17.04.2014 г. № О-560.</w:t>
      </w:r>
    </w:p>
    <w:p w:rsidR="00BB545F" w:rsidRPr="005E089F" w:rsidRDefault="00BB545F" w:rsidP="00BB545F">
      <w:pPr>
        <w:pStyle w:val="ConsTitle"/>
        <w:widowControl/>
        <w:ind w:right="0" w:firstLine="709"/>
        <w:jc w:val="both"/>
        <w:rPr>
          <w:rFonts w:ascii="Times New Roman" w:hAnsi="Times New Roman" w:cs="Times New Roman"/>
          <w:b w:val="0"/>
          <w:sz w:val="24"/>
          <w:szCs w:val="24"/>
        </w:rPr>
      </w:pPr>
      <w:proofErr w:type="gramStart"/>
      <w:r w:rsidRPr="005E089F">
        <w:rPr>
          <w:rFonts w:ascii="Times New Roman" w:hAnsi="Times New Roman" w:cs="Times New Roman"/>
          <w:b w:val="0"/>
          <w:sz w:val="24"/>
          <w:szCs w:val="24"/>
        </w:rPr>
        <w:t xml:space="preserve">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E089F">
          <w:rPr>
            <w:rFonts w:ascii="Times New Roman" w:hAnsi="Times New Roman" w:cs="Times New Roman"/>
            <w:b w:val="0"/>
            <w:sz w:val="24"/>
            <w:szCs w:val="24"/>
          </w:rPr>
          <w:t>2011 г</w:t>
        </w:r>
      </w:smartTag>
      <w:r w:rsidRPr="005E089F">
        <w:rPr>
          <w:rFonts w:ascii="Times New Roman" w:hAnsi="Times New Roman" w:cs="Times New Roman"/>
          <w:b w:val="0"/>
          <w:sz w:val="24"/>
          <w:szCs w:val="24"/>
        </w:rPr>
        <w:t>. № 416-ФЗ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и методическими указаниями по расчету регулируемых тарифов в сфере водоснабжения</w:t>
      </w:r>
      <w:proofErr w:type="gramEnd"/>
      <w:r w:rsidRPr="005E089F">
        <w:rPr>
          <w:rFonts w:ascii="Times New Roman" w:hAnsi="Times New Roman" w:cs="Times New Roman"/>
          <w:b w:val="0"/>
          <w:sz w:val="24"/>
          <w:szCs w:val="24"/>
        </w:rPr>
        <w:t xml:space="preserve"> и водоотведения, утвержденные приказом ФСТ России от 27.12.2013 г. № 1746-э.</w:t>
      </w:r>
    </w:p>
    <w:p w:rsidR="00BB545F" w:rsidRPr="005E089F" w:rsidRDefault="00BB545F" w:rsidP="00BB545F">
      <w:pPr>
        <w:spacing w:after="0" w:line="240" w:lineRule="auto"/>
        <w:ind w:firstLine="709"/>
        <w:jc w:val="both"/>
        <w:rPr>
          <w:rFonts w:ascii="Times New Roman" w:hAnsi="Times New Roman"/>
          <w:b/>
          <w:sz w:val="24"/>
          <w:szCs w:val="24"/>
          <w:u w:val="single"/>
        </w:rPr>
      </w:pPr>
      <w:r w:rsidRPr="005E089F">
        <w:rPr>
          <w:rFonts w:ascii="Times New Roman" w:hAnsi="Times New Roman"/>
          <w:b/>
          <w:sz w:val="24"/>
          <w:szCs w:val="24"/>
          <w:u w:val="single"/>
        </w:rPr>
        <w:t>Заключение по тарифам на питьевую воду</w:t>
      </w:r>
    </w:p>
    <w:p w:rsidR="00BB545F" w:rsidRPr="005E089F" w:rsidRDefault="00BB545F" w:rsidP="00BB545F">
      <w:pPr>
        <w:tabs>
          <w:tab w:val="left" w:pos="1272"/>
        </w:tabs>
        <w:spacing w:after="0" w:line="240" w:lineRule="auto"/>
        <w:ind w:firstLine="709"/>
        <w:contextualSpacing/>
        <w:jc w:val="both"/>
        <w:rPr>
          <w:rFonts w:ascii="Times New Roman" w:hAnsi="Times New Roman"/>
          <w:sz w:val="24"/>
          <w:szCs w:val="24"/>
        </w:rPr>
      </w:pPr>
      <w:r w:rsidRPr="005E089F">
        <w:rPr>
          <w:rFonts w:ascii="Times New Roman" w:hAnsi="Times New Roman"/>
          <w:sz w:val="24"/>
          <w:szCs w:val="24"/>
        </w:rPr>
        <w:t>Производственная программа предприятия по услуге водоснабжения принята на следующем уровне:</w:t>
      </w:r>
    </w:p>
    <w:p w:rsidR="00BB545F" w:rsidRPr="005E089F" w:rsidRDefault="00BB545F" w:rsidP="00BB545F">
      <w:pPr>
        <w:tabs>
          <w:tab w:val="left" w:pos="1272"/>
        </w:tabs>
        <w:spacing w:after="0" w:line="240" w:lineRule="auto"/>
        <w:ind w:firstLine="709"/>
        <w:contextualSpacing/>
        <w:jc w:val="both"/>
        <w:rPr>
          <w:rFonts w:ascii="Times New Roman" w:hAnsi="Times New Roman"/>
          <w:sz w:val="24"/>
          <w:szCs w:val="24"/>
        </w:rPr>
      </w:pPr>
      <w:r w:rsidRPr="005E089F">
        <w:rPr>
          <w:rFonts w:ascii="Times New Roman" w:hAnsi="Times New Roman"/>
          <w:sz w:val="24"/>
          <w:szCs w:val="24"/>
        </w:rPr>
        <w:t>- поднято воды – 130,30 тыс. м3;</w:t>
      </w:r>
    </w:p>
    <w:p w:rsidR="00BB545F" w:rsidRPr="005E089F" w:rsidRDefault="00BB545F" w:rsidP="00BB545F">
      <w:pPr>
        <w:tabs>
          <w:tab w:val="left" w:pos="1272"/>
        </w:tabs>
        <w:spacing w:after="0" w:line="240" w:lineRule="auto"/>
        <w:ind w:firstLine="709"/>
        <w:contextualSpacing/>
        <w:jc w:val="both"/>
        <w:rPr>
          <w:rFonts w:ascii="Times New Roman" w:hAnsi="Times New Roman"/>
          <w:sz w:val="24"/>
          <w:szCs w:val="24"/>
        </w:rPr>
      </w:pPr>
      <w:r w:rsidRPr="005E089F">
        <w:rPr>
          <w:rFonts w:ascii="Times New Roman" w:hAnsi="Times New Roman"/>
          <w:sz w:val="24"/>
          <w:szCs w:val="24"/>
        </w:rPr>
        <w:t>- подано воды в сеть – 130,30 тыс. м3;</w:t>
      </w:r>
    </w:p>
    <w:p w:rsidR="00BB545F" w:rsidRPr="005E089F" w:rsidRDefault="00BB545F" w:rsidP="00BB545F">
      <w:pPr>
        <w:tabs>
          <w:tab w:val="left" w:pos="1272"/>
        </w:tabs>
        <w:spacing w:after="0" w:line="240" w:lineRule="auto"/>
        <w:ind w:firstLine="709"/>
        <w:contextualSpacing/>
        <w:jc w:val="both"/>
        <w:rPr>
          <w:rFonts w:ascii="Times New Roman" w:hAnsi="Times New Roman"/>
          <w:sz w:val="24"/>
          <w:szCs w:val="24"/>
        </w:rPr>
      </w:pPr>
      <w:r w:rsidRPr="005E089F">
        <w:rPr>
          <w:rFonts w:ascii="Times New Roman" w:hAnsi="Times New Roman"/>
          <w:sz w:val="24"/>
          <w:szCs w:val="24"/>
        </w:rPr>
        <w:t>- реализовано воды, всего – 130,30 тыс. м3,</w:t>
      </w:r>
    </w:p>
    <w:p w:rsidR="00BB545F" w:rsidRPr="005E089F" w:rsidRDefault="00BB545F" w:rsidP="00BB545F">
      <w:pPr>
        <w:tabs>
          <w:tab w:val="left" w:pos="1272"/>
          <w:tab w:val="left" w:pos="3940"/>
        </w:tabs>
        <w:spacing w:after="0" w:line="240" w:lineRule="auto"/>
        <w:ind w:firstLine="709"/>
        <w:contextualSpacing/>
        <w:jc w:val="both"/>
        <w:rPr>
          <w:rFonts w:ascii="Times New Roman" w:hAnsi="Times New Roman"/>
          <w:sz w:val="24"/>
          <w:szCs w:val="24"/>
        </w:rPr>
      </w:pPr>
      <w:r w:rsidRPr="005E089F">
        <w:rPr>
          <w:rFonts w:ascii="Times New Roman" w:hAnsi="Times New Roman"/>
          <w:sz w:val="24"/>
          <w:szCs w:val="24"/>
        </w:rPr>
        <w:t>в т.ч.:</w:t>
      </w:r>
    </w:p>
    <w:p w:rsidR="00BB545F" w:rsidRPr="005E089F" w:rsidRDefault="00BB545F" w:rsidP="00BB545F">
      <w:pPr>
        <w:tabs>
          <w:tab w:val="left" w:pos="1272"/>
        </w:tabs>
        <w:spacing w:after="0" w:line="240" w:lineRule="auto"/>
        <w:ind w:firstLine="709"/>
        <w:contextualSpacing/>
        <w:jc w:val="both"/>
        <w:rPr>
          <w:rFonts w:ascii="Times New Roman" w:hAnsi="Times New Roman"/>
          <w:sz w:val="24"/>
          <w:szCs w:val="24"/>
        </w:rPr>
      </w:pPr>
      <w:r w:rsidRPr="005E089F">
        <w:rPr>
          <w:rFonts w:ascii="Times New Roman" w:hAnsi="Times New Roman"/>
          <w:sz w:val="24"/>
          <w:szCs w:val="24"/>
        </w:rPr>
        <w:t>- населению – 111,21 тыс. м3;</w:t>
      </w:r>
    </w:p>
    <w:p w:rsidR="00BB545F" w:rsidRPr="005E089F" w:rsidRDefault="00BB545F" w:rsidP="00BB545F">
      <w:pPr>
        <w:tabs>
          <w:tab w:val="left" w:pos="1272"/>
        </w:tabs>
        <w:spacing w:after="0" w:line="240" w:lineRule="auto"/>
        <w:ind w:firstLine="709"/>
        <w:contextualSpacing/>
        <w:jc w:val="both"/>
        <w:rPr>
          <w:rFonts w:ascii="Times New Roman" w:hAnsi="Times New Roman"/>
          <w:sz w:val="24"/>
          <w:szCs w:val="24"/>
        </w:rPr>
      </w:pPr>
      <w:r w:rsidRPr="005E089F">
        <w:rPr>
          <w:rFonts w:ascii="Times New Roman" w:hAnsi="Times New Roman"/>
          <w:sz w:val="24"/>
          <w:szCs w:val="24"/>
        </w:rPr>
        <w:t>- бюджетным организациям – 5,59 тыс. м3;</w:t>
      </w:r>
    </w:p>
    <w:p w:rsidR="00BB545F" w:rsidRPr="005E089F" w:rsidRDefault="00BB545F" w:rsidP="00BB545F">
      <w:pPr>
        <w:tabs>
          <w:tab w:val="left" w:pos="1272"/>
        </w:tabs>
        <w:spacing w:after="0" w:line="240" w:lineRule="auto"/>
        <w:ind w:firstLine="709"/>
        <w:contextualSpacing/>
        <w:jc w:val="both"/>
        <w:rPr>
          <w:rFonts w:ascii="Times New Roman" w:hAnsi="Times New Roman"/>
          <w:sz w:val="24"/>
          <w:szCs w:val="24"/>
        </w:rPr>
      </w:pPr>
      <w:r w:rsidRPr="005E089F">
        <w:rPr>
          <w:rFonts w:ascii="Times New Roman" w:hAnsi="Times New Roman"/>
          <w:sz w:val="24"/>
          <w:szCs w:val="24"/>
        </w:rPr>
        <w:t>- прочим потребителям – 13,50 тыс. м3.</w:t>
      </w:r>
    </w:p>
    <w:p w:rsidR="00BB545F" w:rsidRPr="00BB545F" w:rsidRDefault="00BB545F" w:rsidP="00BB545F">
      <w:pPr>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Необходимая валовая выручка по предложению предприятия составила 7325,79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sz w:val="24"/>
          <w:szCs w:val="24"/>
        </w:rPr>
        <w:t>При проведении экспертизы предложения ООО «Водосервис» об установлении тарифов на питьевую воду приняты следующие статьи затрат.</w:t>
      </w:r>
      <w:r w:rsidRPr="00BB545F">
        <w:rPr>
          <w:rFonts w:ascii="Times New Roman" w:hAnsi="Times New Roman" w:cs="Times New Roman"/>
          <w:bCs/>
          <w:sz w:val="24"/>
          <w:szCs w:val="24"/>
        </w:rPr>
        <w:t xml:space="preserve"> </w:t>
      </w:r>
    </w:p>
    <w:p w:rsidR="00BB545F" w:rsidRPr="00BB545F" w:rsidRDefault="00BB545F" w:rsidP="00BB545F">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Затраты на электроэнергию.</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Объем электроэнергии принят по расчету департамента на уровне среднего удельного расхода эл/эн на подъем 1 м3 воды из закрытых водозаборов. Объем электроэнергии составил 212,39 тыс. кВт*час. Тариф на электроэнергию принят по факту сложившихся тарифов на свободном рынке для потребителей ценовой категории на НН за истекший период 2014 г. в размере 5,49 руб./кВт*ч с учетом НДС и с индексацией 107,50%  во втором полугодии 2015 г. Затраты на электроэнергию составили 1208,82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Аренда.</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Расходы на арендную плату приняты по расчету департамента и включают в себя плату за аренду муниципального имущества в размере 1219,35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Текущий ремонт и техническое обслуживание.</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По расчетам департамента в статью включены расходы по ремонту водопроводной сети и водонапорных башен ООО «Теплосервис» в размере 23,29 тыс. рублей с индексацией 104,10% с 01.07.2015 г. Осуществлена переброска сре</w:t>
      </w:r>
      <w:proofErr w:type="gramStart"/>
      <w:r w:rsidRPr="00BB545F">
        <w:rPr>
          <w:rFonts w:ascii="Times New Roman" w:hAnsi="Times New Roman" w:cs="Times New Roman"/>
          <w:bCs/>
          <w:sz w:val="24"/>
          <w:szCs w:val="24"/>
        </w:rPr>
        <w:t>дств с в</w:t>
      </w:r>
      <w:proofErr w:type="gramEnd"/>
      <w:r w:rsidRPr="00BB545F">
        <w:rPr>
          <w:rFonts w:ascii="Times New Roman" w:hAnsi="Times New Roman" w:cs="Times New Roman"/>
          <w:bCs/>
          <w:sz w:val="24"/>
          <w:szCs w:val="24"/>
        </w:rPr>
        <w:t>одоотведения в размере 20,41 тыс. рублей с учетом индексации 104,10% со второго полугодия 2015 г.</w:t>
      </w:r>
    </w:p>
    <w:p w:rsidR="00BB545F" w:rsidRPr="00BB545F" w:rsidRDefault="00BB545F" w:rsidP="00BB545F">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Расходы на оплату труда ОПР.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lastRenderedPageBreak/>
        <w:t xml:space="preserve">Оплата труда основных производственных рабочих принята по расчету департамента </w:t>
      </w:r>
      <w:proofErr w:type="gramStart"/>
      <w:r w:rsidRPr="00BB545F">
        <w:rPr>
          <w:rFonts w:ascii="Times New Roman" w:hAnsi="Times New Roman" w:cs="Times New Roman"/>
          <w:bCs/>
          <w:sz w:val="24"/>
          <w:szCs w:val="24"/>
        </w:rPr>
        <w:t>согласно</w:t>
      </w:r>
      <w:proofErr w:type="gramEnd"/>
      <w:r w:rsidRPr="00BB545F">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996,96 тыс. рублей.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Отчисления от заработной платы </w:t>
      </w:r>
      <w:proofErr w:type="gramStart"/>
      <w:r w:rsidRPr="00BB545F">
        <w:rPr>
          <w:rFonts w:ascii="Times New Roman" w:hAnsi="Times New Roman" w:cs="Times New Roman"/>
          <w:bCs/>
          <w:sz w:val="24"/>
          <w:szCs w:val="24"/>
        </w:rPr>
        <w:t>ОПР</w:t>
      </w:r>
      <w:proofErr w:type="gramEnd"/>
      <w:r w:rsidRPr="00BB545F">
        <w:rPr>
          <w:rFonts w:ascii="Times New Roman" w:hAnsi="Times New Roman" w:cs="Times New Roman"/>
          <w:bCs/>
          <w:sz w:val="24"/>
          <w:szCs w:val="24"/>
        </w:rPr>
        <w:t xml:space="preserve"> составляют 30,20% или 301,08 тыс. рублей.</w:t>
      </w:r>
    </w:p>
    <w:p w:rsidR="00BB545F" w:rsidRPr="00BB545F" w:rsidRDefault="00BB545F" w:rsidP="00BB545F">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Расходы на оплату труда ремонтного персонала.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Оплата труда ремонтного персонала принята по расчету департамента </w:t>
      </w:r>
      <w:proofErr w:type="gramStart"/>
      <w:r w:rsidRPr="00BB545F">
        <w:rPr>
          <w:rFonts w:ascii="Times New Roman" w:hAnsi="Times New Roman" w:cs="Times New Roman"/>
          <w:bCs/>
          <w:sz w:val="24"/>
          <w:szCs w:val="24"/>
        </w:rPr>
        <w:t>согласно</w:t>
      </w:r>
      <w:proofErr w:type="gramEnd"/>
      <w:r w:rsidRPr="00BB545F">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283,98 тыс. рублей.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Отчисления от заработной платы ремонтного персонала составляют 30,20% или 85,76 тыс. рублей.</w:t>
      </w:r>
    </w:p>
    <w:p w:rsidR="00BB545F" w:rsidRPr="00BB545F" w:rsidRDefault="00BB545F" w:rsidP="00BB545F">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Расходы на оплату труда цехового персонала.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Оплата труда цехового персонала принята по расчету департамента </w:t>
      </w:r>
      <w:proofErr w:type="gramStart"/>
      <w:r w:rsidRPr="00BB545F">
        <w:rPr>
          <w:rFonts w:ascii="Times New Roman" w:hAnsi="Times New Roman" w:cs="Times New Roman"/>
          <w:bCs/>
          <w:sz w:val="24"/>
          <w:szCs w:val="24"/>
        </w:rPr>
        <w:t>согласно</w:t>
      </w:r>
      <w:proofErr w:type="gramEnd"/>
      <w:r w:rsidRPr="00BB545F">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246,50 тыс. рублей.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Отчисления от заработной платы цехового персонала составляют 30,20% или 74,44 тыс. рублей.</w:t>
      </w:r>
    </w:p>
    <w:p w:rsidR="00BB545F" w:rsidRPr="00BB545F" w:rsidRDefault="00BB545F" w:rsidP="00BB545F">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Расходы на оплату АУП.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Оплата труда АУП принята по расчету департамента </w:t>
      </w:r>
      <w:proofErr w:type="gramStart"/>
      <w:r w:rsidRPr="00BB545F">
        <w:rPr>
          <w:rFonts w:ascii="Times New Roman" w:hAnsi="Times New Roman" w:cs="Times New Roman"/>
          <w:bCs/>
          <w:sz w:val="24"/>
          <w:szCs w:val="24"/>
        </w:rPr>
        <w:t>согласно</w:t>
      </w:r>
      <w:proofErr w:type="gramEnd"/>
      <w:r w:rsidRPr="00BB545F">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469,87 тыс. рублей.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Отчисления от заработной платы АУП составляют 30,20% или 141,90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Цеховые расходы.</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В статью расходов департаментом включены затраты на охрану труда по предложению предприятия в размере 6,10 тыс. рублей.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Общеэксплуатационные расходы.</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BB545F">
        <w:rPr>
          <w:rFonts w:ascii="Times New Roman" w:hAnsi="Times New Roman" w:cs="Times New Roman"/>
          <w:bCs/>
          <w:sz w:val="24"/>
          <w:szCs w:val="24"/>
        </w:rPr>
        <w:t xml:space="preserve">В тариф включены затраты на амортизацию, ГСМ, канцтовары, услуги связи, интернет, почтовые расходы, содержание здания, консультационные услуги и т.д. </w:t>
      </w:r>
      <w:r w:rsidRPr="00BB545F">
        <w:rPr>
          <w:rFonts w:ascii="Times New Roman" w:hAnsi="Times New Roman" w:cs="Times New Roman"/>
          <w:bCs/>
          <w:iCs/>
          <w:sz w:val="24"/>
          <w:szCs w:val="24"/>
        </w:rPr>
        <w:t>Данная статья является комплексной, затраты распределены пропорционально доходам по осуществляемым видам деятельности. С учетом индексации 104,10%, расходы составили 126,37 тыс. рублей.</w:t>
      </w:r>
    </w:p>
    <w:p w:rsidR="00BB545F" w:rsidRPr="00BB545F" w:rsidRDefault="00BB545F" w:rsidP="005A4DBB">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BB545F">
        <w:rPr>
          <w:rFonts w:ascii="Times New Roman" w:hAnsi="Times New Roman" w:cs="Times New Roman"/>
          <w:bCs/>
          <w:iCs/>
          <w:sz w:val="24"/>
          <w:szCs w:val="24"/>
        </w:rPr>
        <w:t>Прочие прямые расходы.</w:t>
      </w:r>
    </w:p>
    <w:p w:rsidR="00BB545F" w:rsidRPr="00BB545F" w:rsidRDefault="00BB545F" w:rsidP="005A4DBB">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В статью вошли расходы по услугам ОАО «ЕИРКЦ» в размере 292,69 тыс. рублей.</w:t>
      </w:r>
    </w:p>
    <w:p w:rsidR="00BB545F" w:rsidRPr="00BB545F" w:rsidRDefault="00BB545F" w:rsidP="005A4DBB">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Налоги и сборы, включаемые в себестоимость. </w:t>
      </w:r>
    </w:p>
    <w:p w:rsidR="00BB545F" w:rsidRPr="00BB545F" w:rsidRDefault="00BB545F" w:rsidP="005A4DBB">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В НВВ включены расходы по уплате водного налога в размере 14,66 тыс. рублей и сумма налога по применяемой системе налогообложения (УСНО) в размере 57,16 тыс. рублей.</w:t>
      </w:r>
    </w:p>
    <w:p w:rsidR="00BB545F" w:rsidRPr="00BB545F" w:rsidRDefault="00BB545F" w:rsidP="005A4DBB">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Величина необходимой валовой выручки, принятая при расчете установленных тарифов на питьевую воду, снижена на 1756,44 тыс. рублей и составила 5569,35 тыс. рублей.</w:t>
      </w:r>
    </w:p>
    <w:p w:rsidR="00BB545F" w:rsidRPr="00BB545F" w:rsidRDefault="00BB545F" w:rsidP="005A4DBB">
      <w:pPr>
        <w:tabs>
          <w:tab w:val="left" w:pos="567"/>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На основании проведенного анализа технико-экономических показателей, тарифы на питьевую воду для ООО «Водосервис»  составят:</w:t>
      </w:r>
    </w:p>
    <w:p w:rsidR="00BB545F" w:rsidRPr="00BB545F" w:rsidRDefault="00BB545F" w:rsidP="005A4DBB">
      <w:pPr>
        <w:tabs>
          <w:tab w:val="left" w:pos="567"/>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 на период с 01.01.2015 г. по 30.06.2015 г. – 42,18 руб./куб. метр;</w:t>
      </w:r>
    </w:p>
    <w:p w:rsidR="00BB545F" w:rsidRPr="00BB545F" w:rsidRDefault="00BB545F" w:rsidP="005A4DBB">
      <w:pPr>
        <w:tabs>
          <w:tab w:val="left" w:pos="567"/>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 на период с 01.07.2015 г. по 31.12.2015 г. – 43,31 руб./куб. метр (НДС не облагается).</w:t>
      </w:r>
    </w:p>
    <w:p w:rsidR="00BB545F" w:rsidRPr="00BB545F" w:rsidRDefault="00BB545F" w:rsidP="00BB545F">
      <w:pPr>
        <w:tabs>
          <w:tab w:val="left" w:pos="567"/>
        </w:tabs>
        <w:spacing w:after="0" w:line="240" w:lineRule="auto"/>
        <w:ind w:firstLine="567"/>
        <w:contextualSpacing/>
        <w:jc w:val="both"/>
        <w:rPr>
          <w:rFonts w:ascii="Times New Roman" w:hAnsi="Times New Roman" w:cs="Times New Roman"/>
          <w:sz w:val="24"/>
          <w:szCs w:val="24"/>
        </w:rPr>
      </w:pPr>
      <w:r w:rsidRPr="00BB545F">
        <w:rPr>
          <w:rFonts w:ascii="Times New Roman" w:hAnsi="Times New Roman" w:cs="Times New Roman"/>
          <w:sz w:val="24"/>
          <w:szCs w:val="24"/>
        </w:rPr>
        <w:tab/>
        <w:t>Рост тарифа (декабрь 2015 г. - к декабрю 2014 г.) составил 102,7%.</w:t>
      </w:r>
    </w:p>
    <w:p w:rsidR="00BB545F" w:rsidRPr="00BB545F" w:rsidRDefault="00BB545F" w:rsidP="00BB545F">
      <w:pPr>
        <w:spacing w:after="0" w:line="240" w:lineRule="auto"/>
        <w:ind w:firstLine="709"/>
        <w:jc w:val="both"/>
        <w:rPr>
          <w:rFonts w:ascii="Times New Roman" w:hAnsi="Times New Roman" w:cs="Times New Roman"/>
          <w:b/>
          <w:sz w:val="24"/>
          <w:szCs w:val="24"/>
          <w:u w:val="single"/>
        </w:rPr>
      </w:pPr>
      <w:r w:rsidRPr="00BB545F">
        <w:rPr>
          <w:rFonts w:ascii="Times New Roman" w:hAnsi="Times New Roman" w:cs="Times New Roman"/>
          <w:b/>
          <w:sz w:val="24"/>
          <w:szCs w:val="24"/>
          <w:u w:val="single"/>
        </w:rPr>
        <w:t>Заключение по тарифам на водоотведение</w:t>
      </w:r>
    </w:p>
    <w:p w:rsidR="00BB545F" w:rsidRPr="00BB545F" w:rsidRDefault="00BB545F" w:rsidP="00BB545F">
      <w:pPr>
        <w:tabs>
          <w:tab w:val="left" w:pos="1272"/>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Производственная программа предприятия по услуге водоотведения принята на следующем уровне:</w:t>
      </w:r>
    </w:p>
    <w:p w:rsidR="00BB545F" w:rsidRPr="00BB545F" w:rsidRDefault="00BB545F" w:rsidP="00BB545F">
      <w:pPr>
        <w:tabs>
          <w:tab w:val="left" w:pos="1272"/>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 пропущено сточных вод – 10,78 тыс. м3;</w:t>
      </w:r>
    </w:p>
    <w:p w:rsidR="00BB545F" w:rsidRPr="00BB545F" w:rsidRDefault="00BB545F" w:rsidP="00BB545F">
      <w:pPr>
        <w:tabs>
          <w:tab w:val="left" w:pos="1272"/>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 пропущено по категориям потребителей всего – 10,78 тыс. м3,</w:t>
      </w:r>
    </w:p>
    <w:p w:rsidR="00BB545F" w:rsidRPr="00BB545F" w:rsidRDefault="00BB545F" w:rsidP="00BB545F">
      <w:pPr>
        <w:tabs>
          <w:tab w:val="left" w:pos="1272"/>
          <w:tab w:val="left" w:pos="3940"/>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в т.ч.:</w:t>
      </w:r>
      <w:r w:rsidRPr="00BB545F">
        <w:rPr>
          <w:rFonts w:ascii="Times New Roman" w:hAnsi="Times New Roman" w:cs="Times New Roman"/>
          <w:sz w:val="24"/>
          <w:szCs w:val="24"/>
        </w:rPr>
        <w:tab/>
      </w:r>
    </w:p>
    <w:p w:rsidR="00BB545F" w:rsidRPr="00BB545F" w:rsidRDefault="00BB545F" w:rsidP="00BB545F">
      <w:pPr>
        <w:tabs>
          <w:tab w:val="left" w:pos="1272"/>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 от населения – 10,78 тыс. м3.</w:t>
      </w:r>
    </w:p>
    <w:p w:rsidR="00BB545F" w:rsidRPr="00BB545F" w:rsidRDefault="00BB545F" w:rsidP="00BB545F">
      <w:pPr>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Необходимая валовая выручка по предложению предприятия составила 538,53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sz w:val="24"/>
          <w:szCs w:val="24"/>
        </w:rPr>
        <w:t>При проведении экспертизы предложения ООО «Водосервис» об установлении тарифов на водоотведение приняты следующие статьи затрат.</w:t>
      </w:r>
      <w:r w:rsidRPr="00BB545F">
        <w:rPr>
          <w:rFonts w:ascii="Times New Roman" w:hAnsi="Times New Roman" w:cs="Times New Roman"/>
          <w:bCs/>
          <w:sz w:val="24"/>
          <w:szCs w:val="24"/>
        </w:rPr>
        <w:t xml:space="preserve"> </w:t>
      </w:r>
    </w:p>
    <w:p w:rsidR="00BB545F" w:rsidRPr="00BB545F" w:rsidRDefault="00BB545F" w:rsidP="00BB545F">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Затраты на электроэнергию.</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Объем электроэнергии принят по расчету департамента на уровне фактического удельного расхода эл/эн на пропуск 1 м3 стоков на предприятии за 2013 г. Объем электроэнергии составил 2,18 тыс. кВт*час. Тариф на электроэнергию принят по факту </w:t>
      </w:r>
      <w:r w:rsidRPr="00BB545F">
        <w:rPr>
          <w:rFonts w:ascii="Times New Roman" w:hAnsi="Times New Roman" w:cs="Times New Roman"/>
          <w:bCs/>
          <w:sz w:val="24"/>
          <w:szCs w:val="24"/>
        </w:rPr>
        <w:lastRenderedPageBreak/>
        <w:t>сложившихся тарифов на свободном рынке для потребителей ценовой категории на   СН-2 за истекший период 2014 г. в размере 4,99 руб./кВт*ч с учетом НДС и с индексацией 107,50%  во втором полугодии 2015 г. Затраты на электроэнергию составили 11,28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Аренда.</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Расходы на арендную плату приняты по расчету департамента и включают в себя плату за аренду муниципального имущества в размере 31,61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Текущий ремонт и техническое обслуживание.</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Осуществлена переброска средств на водоснабжение в размере 20,41 тыс. рублей с учетом индексации 104,10% со второго полугодия 2015 г.</w:t>
      </w:r>
    </w:p>
    <w:p w:rsidR="00BB545F" w:rsidRPr="00BB545F" w:rsidRDefault="00BB545F" w:rsidP="00BB545F">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Расходы на оплату труда ОПР.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Оплата труда основных производственных рабочих принята по расчету департамента </w:t>
      </w:r>
      <w:proofErr w:type="gramStart"/>
      <w:r w:rsidRPr="00BB545F">
        <w:rPr>
          <w:rFonts w:ascii="Times New Roman" w:hAnsi="Times New Roman" w:cs="Times New Roman"/>
          <w:bCs/>
          <w:sz w:val="24"/>
          <w:szCs w:val="24"/>
        </w:rPr>
        <w:t>согласно</w:t>
      </w:r>
      <w:proofErr w:type="gramEnd"/>
      <w:r w:rsidRPr="00BB545F">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23,74 тыс. рублей.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Отчисления от заработной платы </w:t>
      </w:r>
      <w:proofErr w:type="gramStart"/>
      <w:r w:rsidRPr="00BB545F">
        <w:rPr>
          <w:rFonts w:ascii="Times New Roman" w:hAnsi="Times New Roman" w:cs="Times New Roman"/>
          <w:bCs/>
          <w:sz w:val="24"/>
          <w:szCs w:val="24"/>
        </w:rPr>
        <w:t>ОПР</w:t>
      </w:r>
      <w:proofErr w:type="gramEnd"/>
      <w:r w:rsidRPr="00BB545F">
        <w:rPr>
          <w:rFonts w:ascii="Times New Roman" w:hAnsi="Times New Roman" w:cs="Times New Roman"/>
          <w:bCs/>
          <w:sz w:val="24"/>
          <w:szCs w:val="24"/>
        </w:rPr>
        <w:t xml:space="preserve"> составляют 30,20% или 7,17 тыс. рублей.</w:t>
      </w:r>
    </w:p>
    <w:p w:rsidR="00BB545F" w:rsidRPr="00BB545F" w:rsidRDefault="00BB545F" w:rsidP="00BB545F">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Расходы на оплату труда ремонтного персонала.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Оплата труда ремонтного персонала принята по расчету департамента </w:t>
      </w:r>
      <w:proofErr w:type="gramStart"/>
      <w:r w:rsidRPr="00BB545F">
        <w:rPr>
          <w:rFonts w:ascii="Times New Roman" w:hAnsi="Times New Roman" w:cs="Times New Roman"/>
          <w:bCs/>
          <w:sz w:val="24"/>
          <w:szCs w:val="24"/>
        </w:rPr>
        <w:t>согласно</w:t>
      </w:r>
      <w:proofErr w:type="gramEnd"/>
      <w:r w:rsidRPr="00BB545F">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11,40 тыс. рублей.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Отчисления от заработной платы ремонтного персонала составляют 30,20% или 3,44 тыс. рублей.</w:t>
      </w:r>
    </w:p>
    <w:p w:rsidR="00BB545F" w:rsidRPr="00BB545F" w:rsidRDefault="00BB545F" w:rsidP="00BB545F">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Расходы на оплату труда цехового персонала.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Оплата труда цехового персонала принята по расчету департамента </w:t>
      </w:r>
      <w:proofErr w:type="gramStart"/>
      <w:r w:rsidRPr="00BB545F">
        <w:rPr>
          <w:rFonts w:ascii="Times New Roman" w:hAnsi="Times New Roman" w:cs="Times New Roman"/>
          <w:bCs/>
          <w:sz w:val="24"/>
          <w:szCs w:val="24"/>
        </w:rPr>
        <w:t>согласно</w:t>
      </w:r>
      <w:proofErr w:type="gramEnd"/>
      <w:r w:rsidRPr="00BB545F">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9,89 тыс. рублей.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Отчисления от заработной платы цехового персонала составляют 30,20% или 2,99 тыс. рублей.</w:t>
      </w:r>
    </w:p>
    <w:p w:rsidR="00BB545F" w:rsidRPr="00BB545F" w:rsidRDefault="00BB545F" w:rsidP="00BB545F">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Расходы на оплату АУП.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Оплата труда АУП принята по расчету департамента </w:t>
      </w:r>
      <w:proofErr w:type="gramStart"/>
      <w:r w:rsidRPr="00BB545F">
        <w:rPr>
          <w:rFonts w:ascii="Times New Roman" w:hAnsi="Times New Roman" w:cs="Times New Roman"/>
          <w:bCs/>
          <w:sz w:val="24"/>
          <w:szCs w:val="24"/>
        </w:rPr>
        <w:t>согласно</w:t>
      </w:r>
      <w:proofErr w:type="gramEnd"/>
      <w:r w:rsidRPr="00BB545F">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36,85 тыс. рублей.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Отчисления от заработной платы АУП составляют 30,20% или 11,13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Услуги сторонних организаций по транспортированию, очистке сточной жидкости.</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В НВВ приняты затраты в размере 105,36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Цеховые расходы.</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В статью расходов департаментом включены затраты на охрану труда по предложению предприятия в размере 0,20 тыс. рублей.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Общеэксплуатационные расходы.</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BB545F">
        <w:rPr>
          <w:rFonts w:ascii="Times New Roman" w:hAnsi="Times New Roman" w:cs="Times New Roman"/>
          <w:bCs/>
          <w:sz w:val="24"/>
          <w:szCs w:val="24"/>
        </w:rPr>
        <w:t xml:space="preserve">В тариф включены затраты на амортизацию, ГСМ, канцтовары, услуги связи, интернет, почтовые расходы, содержание здания, консультационные услуги и т.д. </w:t>
      </w:r>
      <w:r w:rsidRPr="00BB545F">
        <w:rPr>
          <w:rFonts w:ascii="Times New Roman" w:hAnsi="Times New Roman" w:cs="Times New Roman"/>
          <w:bCs/>
          <w:iCs/>
          <w:sz w:val="24"/>
          <w:szCs w:val="24"/>
        </w:rPr>
        <w:t>Данная статья является комплексной, затраты распределены пропорционально доходам по осуществляемым видам деятельности. С учетом индексации 104,10%, расходы составили 5,04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BB545F">
        <w:rPr>
          <w:rFonts w:ascii="Times New Roman" w:hAnsi="Times New Roman" w:cs="Times New Roman"/>
          <w:bCs/>
          <w:iCs/>
          <w:sz w:val="24"/>
          <w:szCs w:val="24"/>
        </w:rPr>
        <w:t>Прочие прямые расходы.</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В статью вошли расходы по услугам ОАО «ЕИРКЦ» в размере 13,30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 xml:space="preserve">Налоги и сборы, включаемые в себестоимость. </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В НВВ включена сумма налога по применяемой системе налогообложения (УСНО) в размере 2,76 тыс. рублей.</w:t>
      </w:r>
    </w:p>
    <w:p w:rsidR="00BB545F" w:rsidRPr="00BB545F" w:rsidRDefault="00BB545F" w:rsidP="00BB54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B545F">
        <w:rPr>
          <w:rFonts w:ascii="Times New Roman" w:hAnsi="Times New Roman" w:cs="Times New Roman"/>
          <w:bCs/>
          <w:sz w:val="24"/>
          <w:szCs w:val="24"/>
        </w:rPr>
        <w:t>Величина необходимой валовой выручки, принятая при расчете установленных тарифов на питьевую воду, снижена на 262,38 тыс. рублей и составила 276,15 тыс. рублей.</w:t>
      </w:r>
    </w:p>
    <w:p w:rsidR="00BB545F" w:rsidRPr="00BB545F" w:rsidRDefault="00BB545F" w:rsidP="00BB545F">
      <w:pPr>
        <w:tabs>
          <w:tab w:val="left" w:pos="567"/>
        </w:tabs>
        <w:spacing w:after="0" w:line="240" w:lineRule="auto"/>
        <w:ind w:firstLine="567"/>
        <w:contextualSpacing/>
        <w:jc w:val="both"/>
        <w:rPr>
          <w:rFonts w:ascii="Times New Roman" w:hAnsi="Times New Roman" w:cs="Times New Roman"/>
          <w:sz w:val="24"/>
          <w:szCs w:val="24"/>
        </w:rPr>
      </w:pPr>
      <w:r w:rsidRPr="00BB545F">
        <w:rPr>
          <w:rFonts w:ascii="Times New Roman" w:hAnsi="Times New Roman" w:cs="Times New Roman"/>
          <w:sz w:val="24"/>
          <w:szCs w:val="24"/>
        </w:rPr>
        <w:tab/>
        <w:t>На основании проведенного анализа технико-экономических показателей, тарифы на питьевую воду для ООО «Водосервис»  составят:</w:t>
      </w:r>
    </w:p>
    <w:p w:rsidR="00BB545F" w:rsidRPr="00BB545F" w:rsidRDefault="00BB545F" w:rsidP="00BB545F">
      <w:pPr>
        <w:tabs>
          <w:tab w:val="left" w:pos="567"/>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 на период с 01.01.2015 г. по 30.06.2015 г. – 24,58 руб./куб. метр;</w:t>
      </w:r>
    </w:p>
    <w:p w:rsidR="00BB545F" w:rsidRPr="00BB545F" w:rsidRDefault="00BB545F" w:rsidP="00BB545F">
      <w:pPr>
        <w:tabs>
          <w:tab w:val="left" w:pos="567"/>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 на период с 01.07.2015 г. по 31.12.2015 г. – 26,65 руб./куб. метр (НДС не облагается).</w:t>
      </w:r>
    </w:p>
    <w:p w:rsidR="00BB545F" w:rsidRPr="00BB545F" w:rsidRDefault="00BB545F" w:rsidP="00BB545F">
      <w:pPr>
        <w:tabs>
          <w:tab w:val="left" w:pos="567"/>
        </w:tabs>
        <w:spacing w:after="0" w:line="240" w:lineRule="auto"/>
        <w:ind w:firstLine="709"/>
        <w:contextualSpacing/>
        <w:jc w:val="both"/>
        <w:rPr>
          <w:rFonts w:ascii="Times New Roman" w:hAnsi="Times New Roman" w:cs="Times New Roman"/>
          <w:sz w:val="24"/>
          <w:szCs w:val="24"/>
        </w:rPr>
      </w:pPr>
      <w:r w:rsidRPr="00BB545F">
        <w:rPr>
          <w:rFonts w:ascii="Times New Roman" w:hAnsi="Times New Roman" w:cs="Times New Roman"/>
          <w:sz w:val="24"/>
          <w:szCs w:val="24"/>
        </w:rPr>
        <w:t>Рост тарифа (декабрь 2015 г. - к декабрю 2014 г.) составил 108,4%.</w:t>
      </w:r>
    </w:p>
    <w:p w:rsidR="00BB545F" w:rsidRDefault="00BB545F" w:rsidP="00BB545F">
      <w:pPr>
        <w:tabs>
          <w:tab w:val="left" w:pos="567"/>
        </w:tabs>
        <w:spacing w:after="0" w:line="240" w:lineRule="auto"/>
        <w:ind w:firstLine="567"/>
        <w:contextualSpacing/>
        <w:jc w:val="both"/>
        <w:rPr>
          <w:rFonts w:ascii="Times New Roman" w:hAnsi="Times New Roman" w:cs="Times New Roman"/>
          <w:sz w:val="24"/>
          <w:szCs w:val="24"/>
        </w:rPr>
      </w:pPr>
    </w:p>
    <w:p w:rsidR="005A4DBB" w:rsidRDefault="005A4DBB" w:rsidP="00BB545F">
      <w:pPr>
        <w:tabs>
          <w:tab w:val="left" w:pos="567"/>
        </w:tabs>
        <w:spacing w:after="0" w:line="240" w:lineRule="auto"/>
        <w:ind w:firstLine="567"/>
        <w:contextualSpacing/>
        <w:jc w:val="both"/>
        <w:rPr>
          <w:rFonts w:ascii="Times New Roman" w:hAnsi="Times New Roman" w:cs="Times New Roman"/>
          <w:sz w:val="24"/>
          <w:szCs w:val="24"/>
        </w:rPr>
      </w:pPr>
    </w:p>
    <w:p w:rsidR="005A4DBB" w:rsidRPr="00BB545F" w:rsidRDefault="005A4DBB" w:rsidP="00BB545F">
      <w:pPr>
        <w:tabs>
          <w:tab w:val="left" w:pos="567"/>
        </w:tabs>
        <w:spacing w:after="0" w:line="240" w:lineRule="auto"/>
        <w:ind w:firstLine="567"/>
        <w:contextualSpacing/>
        <w:jc w:val="both"/>
        <w:rPr>
          <w:rFonts w:ascii="Times New Roman" w:hAnsi="Times New Roman" w:cs="Times New Roman"/>
          <w:sz w:val="24"/>
          <w:szCs w:val="24"/>
        </w:rPr>
      </w:pPr>
    </w:p>
    <w:p w:rsidR="00BB545F" w:rsidRPr="00BB545F" w:rsidRDefault="00BB545F" w:rsidP="00BB545F">
      <w:pPr>
        <w:spacing w:after="0" w:line="240" w:lineRule="auto"/>
        <w:jc w:val="both"/>
        <w:rPr>
          <w:rFonts w:ascii="Times New Roman" w:hAnsi="Times New Roman" w:cs="Times New Roman"/>
          <w:b/>
          <w:sz w:val="24"/>
          <w:szCs w:val="24"/>
        </w:rPr>
      </w:pPr>
      <w:r w:rsidRPr="00BB545F">
        <w:rPr>
          <w:rFonts w:ascii="Times New Roman" w:hAnsi="Times New Roman" w:cs="Times New Roman"/>
          <w:b/>
          <w:sz w:val="24"/>
          <w:szCs w:val="24"/>
        </w:rPr>
        <w:lastRenderedPageBreak/>
        <w:t>РЕШИЛИ:</w:t>
      </w:r>
    </w:p>
    <w:p w:rsidR="00BB545F" w:rsidRPr="00BB545F" w:rsidRDefault="00BB545F" w:rsidP="00BB545F">
      <w:pPr>
        <w:pStyle w:val="ConsNormal"/>
        <w:widowControl/>
        <w:numPr>
          <w:ilvl w:val="0"/>
          <w:numId w:val="2"/>
        </w:numPr>
        <w:tabs>
          <w:tab w:val="left" w:pos="851"/>
          <w:tab w:val="left" w:pos="1134"/>
        </w:tabs>
        <w:ind w:left="0" w:firstLine="708"/>
        <w:jc w:val="both"/>
        <w:rPr>
          <w:rFonts w:ascii="Times New Roman" w:hAnsi="Times New Roman" w:cs="Times New Roman"/>
          <w:sz w:val="24"/>
          <w:szCs w:val="24"/>
        </w:rPr>
      </w:pPr>
      <w:r w:rsidRPr="00BB545F">
        <w:rPr>
          <w:rFonts w:ascii="Times New Roman" w:hAnsi="Times New Roman" w:cs="Times New Roman"/>
          <w:sz w:val="24"/>
          <w:szCs w:val="24"/>
        </w:rPr>
        <w:t>Установить тарифы на питьевую воду и водоотведение для ООО «Водосервис» в Галичском муниципальном районе в следующем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0"/>
        <w:gridCol w:w="2021"/>
        <w:gridCol w:w="2663"/>
        <w:gridCol w:w="2525"/>
      </w:tblGrid>
      <w:tr w:rsidR="00BB545F" w:rsidRPr="00BB545F" w:rsidTr="00E02B36">
        <w:tc>
          <w:tcPr>
            <w:tcW w:w="2885" w:type="dxa"/>
            <w:vAlign w:val="center"/>
          </w:tcPr>
          <w:p w:rsidR="00BB545F" w:rsidRPr="00BB545F" w:rsidRDefault="00BB545F" w:rsidP="00E02B36">
            <w:pPr>
              <w:pStyle w:val="ConsNormal"/>
              <w:widowControl/>
              <w:ind w:firstLine="0"/>
              <w:rPr>
                <w:rFonts w:ascii="Times New Roman" w:hAnsi="Times New Roman" w:cs="Times New Roman"/>
                <w:sz w:val="24"/>
                <w:szCs w:val="24"/>
              </w:rPr>
            </w:pPr>
            <w:r w:rsidRPr="00BB545F">
              <w:rPr>
                <w:rFonts w:ascii="Times New Roman" w:hAnsi="Times New Roman" w:cs="Times New Roman"/>
                <w:sz w:val="24"/>
                <w:szCs w:val="24"/>
              </w:rPr>
              <w:t>Категория потребителей</w:t>
            </w:r>
          </w:p>
        </w:tc>
        <w:tc>
          <w:tcPr>
            <w:tcW w:w="2077"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Ед.изм.</w:t>
            </w:r>
          </w:p>
        </w:tc>
        <w:tc>
          <w:tcPr>
            <w:tcW w:w="2749"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 xml:space="preserve">с 01.01.2015 г. </w:t>
            </w:r>
          </w:p>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по 30.06.2015 г.</w:t>
            </w:r>
          </w:p>
        </w:tc>
        <w:tc>
          <w:tcPr>
            <w:tcW w:w="2602" w:type="dxa"/>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 xml:space="preserve">с 01.07.2015 г. </w:t>
            </w:r>
          </w:p>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по 31.12.2015 г.</w:t>
            </w:r>
          </w:p>
        </w:tc>
      </w:tr>
      <w:tr w:rsidR="00BB545F" w:rsidRPr="00BB545F" w:rsidTr="00E02B36">
        <w:tc>
          <w:tcPr>
            <w:tcW w:w="2885" w:type="dxa"/>
            <w:vAlign w:val="center"/>
          </w:tcPr>
          <w:p w:rsidR="00BB545F" w:rsidRPr="00BB545F" w:rsidRDefault="00BB545F" w:rsidP="00E02B36">
            <w:pPr>
              <w:pStyle w:val="ConsNormal"/>
              <w:widowControl/>
              <w:ind w:firstLine="0"/>
              <w:rPr>
                <w:rFonts w:ascii="Times New Roman" w:hAnsi="Times New Roman" w:cs="Times New Roman"/>
                <w:sz w:val="24"/>
                <w:szCs w:val="24"/>
              </w:rPr>
            </w:pPr>
            <w:r w:rsidRPr="00BB545F">
              <w:rPr>
                <w:rFonts w:ascii="Times New Roman" w:hAnsi="Times New Roman" w:cs="Times New Roman"/>
                <w:sz w:val="24"/>
                <w:szCs w:val="24"/>
              </w:rPr>
              <w:t>Питьевая вода</w:t>
            </w:r>
          </w:p>
        </w:tc>
        <w:tc>
          <w:tcPr>
            <w:tcW w:w="2077"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p>
        </w:tc>
        <w:tc>
          <w:tcPr>
            <w:tcW w:w="2749"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p>
        </w:tc>
        <w:tc>
          <w:tcPr>
            <w:tcW w:w="2602" w:type="dxa"/>
          </w:tcPr>
          <w:p w:rsidR="00BB545F" w:rsidRPr="00BB545F" w:rsidRDefault="00BB545F" w:rsidP="00E02B36">
            <w:pPr>
              <w:pStyle w:val="ConsNormal"/>
              <w:widowControl/>
              <w:ind w:firstLine="0"/>
              <w:jc w:val="center"/>
              <w:rPr>
                <w:rFonts w:ascii="Times New Roman" w:hAnsi="Times New Roman" w:cs="Times New Roman"/>
                <w:sz w:val="24"/>
                <w:szCs w:val="24"/>
              </w:rPr>
            </w:pPr>
          </w:p>
        </w:tc>
      </w:tr>
      <w:tr w:rsidR="00BB545F" w:rsidRPr="00BB545F" w:rsidTr="00E02B36">
        <w:tc>
          <w:tcPr>
            <w:tcW w:w="2885" w:type="dxa"/>
            <w:vAlign w:val="center"/>
          </w:tcPr>
          <w:p w:rsidR="00BB545F" w:rsidRPr="00BB545F" w:rsidRDefault="00BB545F" w:rsidP="00E02B36">
            <w:pPr>
              <w:pStyle w:val="ConsNormal"/>
              <w:widowControl/>
              <w:ind w:firstLine="0"/>
              <w:rPr>
                <w:rFonts w:ascii="Times New Roman" w:hAnsi="Times New Roman" w:cs="Times New Roman"/>
                <w:sz w:val="24"/>
                <w:szCs w:val="24"/>
              </w:rPr>
            </w:pPr>
            <w:r w:rsidRPr="00BB545F">
              <w:rPr>
                <w:rFonts w:ascii="Times New Roman" w:hAnsi="Times New Roman" w:cs="Times New Roman"/>
                <w:sz w:val="24"/>
                <w:szCs w:val="24"/>
              </w:rPr>
              <w:t>Население</w:t>
            </w:r>
          </w:p>
        </w:tc>
        <w:tc>
          <w:tcPr>
            <w:tcW w:w="2077"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руб./куб. метр</w:t>
            </w:r>
          </w:p>
        </w:tc>
        <w:tc>
          <w:tcPr>
            <w:tcW w:w="2749"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42,18</w:t>
            </w:r>
          </w:p>
        </w:tc>
        <w:tc>
          <w:tcPr>
            <w:tcW w:w="2602"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43,31</w:t>
            </w:r>
          </w:p>
        </w:tc>
      </w:tr>
      <w:tr w:rsidR="00BB545F" w:rsidRPr="00BB545F" w:rsidTr="00E02B36">
        <w:tc>
          <w:tcPr>
            <w:tcW w:w="2885" w:type="dxa"/>
            <w:vAlign w:val="center"/>
          </w:tcPr>
          <w:p w:rsidR="00BB545F" w:rsidRPr="00BB545F" w:rsidRDefault="00BB545F" w:rsidP="00E02B36">
            <w:pPr>
              <w:pStyle w:val="ConsNormal"/>
              <w:widowControl/>
              <w:ind w:firstLine="0"/>
              <w:rPr>
                <w:rFonts w:ascii="Times New Roman" w:hAnsi="Times New Roman" w:cs="Times New Roman"/>
                <w:sz w:val="24"/>
                <w:szCs w:val="24"/>
              </w:rPr>
            </w:pPr>
            <w:r w:rsidRPr="00BB545F">
              <w:rPr>
                <w:rFonts w:ascii="Times New Roman" w:hAnsi="Times New Roman" w:cs="Times New Roman"/>
                <w:sz w:val="24"/>
                <w:szCs w:val="24"/>
              </w:rPr>
              <w:t>Бюджетные и прочие потребители</w:t>
            </w:r>
          </w:p>
        </w:tc>
        <w:tc>
          <w:tcPr>
            <w:tcW w:w="2077"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руб./куб. метр</w:t>
            </w:r>
          </w:p>
        </w:tc>
        <w:tc>
          <w:tcPr>
            <w:tcW w:w="2749"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42,18</w:t>
            </w:r>
          </w:p>
        </w:tc>
        <w:tc>
          <w:tcPr>
            <w:tcW w:w="2602"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43,31</w:t>
            </w:r>
          </w:p>
        </w:tc>
      </w:tr>
      <w:tr w:rsidR="00BB545F" w:rsidRPr="00BB545F" w:rsidTr="00E02B36">
        <w:tc>
          <w:tcPr>
            <w:tcW w:w="2885" w:type="dxa"/>
            <w:vAlign w:val="center"/>
          </w:tcPr>
          <w:p w:rsidR="00BB545F" w:rsidRPr="00BB545F" w:rsidRDefault="00BB545F" w:rsidP="00E02B36">
            <w:pPr>
              <w:pStyle w:val="ConsNormal"/>
              <w:widowControl/>
              <w:ind w:firstLine="0"/>
              <w:rPr>
                <w:rFonts w:ascii="Times New Roman" w:hAnsi="Times New Roman" w:cs="Times New Roman"/>
                <w:sz w:val="24"/>
                <w:szCs w:val="24"/>
              </w:rPr>
            </w:pPr>
            <w:r w:rsidRPr="00BB545F">
              <w:rPr>
                <w:rFonts w:ascii="Times New Roman" w:hAnsi="Times New Roman" w:cs="Times New Roman"/>
                <w:sz w:val="24"/>
                <w:szCs w:val="24"/>
              </w:rPr>
              <w:t>Водоотведение</w:t>
            </w:r>
          </w:p>
        </w:tc>
        <w:tc>
          <w:tcPr>
            <w:tcW w:w="2077"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p>
        </w:tc>
        <w:tc>
          <w:tcPr>
            <w:tcW w:w="2749"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p>
        </w:tc>
        <w:tc>
          <w:tcPr>
            <w:tcW w:w="2602"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p>
        </w:tc>
      </w:tr>
      <w:tr w:rsidR="00BB545F" w:rsidRPr="00BB545F" w:rsidTr="00E02B36">
        <w:tc>
          <w:tcPr>
            <w:tcW w:w="2885" w:type="dxa"/>
            <w:vAlign w:val="center"/>
          </w:tcPr>
          <w:p w:rsidR="00BB545F" w:rsidRPr="00BB545F" w:rsidRDefault="00BB545F" w:rsidP="00E02B36">
            <w:pPr>
              <w:pStyle w:val="ConsNormal"/>
              <w:widowControl/>
              <w:ind w:firstLine="0"/>
              <w:rPr>
                <w:rFonts w:ascii="Times New Roman" w:hAnsi="Times New Roman" w:cs="Times New Roman"/>
                <w:sz w:val="24"/>
                <w:szCs w:val="24"/>
              </w:rPr>
            </w:pPr>
            <w:r w:rsidRPr="00BB545F">
              <w:rPr>
                <w:rFonts w:ascii="Times New Roman" w:hAnsi="Times New Roman" w:cs="Times New Roman"/>
                <w:sz w:val="24"/>
                <w:szCs w:val="24"/>
              </w:rPr>
              <w:t>Население</w:t>
            </w:r>
          </w:p>
        </w:tc>
        <w:tc>
          <w:tcPr>
            <w:tcW w:w="2077"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руб./куб. метр</w:t>
            </w:r>
          </w:p>
        </w:tc>
        <w:tc>
          <w:tcPr>
            <w:tcW w:w="2749"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24,58</w:t>
            </w:r>
          </w:p>
        </w:tc>
        <w:tc>
          <w:tcPr>
            <w:tcW w:w="2602"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26,65</w:t>
            </w:r>
          </w:p>
        </w:tc>
      </w:tr>
      <w:tr w:rsidR="00BB545F" w:rsidRPr="00BB545F" w:rsidTr="00E02B36">
        <w:tc>
          <w:tcPr>
            <w:tcW w:w="2885" w:type="dxa"/>
            <w:vAlign w:val="center"/>
          </w:tcPr>
          <w:p w:rsidR="00BB545F" w:rsidRPr="00BB545F" w:rsidRDefault="00BB545F" w:rsidP="00E02B36">
            <w:pPr>
              <w:pStyle w:val="ConsNormal"/>
              <w:widowControl/>
              <w:ind w:firstLine="0"/>
              <w:rPr>
                <w:rFonts w:ascii="Times New Roman" w:hAnsi="Times New Roman" w:cs="Times New Roman"/>
                <w:sz w:val="24"/>
                <w:szCs w:val="24"/>
              </w:rPr>
            </w:pPr>
            <w:r w:rsidRPr="00BB545F">
              <w:rPr>
                <w:rFonts w:ascii="Times New Roman" w:hAnsi="Times New Roman" w:cs="Times New Roman"/>
                <w:sz w:val="24"/>
                <w:szCs w:val="24"/>
              </w:rPr>
              <w:t>Бюджетные и прочие потребители</w:t>
            </w:r>
          </w:p>
        </w:tc>
        <w:tc>
          <w:tcPr>
            <w:tcW w:w="2077"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руб./куб. метр</w:t>
            </w:r>
          </w:p>
        </w:tc>
        <w:tc>
          <w:tcPr>
            <w:tcW w:w="2749"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24,58</w:t>
            </w:r>
          </w:p>
        </w:tc>
        <w:tc>
          <w:tcPr>
            <w:tcW w:w="2602" w:type="dxa"/>
            <w:vAlign w:val="center"/>
          </w:tcPr>
          <w:p w:rsidR="00BB545F" w:rsidRPr="00BB545F" w:rsidRDefault="00BB545F" w:rsidP="00E02B36">
            <w:pPr>
              <w:pStyle w:val="ConsNormal"/>
              <w:widowControl/>
              <w:ind w:firstLine="0"/>
              <w:jc w:val="center"/>
              <w:rPr>
                <w:rFonts w:ascii="Times New Roman" w:hAnsi="Times New Roman" w:cs="Times New Roman"/>
                <w:sz w:val="24"/>
                <w:szCs w:val="24"/>
              </w:rPr>
            </w:pPr>
            <w:r w:rsidRPr="00BB545F">
              <w:rPr>
                <w:rFonts w:ascii="Times New Roman" w:hAnsi="Times New Roman" w:cs="Times New Roman"/>
                <w:sz w:val="24"/>
                <w:szCs w:val="24"/>
              </w:rPr>
              <w:t>26,65</w:t>
            </w:r>
          </w:p>
        </w:tc>
      </w:tr>
    </w:tbl>
    <w:p w:rsidR="00BB545F" w:rsidRPr="00BB545F" w:rsidRDefault="00BB545F" w:rsidP="00BB545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BB545F">
        <w:rPr>
          <w:rFonts w:ascii="Times New Roman" w:hAnsi="Times New Roman" w:cs="Times New Roman"/>
          <w:sz w:val="24"/>
          <w:szCs w:val="24"/>
        </w:rPr>
        <w:t>Тарифы на питьевую воду и водоотведение для ООО «Водосервис» налогом на добавленную стоимость не облагаются в соответствии с главой 26.2 части второй Налогового кодекса Российской Федерации.</w:t>
      </w:r>
    </w:p>
    <w:p w:rsidR="00BB545F" w:rsidRPr="00BB545F" w:rsidRDefault="00BB545F" w:rsidP="00BB545F">
      <w:pPr>
        <w:pStyle w:val="ConsNormal"/>
        <w:widowControl/>
        <w:numPr>
          <w:ilvl w:val="0"/>
          <w:numId w:val="12"/>
        </w:numPr>
        <w:tabs>
          <w:tab w:val="left" w:pos="851"/>
          <w:tab w:val="left" w:pos="993"/>
        </w:tabs>
        <w:ind w:left="0" w:firstLine="709"/>
        <w:jc w:val="both"/>
        <w:rPr>
          <w:rFonts w:ascii="Times New Roman" w:hAnsi="Times New Roman" w:cs="Times New Roman"/>
          <w:sz w:val="24"/>
          <w:szCs w:val="24"/>
        </w:rPr>
      </w:pPr>
      <w:r w:rsidRPr="00BB545F">
        <w:rPr>
          <w:rFonts w:ascii="Times New Roman" w:hAnsi="Times New Roman" w:cs="Times New Roman"/>
          <w:sz w:val="24"/>
          <w:szCs w:val="24"/>
        </w:rPr>
        <w:t>Признать утратившими силу:</w:t>
      </w:r>
    </w:p>
    <w:p w:rsidR="00BB545F" w:rsidRPr="00BB545F" w:rsidRDefault="00BB545F" w:rsidP="00BB545F">
      <w:pPr>
        <w:pStyle w:val="ConsNormal"/>
        <w:widowControl/>
        <w:numPr>
          <w:ilvl w:val="0"/>
          <w:numId w:val="13"/>
        </w:numPr>
        <w:tabs>
          <w:tab w:val="left" w:pos="993"/>
        </w:tabs>
        <w:ind w:left="0" w:firstLine="709"/>
        <w:jc w:val="both"/>
        <w:rPr>
          <w:rFonts w:ascii="Times New Roman" w:hAnsi="Times New Roman" w:cs="Times New Roman"/>
          <w:sz w:val="24"/>
          <w:szCs w:val="24"/>
        </w:rPr>
      </w:pPr>
      <w:r w:rsidRPr="00BB545F">
        <w:rPr>
          <w:rFonts w:ascii="Times New Roman" w:hAnsi="Times New Roman" w:cs="Times New Roman"/>
          <w:sz w:val="24"/>
          <w:szCs w:val="24"/>
        </w:rPr>
        <w:t>постановление департамента государственного регулирования цен и тарифов Костромской области от 4 июля 2013 года № 13/132 «Об установлении тарифов на питьевую воду и водоотведение для ООО «Водосервис» Галичского района</w:t>
      </w:r>
      <w:r w:rsidRPr="00BB545F">
        <w:rPr>
          <w:rFonts w:ascii="Times New Roman" w:hAnsi="Times New Roman" w:cs="Times New Roman"/>
          <w:bCs/>
          <w:sz w:val="24"/>
          <w:szCs w:val="24"/>
        </w:rPr>
        <w:t>»</w:t>
      </w:r>
      <w:r w:rsidRPr="00BB545F">
        <w:rPr>
          <w:rFonts w:ascii="Times New Roman" w:hAnsi="Times New Roman" w:cs="Times New Roman"/>
          <w:sz w:val="24"/>
          <w:szCs w:val="24"/>
        </w:rPr>
        <w:t>;</w:t>
      </w:r>
    </w:p>
    <w:p w:rsidR="00BB545F" w:rsidRPr="00BB545F" w:rsidRDefault="00BB545F" w:rsidP="00BB545F">
      <w:pPr>
        <w:pStyle w:val="ConsNormal"/>
        <w:widowControl/>
        <w:numPr>
          <w:ilvl w:val="0"/>
          <w:numId w:val="13"/>
        </w:numPr>
        <w:tabs>
          <w:tab w:val="left" w:pos="851"/>
          <w:tab w:val="left" w:pos="1134"/>
        </w:tabs>
        <w:ind w:left="0" w:firstLine="709"/>
        <w:jc w:val="both"/>
        <w:rPr>
          <w:rFonts w:ascii="Times New Roman" w:hAnsi="Times New Roman" w:cs="Times New Roman"/>
          <w:sz w:val="24"/>
          <w:szCs w:val="24"/>
        </w:rPr>
      </w:pPr>
      <w:r w:rsidRPr="00BB545F">
        <w:rPr>
          <w:rFonts w:ascii="Times New Roman" w:hAnsi="Times New Roman" w:cs="Times New Roman"/>
          <w:sz w:val="24"/>
          <w:szCs w:val="24"/>
        </w:rPr>
        <w:t>постановление департамента государственного регулирования цен и тарифов Костромской области от 12 сентября 2013 года № 13/216 «О внесении изменений в постановление департамента государственного регулирования цен и тарифов Костромской области от 4 июля 2013 года  № 13/132»;</w:t>
      </w:r>
    </w:p>
    <w:p w:rsidR="00BB545F" w:rsidRPr="00BB545F" w:rsidRDefault="00BB545F" w:rsidP="00BB545F">
      <w:pPr>
        <w:pStyle w:val="ConsNormal"/>
        <w:widowControl/>
        <w:numPr>
          <w:ilvl w:val="0"/>
          <w:numId w:val="13"/>
        </w:numPr>
        <w:tabs>
          <w:tab w:val="left" w:pos="851"/>
          <w:tab w:val="left" w:pos="993"/>
        </w:tabs>
        <w:ind w:left="0" w:firstLine="709"/>
        <w:jc w:val="both"/>
        <w:rPr>
          <w:rFonts w:ascii="Times New Roman" w:hAnsi="Times New Roman" w:cs="Times New Roman"/>
          <w:sz w:val="24"/>
          <w:szCs w:val="24"/>
        </w:rPr>
      </w:pPr>
      <w:r w:rsidRPr="00BB545F">
        <w:rPr>
          <w:rFonts w:ascii="Times New Roman" w:hAnsi="Times New Roman" w:cs="Times New Roman"/>
          <w:sz w:val="24"/>
          <w:szCs w:val="24"/>
        </w:rPr>
        <w:t>постановление департамента государственного регулирования цен и тарифов Костромской области от 15 апреля 2014 года № 14/43 «О внесении изменений в постановление департамента государственного регулирования цен и тарифов Костромской области от 04.07.2013 № 13/132».</w:t>
      </w:r>
    </w:p>
    <w:p w:rsidR="00BB545F" w:rsidRPr="00BB545F" w:rsidRDefault="00BB545F" w:rsidP="00BB545F">
      <w:pPr>
        <w:pStyle w:val="ConsNormal"/>
        <w:widowControl/>
        <w:ind w:firstLine="709"/>
        <w:jc w:val="both"/>
        <w:rPr>
          <w:rFonts w:ascii="Times New Roman" w:hAnsi="Times New Roman" w:cs="Times New Roman"/>
          <w:sz w:val="24"/>
          <w:szCs w:val="24"/>
        </w:rPr>
      </w:pPr>
      <w:r w:rsidRPr="00BB545F">
        <w:rPr>
          <w:rFonts w:ascii="Times New Roman" w:hAnsi="Times New Roman" w:cs="Times New Roman"/>
          <w:sz w:val="24"/>
          <w:szCs w:val="24"/>
        </w:rPr>
        <w:t>2. Настоящее постановление подлежит официальному опубликованию и вступает в силу с 1 января 2015 года.</w:t>
      </w:r>
    </w:p>
    <w:p w:rsidR="00BB545F" w:rsidRPr="00BB545F" w:rsidRDefault="00BB545F" w:rsidP="00BB545F">
      <w:pPr>
        <w:spacing w:after="0" w:line="240" w:lineRule="auto"/>
        <w:ind w:firstLine="709"/>
        <w:jc w:val="both"/>
        <w:rPr>
          <w:rFonts w:ascii="Times New Roman" w:hAnsi="Times New Roman" w:cs="Times New Roman"/>
          <w:sz w:val="24"/>
          <w:szCs w:val="24"/>
        </w:rPr>
      </w:pPr>
      <w:r w:rsidRPr="00BB545F">
        <w:rPr>
          <w:rFonts w:ascii="Times New Roman" w:hAnsi="Times New Roman" w:cs="Times New Roman"/>
          <w:sz w:val="24"/>
          <w:szCs w:val="24"/>
        </w:rPr>
        <w:t xml:space="preserve">3. Направить в ФСТ России информацию </w:t>
      </w:r>
      <w:proofErr w:type="gramStart"/>
      <w:r w:rsidRPr="00BB545F">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BB545F">
        <w:rPr>
          <w:rFonts w:ascii="Times New Roman" w:hAnsi="Times New Roman" w:cs="Times New Roman"/>
          <w:sz w:val="24"/>
          <w:szCs w:val="24"/>
        </w:rPr>
        <w:t xml:space="preserve"> законодательства.</w:t>
      </w:r>
    </w:p>
    <w:p w:rsidR="00BB545F" w:rsidRPr="00BB545F" w:rsidRDefault="00BB545F" w:rsidP="00BB545F">
      <w:pPr>
        <w:pStyle w:val="af"/>
        <w:ind w:left="0" w:firstLine="709"/>
        <w:rPr>
          <w:rFonts w:ascii="Times New Roman" w:hAnsi="Times New Roman" w:cs="Times New Roman"/>
          <w:sz w:val="24"/>
          <w:szCs w:val="24"/>
        </w:rPr>
      </w:pPr>
      <w:r w:rsidRPr="00BB545F">
        <w:rPr>
          <w:rFonts w:ascii="Times New Roman" w:hAnsi="Times New Roman" w:cs="Times New Roman"/>
          <w:sz w:val="24"/>
          <w:szCs w:val="24"/>
        </w:rPr>
        <w:t>Солдатова И.Ю. – принять предложение уполномоченного по делу.</w:t>
      </w:r>
    </w:p>
    <w:p w:rsidR="00BB545F" w:rsidRPr="00BB545F" w:rsidRDefault="00BB545F" w:rsidP="00BB545F">
      <w:pPr>
        <w:pStyle w:val="ConsNormal"/>
        <w:widowControl/>
        <w:ind w:right="-142" w:firstLine="0"/>
        <w:jc w:val="both"/>
        <w:rPr>
          <w:rFonts w:ascii="Times New Roman" w:hAnsi="Times New Roman" w:cs="Times New Roman"/>
          <w:sz w:val="24"/>
          <w:szCs w:val="24"/>
        </w:rPr>
      </w:pPr>
      <w:r w:rsidRPr="00BB545F">
        <w:rPr>
          <w:rFonts w:ascii="Times New Roman" w:hAnsi="Times New Roman" w:cs="Times New Roman"/>
          <w:b/>
          <w:sz w:val="24"/>
          <w:szCs w:val="24"/>
        </w:rPr>
        <w:t>Вопрос 8</w:t>
      </w:r>
      <w:r w:rsidRPr="00BB545F">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для ООО «Водосервис» в Галичском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w:t>
      </w:r>
      <w:r w:rsidRPr="00BB545F">
        <w:rPr>
          <w:rFonts w:ascii="Times New Roman" w:hAnsi="Times New Roman" w:cs="Times New Roman"/>
          <w:bCs/>
          <w:sz w:val="24"/>
          <w:szCs w:val="24"/>
        </w:rPr>
        <w:t>19.12.2013 № 13/587</w:t>
      </w:r>
      <w:r w:rsidRPr="00BB545F">
        <w:rPr>
          <w:rFonts w:ascii="Times New Roman" w:hAnsi="Times New Roman" w:cs="Times New Roman"/>
          <w:sz w:val="24"/>
          <w:szCs w:val="24"/>
        </w:rPr>
        <w:t>».</w:t>
      </w:r>
    </w:p>
    <w:p w:rsidR="00BB545F" w:rsidRPr="005E089F" w:rsidRDefault="00BB545F" w:rsidP="00BB545F">
      <w:pPr>
        <w:spacing w:after="0" w:line="240" w:lineRule="auto"/>
        <w:jc w:val="both"/>
        <w:rPr>
          <w:rFonts w:ascii="Times New Roman" w:hAnsi="Times New Roman"/>
          <w:sz w:val="24"/>
          <w:szCs w:val="24"/>
        </w:rPr>
      </w:pPr>
    </w:p>
    <w:p w:rsidR="00BB545F" w:rsidRPr="005E089F" w:rsidRDefault="00BB545F" w:rsidP="00BB545F">
      <w:pPr>
        <w:spacing w:after="0" w:line="240" w:lineRule="auto"/>
        <w:jc w:val="both"/>
        <w:rPr>
          <w:rFonts w:ascii="Times New Roman" w:hAnsi="Times New Roman"/>
          <w:b/>
          <w:sz w:val="24"/>
          <w:szCs w:val="24"/>
        </w:rPr>
      </w:pPr>
      <w:r w:rsidRPr="005E089F">
        <w:rPr>
          <w:rFonts w:ascii="Times New Roman" w:hAnsi="Times New Roman"/>
          <w:b/>
          <w:sz w:val="24"/>
          <w:szCs w:val="24"/>
        </w:rPr>
        <w:t>СЛУШАЛИ:</w:t>
      </w:r>
    </w:p>
    <w:p w:rsidR="00BB545F" w:rsidRPr="005E089F" w:rsidRDefault="00BB545F" w:rsidP="00BB545F">
      <w:pPr>
        <w:spacing w:after="0" w:line="240" w:lineRule="auto"/>
        <w:jc w:val="both"/>
        <w:rPr>
          <w:rFonts w:ascii="Times New Roman" w:hAnsi="Times New Roman"/>
          <w:sz w:val="24"/>
          <w:szCs w:val="24"/>
        </w:rPr>
      </w:pPr>
      <w:r w:rsidRPr="005E089F">
        <w:rPr>
          <w:rFonts w:ascii="Times New Roman" w:hAnsi="Times New Roman"/>
          <w:b/>
          <w:sz w:val="24"/>
          <w:szCs w:val="24"/>
        </w:rPr>
        <w:tab/>
      </w:r>
      <w:r w:rsidRPr="005E089F">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BB545F" w:rsidRPr="005E089F" w:rsidRDefault="00BB545F" w:rsidP="00BB545F">
      <w:pPr>
        <w:tabs>
          <w:tab w:val="left" w:pos="1272"/>
        </w:tabs>
        <w:spacing w:after="0" w:line="240" w:lineRule="auto"/>
        <w:ind w:firstLine="709"/>
        <w:jc w:val="both"/>
        <w:rPr>
          <w:rFonts w:ascii="Times New Roman" w:hAnsi="Times New Roman"/>
          <w:sz w:val="24"/>
          <w:szCs w:val="24"/>
        </w:rPr>
      </w:pPr>
      <w:r w:rsidRPr="005E089F">
        <w:rPr>
          <w:rFonts w:ascii="Times New Roman" w:hAnsi="Times New Roman"/>
          <w:sz w:val="24"/>
          <w:szCs w:val="24"/>
        </w:rPr>
        <w:t>ООО «Водосервис»</w:t>
      </w:r>
      <w:r w:rsidRPr="005E089F">
        <w:rPr>
          <w:rFonts w:ascii="Times New Roman" w:hAnsi="Times New Roman"/>
          <w:b/>
          <w:sz w:val="24"/>
          <w:szCs w:val="24"/>
        </w:rPr>
        <w:t xml:space="preserve"> </w:t>
      </w:r>
      <w:r w:rsidRPr="005E089F">
        <w:rPr>
          <w:rFonts w:ascii="Times New Roman" w:hAnsi="Times New Roman"/>
          <w:sz w:val="24"/>
          <w:szCs w:val="24"/>
        </w:rPr>
        <w:t>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BB545F" w:rsidRPr="005E089F" w:rsidRDefault="00BB545F" w:rsidP="00BB545F">
      <w:pPr>
        <w:tabs>
          <w:tab w:val="left" w:pos="1272"/>
        </w:tabs>
        <w:spacing w:after="0" w:line="240" w:lineRule="auto"/>
        <w:ind w:firstLine="709"/>
        <w:jc w:val="both"/>
        <w:rPr>
          <w:rFonts w:ascii="Times New Roman" w:hAnsi="Times New Roman"/>
          <w:sz w:val="24"/>
          <w:szCs w:val="24"/>
        </w:rPr>
      </w:pPr>
      <w:r w:rsidRPr="005E089F">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5E089F">
        <w:rPr>
          <w:rFonts w:ascii="Times New Roman" w:hAnsi="Times New Roman"/>
          <w:sz w:val="24"/>
          <w:szCs w:val="24"/>
        </w:rPr>
        <w:t xml:space="preserve"> Т</w:t>
      </w:r>
      <w:proofErr w:type="gramEnd"/>
      <w:r w:rsidRPr="005E089F">
        <w:rPr>
          <w:rFonts w:ascii="Times New Roman" w:hAnsi="Times New Roman"/>
          <w:sz w:val="24"/>
          <w:szCs w:val="24"/>
        </w:rPr>
        <w:t xml:space="preserve"> КО  принято решение об открытии дела по установлению тарифов на горячую воду от 28.10.2014 г.</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Расчет тарифов на горячую воду при закрытой системе горячего водоснабжения для ООО «Водосервис» произведен в соответствии с Федеральным законом от 7 декабря 2011 года № 416-ФЗ «О водоснабжении и водоотведении», постановлением Правительства РФ от 13 мая 2013 года № 406 «О государственном регулировании тарифов в сфере водоснабжения и водоотведения.</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lastRenderedPageBreak/>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ООО «Водосервис» Галичского муниципального района на 2015 год. Значение компонента на тепловую энергию определяется  из тарифа на тепловую энергию на 2015 год, отпускаемую ООО «Водосервис» потребителям Галичского района. </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«Водосервис» при закрытой системе горячего водоснабжения в размерах:</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 xml:space="preserve"> с 01.01.2015 г. по 30.06.2015 г.:</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 компонент на тепловую энергию – 2601,00,00 руб./Гкал (НДС не облагается),</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 компонент на холодную воду – 42,18 руб./м3 (НДС не облагается);</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с 01.07.2015 г. по 31.12.2015 г.:</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 компонент на тепловую энергию – 2814,00 руб./Гкал (НДС не облагается),</w:t>
      </w:r>
    </w:p>
    <w:p w:rsidR="00BB545F" w:rsidRPr="005E089F" w:rsidRDefault="00BB545F" w:rsidP="00BB545F">
      <w:pPr>
        <w:spacing w:after="0" w:line="240" w:lineRule="auto"/>
        <w:ind w:firstLine="709"/>
        <w:jc w:val="both"/>
        <w:rPr>
          <w:rFonts w:ascii="Times New Roman" w:hAnsi="Times New Roman"/>
          <w:sz w:val="24"/>
          <w:szCs w:val="24"/>
        </w:rPr>
      </w:pPr>
      <w:r w:rsidRPr="005E089F">
        <w:rPr>
          <w:rFonts w:ascii="Times New Roman" w:hAnsi="Times New Roman"/>
          <w:sz w:val="24"/>
          <w:szCs w:val="24"/>
        </w:rPr>
        <w:t>- компонент на холодную воду – 43,31 руб./м3 (НДС не облагается).</w:t>
      </w:r>
    </w:p>
    <w:p w:rsidR="00BB545F" w:rsidRPr="005E089F" w:rsidRDefault="00BB545F" w:rsidP="00BB545F">
      <w:pPr>
        <w:spacing w:after="0" w:line="240" w:lineRule="auto"/>
        <w:jc w:val="both"/>
        <w:rPr>
          <w:rFonts w:ascii="Times New Roman" w:hAnsi="Times New Roman"/>
          <w:sz w:val="24"/>
          <w:szCs w:val="24"/>
        </w:rPr>
      </w:pPr>
    </w:p>
    <w:p w:rsidR="00BB545F" w:rsidRPr="005E089F" w:rsidRDefault="00BB545F" w:rsidP="00BB545F">
      <w:pPr>
        <w:spacing w:after="0" w:line="240" w:lineRule="auto"/>
        <w:jc w:val="both"/>
        <w:rPr>
          <w:rFonts w:ascii="Times New Roman" w:hAnsi="Times New Roman"/>
          <w:b/>
          <w:sz w:val="24"/>
          <w:szCs w:val="24"/>
        </w:rPr>
      </w:pPr>
      <w:r w:rsidRPr="005E089F">
        <w:rPr>
          <w:rFonts w:ascii="Times New Roman" w:hAnsi="Times New Roman"/>
          <w:b/>
          <w:sz w:val="24"/>
          <w:szCs w:val="24"/>
        </w:rPr>
        <w:t>РЕШИЛИ:</w:t>
      </w:r>
    </w:p>
    <w:p w:rsidR="00BB545F" w:rsidRPr="00BB545F" w:rsidRDefault="00BB545F" w:rsidP="00BB545F">
      <w:pPr>
        <w:pStyle w:val="ConsNormal"/>
        <w:widowControl/>
        <w:tabs>
          <w:tab w:val="left" w:pos="1134"/>
        </w:tabs>
        <w:ind w:firstLine="709"/>
        <w:jc w:val="both"/>
        <w:rPr>
          <w:rFonts w:ascii="Times New Roman" w:hAnsi="Times New Roman" w:cs="Times New Roman"/>
          <w:sz w:val="24"/>
          <w:szCs w:val="24"/>
        </w:rPr>
      </w:pPr>
      <w:r w:rsidRPr="00BB545F">
        <w:rPr>
          <w:rFonts w:ascii="Times New Roman" w:hAnsi="Times New Roman" w:cs="Times New Roman"/>
          <w:sz w:val="24"/>
          <w:szCs w:val="24"/>
        </w:rPr>
        <w:t>1. Установить тарифы на горячую воду в закрытой системе горячего водоснабжения для ООО «Водосервис» в Галичском муниципальном районе  в следующем размере: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984"/>
        <w:gridCol w:w="1843"/>
        <w:gridCol w:w="1843"/>
        <w:gridCol w:w="1842"/>
      </w:tblGrid>
      <w:tr w:rsidR="00BB545F" w:rsidRPr="00BB545F" w:rsidTr="00E02B36">
        <w:trPr>
          <w:trHeight w:val="266"/>
        </w:trPr>
        <w:tc>
          <w:tcPr>
            <w:tcW w:w="2694" w:type="dxa"/>
            <w:vMerge w:val="restart"/>
            <w:vAlign w:val="center"/>
          </w:tcPr>
          <w:p w:rsidR="00BB545F" w:rsidRPr="00BB545F" w:rsidRDefault="00BB545F" w:rsidP="00E02B36">
            <w:pPr>
              <w:pStyle w:val="a7"/>
              <w:rPr>
                <w:rFonts w:ascii="Times New Roman" w:hAnsi="Times New Roman" w:cs="Times New Roman"/>
                <w:sz w:val="24"/>
                <w:szCs w:val="24"/>
              </w:rPr>
            </w:pPr>
            <w:r w:rsidRPr="00BB545F">
              <w:rPr>
                <w:rFonts w:ascii="Times New Roman" w:hAnsi="Times New Roman" w:cs="Times New Roman"/>
                <w:sz w:val="24"/>
                <w:szCs w:val="24"/>
              </w:rPr>
              <w:t>Наименование тарифа</w:t>
            </w:r>
          </w:p>
        </w:tc>
        <w:tc>
          <w:tcPr>
            <w:tcW w:w="3827" w:type="dxa"/>
            <w:gridSpan w:val="2"/>
            <w:vAlign w:val="center"/>
          </w:tcPr>
          <w:p w:rsidR="00BB545F" w:rsidRPr="00BB545F" w:rsidRDefault="00BB545F" w:rsidP="00E02B36">
            <w:pPr>
              <w:pStyle w:val="a7"/>
              <w:jc w:val="center"/>
              <w:rPr>
                <w:rFonts w:ascii="Times New Roman" w:hAnsi="Times New Roman" w:cs="Times New Roman"/>
                <w:sz w:val="24"/>
                <w:szCs w:val="24"/>
              </w:rPr>
            </w:pPr>
            <w:r w:rsidRPr="00BB545F">
              <w:rPr>
                <w:rFonts w:ascii="Times New Roman" w:hAnsi="Times New Roman" w:cs="Times New Roman"/>
                <w:sz w:val="24"/>
                <w:szCs w:val="24"/>
              </w:rPr>
              <w:t>с 01.01.2015 г. по 30.06.2015 г.</w:t>
            </w:r>
          </w:p>
        </w:tc>
        <w:tc>
          <w:tcPr>
            <w:tcW w:w="3685" w:type="dxa"/>
            <w:gridSpan w:val="2"/>
            <w:vAlign w:val="center"/>
          </w:tcPr>
          <w:p w:rsidR="00BB545F" w:rsidRPr="00BB545F" w:rsidRDefault="00BB545F" w:rsidP="00E02B36">
            <w:pPr>
              <w:pStyle w:val="a7"/>
              <w:jc w:val="center"/>
              <w:rPr>
                <w:rFonts w:ascii="Times New Roman" w:hAnsi="Times New Roman" w:cs="Times New Roman"/>
                <w:sz w:val="24"/>
                <w:szCs w:val="24"/>
              </w:rPr>
            </w:pPr>
            <w:r w:rsidRPr="00BB545F">
              <w:rPr>
                <w:rFonts w:ascii="Times New Roman" w:hAnsi="Times New Roman" w:cs="Times New Roman"/>
                <w:sz w:val="24"/>
                <w:szCs w:val="24"/>
              </w:rPr>
              <w:t>с 01.07.2015 г. по 31.12.2015 г.</w:t>
            </w:r>
          </w:p>
        </w:tc>
      </w:tr>
      <w:tr w:rsidR="00BB545F" w:rsidRPr="005E089F" w:rsidTr="00E02B36">
        <w:trPr>
          <w:trHeight w:val="142"/>
        </w:trPr>
        <w:tc>
          <w:tcPr>
            <w:tcW w:w="2694" w:type="dxa"/>
            <w:vMerge/>
          </w:tcPr>
          <w:p w:rsidR="00BB545F" w:rsidRPr="005E089F" w:rsidRDefault="00BB545F" w:rsidP="00E02B36">
            <w:pPr>
              <w:pStyle w:val="a7"/>
              <w:ind w:firstLine="709"/>
              <w:jc w:val="both"/>
              <w:rPr>
                <w:rFonts w:ascii="Times New Roman" w:hAnsi="Times New Roman"/>
                <w:sz w:val="24"/>
                <w:szCs w:val="24"/>
              </w:rPr>
            </w:pPr>
          </w:p>
        </w:tc>
        <w:tc>
          <w:tcPr>
            <w:tcW w:w="1984"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Компонент на тепловую энергию, руб./Гкал</w:t>
            </w:r>
          </w:p>
        </w:tc>
        <w:tc>
          <w:tcPr>
            <w:tcW w:w="1843"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Компонент на холодную воду, руб./куб. м.</w:t>
            </w:r>
          </w:p>
        </w:tc>
        <w:tc>
          <w:tcPr>
            <w:tcW w:w="1843"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Компонент на тепловую энергию, руб./Гкал</w:t>
            </w:r>
          </w:p>
        </w:tc>
        <w:tc>
          <w:tcPr>
            <w:tcW w:w="1842"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Компонент на холодную воду, руб./куб. м.</w:t>
            </w:r>
          </w:p>
        </w:tc>
      </w:tr>
      <w:tr w:rsidR="00BB545F" w:rsidRPr="005E089F" w:rsidTr="00E02B36">
        <w:trPr>
          <w:trHeight w:val="310"/>
        </w:trPr>
        <w:tc>
          <w:tcPr>
            <w:tcW w:w="2694" w:type="dxa"/>
            <w:vAlign w:val="center"/>
          </w:tcPr>
          <w:p w:rsidR="00BB545F" w:rsidRPr="005E089F" w:rsidRDefault="00BB545F" w:rsidP="00E02B36">
            <w:pPr>
              <w:pStyle w:val="a7"/>
              <w:rPr>
                <w:rFonts w:ascii="Times New Roman" w:hAnsi="Times New Roman"/>
                <w:sz w:val="24"/>
                <w:szCs w:val="24"/>
              </w:rPr>
            </w:pPr>
            <w:r w:rsidRPr="005E089F">
              <w:rPr>
                <w:rFonts w:ascii="Times New Roman" w:hAnsi="Times New Roman"/>
                <w:sz w:val="24"/>
                <w:szCs w:val="24"/>
              </w:rPr>
              <w:t>Население</w:t>
            </w:r>
          </w:p>
        </w:tc>
        <w:tc>
          <w:tcPr>
            <w:tcW w:w="1984"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2601,00</w:t>
            </w:r>
          </w:p>
        </w:tc>
        <w:tc>
          <w:tcPr>
            <w:tcW w:w="1843"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42,18</w:t>
            </w:r>
          </w:p>
        </w:tc>
        <w:tc>
          <w:tcPr>
            <w:tcW w:w="1843"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2814,00</w:t>
            </w:r>
          </w:p>
        </w:tc>
        <w:tc>
          <w:tcPr>
            <w:tcW w:w="1842"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43,31</w:t>
            </w:r>
          </w:p>
        </w:tc>
      </w:tr>
      <w:tr w:rsidR="00BB545F" w:rsidRPr="005E089F" w:rsidTr="00E02B36">
        <w:trPr>
          <w:trHeight w:val="415"/>
        </w:trPr>
        <w:tc>
          <w:tcPr>
            <w:tcW w:w="2694" w:type="dxa"/>
            <w:vAlign w:val="center"/>
          </w:tcPr>
          <w:p w:rsidR="00BB545F" w:rsidRPr="005E089F" w:rsidRDefault="00BB545F" w:rsidP="00E02B36">
            <w:pPr>
              <w:pStyle w:val="a7"/>
              <w:rPr>
                <w:rFonts w:ascii="Times New Roman" w:hAnsi="Times New Roman"/>
                <w:sz w:val="24"/>
                <w:szCs w:val="24"/>
              </w:rPr>
            </w:pPr>
            <w:r w:rsidRPr="005E089F">
              <w:rPr>
                <w:rFonts w:ascii="Times New Roman" w:hAnsi="Times New Roman"/>
                <w:sz w:val="24"/>
                <w:szCs w:val="24"/>
              </w:rPr>
              <w:t>Бюджетные и прочие потребители</w:t>
            </w:r>
          </w:p>
        </w:tc>
        <w:tc>
          <w:tcPr>
            <w:tcW w:w="1984"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2601,00</w:t>
            </w:r>
          </w:p>
        </w:tc>
        <w:tc>
          <w:tcPr>
            <w:tcW w:w="1843"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42,18</w:t>
            </w:r>
          </w:p>
        </w:tc>
        <w:tc>
          <w:tcPr>
            <w:tcW w:w="1843"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2814,00</w:t>
            </w:r>
          </w:p>
        </w:tc>
        <w:tc>
          <w:tcPr>
            <w:tcW w:w="1842" w:type="dxa"/>
            <w:vAlign w:val="center"/>
          </w:tcPr>
          <w:p w:rsidR="00BB545F" w:rsidRPr="005E089F" w:rsidRDefault="00BB545F" w:rsidP="00E02B36">
            <w:pPr>
              <w:pStyle w:val="a7"/>
              <w:jc w:val="center"/>
              <w:rPr>
                <w:rFonts w:ascii="Times New Roman" w:hAnsi="Times New Roman"/>
                <w:sz w:val="24"/>
                <w:szCs w:val="24"/>
              </w:rPr>
            </w:pPr>
            <w:r w:rsidRPr="005E089F">
              <w:rPr>
                <w:rFonts w:ascii="Times New Roman" w:hAnsi="Times New Roman"/>
                <w:sz w:val="24"/>
                <w:szCs w:val="24"/>
              </w:rPr>
              <w:t>43,31</w:t>
            </w:r>
          </w:p>
        </w:tc>
      </w:tr>
    </w:tbl>
    <w:p w:rsidR="00BB545F" w:rsidRPr="005E089F" w:rsidRDefault="00BB545F" w:rsidP="005A4DBB">
      <w:pPr>
        <w:pStyle w:val="a7"/>
        <w:ind w:firstLine="709"/>
        <w:jc w:val="both"/>
        <w:rPr>
          <w:rFonts w:ascii="Times New Roman" w:hAnsi="Times New Roman"/>
          <w:sz w:val="24"/>
          <w:szCs w:val="24"/>
        </w:rPr>
      </w:pPr>
      <w:r w:rsidRPr="005E089F">
        <w:rPr>
          <w:rFonts w:ascii="Times New Roman" w:hAnsi="Times New Roman"/>
          <w:sz w:val="24"/>
          <w:szCs w:val="24"/>
        </w:rPr>
        <w:t>Тарифы на горячую воду для ООО «Водосервис» налогом на добавленную стоимость не облагаются в соответствии с главой 26.2 части второй Налогового кодекса Российской Федерации.</w:t>
      </w:r>
    </w:p>
    <w:p w:rsidR="00BB545F" w:rsidRPr="005E089F" w:rsidRDefault="00BB545F" w:rsidP="00BB545F">
      <w:pPr>
        <w:pStyle w:val="a7"/>
        <w:jc w:val="both"/>
        <w:rPr>
          <w:rFonts w:ascii="Times New Roman" w:hAnsi="Times New Roman"/>
          <w:sz w:val="24"/>
          <w:szCs w:val="24"/>
        </w:rPr>
      </w:pPr>
      <w:r w:rsidRPr="005E089F">
        <w:rPr>
          <w:rFonts w:ascii="Times New Roman" w:hAnsi="Times New Roman"/>
          <w:sz w:val="24"/>
          <w:szCs w:val="24"/>
        </w:rPr>
        <w:tab/>
        <w:t xml:space="preserve">2. </w:t>
      </w:r>
      <w:proofErr w:type="gramStart"/>
      <w:r w:rsidRPr="005E089F">
        <w:rPr>
          <w:rFonts w:ascii="Times New Roman" w:hAnsi="Times New Roman"/>
          <w:sz w:val="24"/>
          <w:szCs w:val="24"/>
        </w:rPr>
        <w:t>Признать утратившим силу постановление департамента государственного регулирования цен и тарифов Костромской области от 19 декабря 2013 года № 13/587 «Об установлении тарифов на горячую воду в закрытой системе горячего водоснабжения для ООО «Водосервис» в Галичском районе на 2014 год и о признании утратившим силу постановления департамента государственного регулирования цен и тарифов Костромской области от 04.07.2013 № 13/587».</w:t>
      </w:r>
      <w:proofErr w:type="gramEnd"/>
    </w:p>
    <w:p w:rsidR="00BB545F" w:rsidRPr="005E089F" w:rsidRDefault="00BB545F" w:rsidP="00BB545F">
      <w:pPr>
        <w:pStyle w:val="a7"/>
        <w:ind w:firstLine="709"/>
        <w:jc w:val="both"/>
        <w:rPr>
          <w:rFonts w:ascii="Times New Roman" w:hAnsi="Times New Roman"/>
          <w:sz w:val="24"/>
          <w:szCs w:val="24"/>
        </w:rPr>
      </w:pPr>
      <w:r w:rsidRPr="005E089F">
        <w:rPr>
          <w:rFonts w:ascii="Times New Roman" w:hAnsi="Times New Roman"/>
          <w:sz w:val="24"/>
          <w:szCs w:val="24"/>
        </w:rPr>
        <w:t>3. Настоящее постановление подлежит официальному опубликованию и вступает в силу с 1 января 2015 года.</w:t>
      </w:r>
    </w:p>
    <w:p w:rsidR="00BB545F" w:rsidRPr="005E089F" w:rsidRDefault="00BB545F" w:rsidP="00BB545F">
      <w:pPr>
        <w:pStyle w:val="a7"/>
        <w:ind w:firstLine="709"/>
        <w:jc w:val="both"/>
        <w:rPr>
          <w:rFonts w:ascii="Times New Roman" w:hAnsi="Times New Roman"/>
          <w:sz w:val="24"/>
          <w:szCs w:val="24"/>
        </w:rPr>
      </w:pPr>
      <w:r w:rsidRPr="005E089F">
        <w:rPr>
          <w:rFonts w:ascii="Times New Roman" w:hAnsi="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B545F" w:rsidRPr="005E089F" w:rsidRDefault="00BB545F" w:rsidP="00BB545F">
      <w:pPr>
        <w:pStyle w:val="a7"/>
        <w:ind w:firstLine="709"/>
        <w:jc w:val="both"/>
        <w:rPr>
          <w:rFonts w:ascii="Times New Roman" w:hAnsi="Times New Roman"/>
          <w:sz w:val="24"/>
          <w:szCs w:val="24"/>
        </w:rPr>
      </w:pPr>
      <w:r w:rsidRPr="005E089F">
        <w:rPr>
          <w:rFonts w:ascii="Times New Roman" w:hAnsi="Times New Roman"/>
          <w:sz w:val="24"/>
          <w:szCs w:val="24"/>
        </w:rPr>
        <w:t>5. Раскрыть информацию по стандартам раскрытия в установленные сроки, в соответствии с действующим законодательством.</w:t>
      </w:r>
    </w:p>
    <w:p w:rsidR="00BB545F" w:rsidRPr="005E089F" w:rsidRDefault="00BB545F" w:rsidP="00BB545F">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5E089F">
        <w:rPr>
          <w:rFonts w:ascii="Times New Roman" w:hAnsi="Times New Roman"/>
          <w:sz w:val="24"/>
          <w:szCs w:val="24"/>
        </w:rPr>
        <w:t xml:space="preserve">. Направить в ФСТ России информацию </w:t>
      </w:r>
      <w:proofErr w:type="gramStart"/>
      <w:r w:rsidRPr="005E089F">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5E089F">
        <w:rPr>
          <w:rFonts w:ascii="Times New Roman" w:hAnsi="Times New Roman"/>
          <w:sz w:val="24"/>
          <w:szCs w:val="24"/>
        </w:rPr>
        <w:t xml:space="preserve"> законодательства.</w:t>
      </w:r>
    </w:p>
    <w:p w:rsidR="00BB545F" w:rsidRPr="00BB545F" w:rsidRDefault="00BB545F" w:rsidP="00BB545F">
      <w:pPr>
        <w:pStyle w:val="af"/>
        <w:ind w:left="0" w:firstLine="709"/>
        <w:rPr>
          <w:rFonts w:ascii="Times New Roman" w:hAnsi="Times New Roman" w:cs="Times New Roman"/>
          <w:sz w:val="24"/>
          <w:szCs w:val="24"/>
        </w:rPr>
      </w:pPr>
      <w:r w:rsidRPr="00BB545F">
        <w:rPr>
          <w:rFonts w:ascii="Times New Roman" w:hAnsi="Times New Roman" w:cs="Times New Roman"/>
          <w:sz w:val="24"/>
          <w:szCs w:val="24"/>
        </w:rPr>
        <w:t>Солдатова И.Ю. – принять предложение уполномоченного по делу.</w:t>
      </w:r>
    </w:p>
    <w:p w:rsidR="002A2F1A" w:rsidRPr="009B4C7E" w:rsidRDefault="002A2F1A" w:rsidP="002A2F1A">
      <w:pPr>
        <w:pStyle w:val="ConsNormal"/>
        <w:widowControl/>
        <w:ind w:right="-142" w:firstLine="0"/>
        <w:jc w:val="both"/>
        <w:rPr>
          <w:rFonts w:ascii="Times New Roman" w:hAnsi="Times New Roman" w:cs="Times New Roman"/>
          <w:sz w:val="24"/>
          <w:szCs w:val="24"/>
        </w:rPr>
      </w:pPr>
      <w:r w:rsidRPr="009B4C7E">
        <w:rPr>
          <w:rFonts w:ascii="Times New Roman" w:hAnsi="Times New Roman" w:cs="Times New Roman"/>
          <w:b/>
          <w:sz w:val="24"/>
          <w:szCs w:val="24"/>
        </w:rPr>
        <w:t>Вопрос 9</w:t>
      </w:r>
      <w:r w:rsidRPr="009B4C7E">
        <w:rPr>
          <w:rFonts w:ascii="Times New Roman" w:hAnsi="Times New Roman" w:cs="Times New Roman"/>
          <w:sz w:val="24"/>
          <w:szCs w:val="24"/>
        </w:rPr>
        <w:t>: «Об утверждении производственной программы МУП «Ресурс» в сфере водоснабжения и водоотведения на 2015 год,  установлении тарифов на питьевую воду и водоотведение для МУП «Ресурс» в Островском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04.12.2013 № 13/442».</w:t>
      </w:r>
    </w:p>
    <w:p w:rsidR="002A2F1A" w:rsidRPr="009B4C7E" w:rsidRDefault="002A2F1A" w:rsidP="002A2F1A">
      <w:pPr>
        <w:spacing w:after="0" w:line="240" w:lineRule="auto"/>
        <w:jc w:val="both"/>
        <w:rPr>
          <w:rFonts w:ascii="Times New Roman" w:hAnsi="Times New Roman" w:cs="Times New Roman"/>
          <w:sz w:val="24"/>
          <w:szCs w:val="24"/>
        </w:rPr>
      </w:pPr>
    </w:p>
    <w:p w:rsidR="002A2F1A" w:rsidRPr="009B4C7E" w:rsidRDefault="002A2F1A" w:rsidP="002A2F1A">
      <w:pPr>
        <w:spacing w:after="0" w:line="240" w:lineRule="auto"/>
        <w:jc w:val="both"/>
        <w:rPr>
          <w:rFonts w:ascii="Times New Roman" w:hAnsi="Times New Roman" w:cs="Times New Roman"/>
          <w:b/>
          <w:sz w:val="24"/>
          <w:szCs w:val="24"/>
        </w:rPr>
      </w:pPr>
      <w:r w:rsidRPr="009B4C7E">
        <w:rPr>
          <w:rFonts w:ascii="Times New Roman" w:hAnsi="Times New Roman" w:cs="Times New Roman"/>
          <w:b/>
          <w:sz w:val="24"/>
          <w:szCs w:val="24"/>
        </w:rPr>
        <w:t>СЛУШАЛИ:</w:t>
      </w:r>
    </w:p>
    <w:p w:rsidR="002A2F1A" w:rsidRPr="009B4C7E" w:rsidRDefault="002A2F1A" w:rsidP="002A2F1A">
      <w:pPr>
        <w:spacing w:after="0" w:line="240" w:lineRule="auto"/>
        <w:ind w:firstLine="709"/>
        <w:jc w:val="both"/>
        <w:rPr>
          <w:rFonts w:ascii="Times New Roman" w:hAnsi="Times New Roman" w:cs="Times New Roman"/>
          <w:sz w:val="24"/>
          <w:szCs w:val="24"/>
        </w:rPr>
      </w:pPr>
      <w:r w:rsidRPr="009B4C7E">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2A2F1A" w:rsidRPr="009B4C7E" w:rsidRDefault="002A2F1A" w:rsidP="002A2F1A">
      <w:pPr>
        <w:spacing w:after="0" w:line="240" w:lineRule="auto"/>
        <w:ind w:firstLine="709"/>
        <w:jc w:val="both"/>
        <w:rPr>
          <w:rFonts w:ascii="Times New Roman" w:hAnsi="Times New Roman" w:cs="Times New Roman"/>
          <w:sz w:val="24"/>
          <w:szCs w:val="24"/>
        </w:rPr>
      </w:pPr>
      <w:r w:rsidRPr="009B4C7E">
        <w:rPr>
          <w:rFonts w:ascii="Times New Roman" w:hAnsi="Times New Roman" w:cs="Times New Roman"/>
          <w:sz w:val="24"/>
          <w:szCs w:val="24"/>
        </w:rPr>
        <w:lastRenderedPageBreak/>
        <w:t>МУП «Ресурс» представило в ДГРЦ и</w:t>
      </w:r>
      <w:proofErr w:type="gramStart"/>
      <w:r w:rsidRPr="009B4C7E">
        <w:rPr>
          <w:rFonts w:ascii="Times New Roman" w:hAnsi="Times New Roman" w:cs="Times New Roman"/>
          <w:sz w:val="24"/>
          <w:szCs w:val="24"/>
        </w:rPr>
        <w:t xml:space="preserve"> Т</w:t>
      </w:r>
      <w:proofErr w:type="gramEnd"/>
      <w:r w:rsidRPr="009B4C7E">
        <w:rPr>
          <w:rFonts w:ascii="Times New Roman" w:hAnsi="Times New Roman" w:cs="Times New Roman"/>
          <w:sz w:val="24"/>
          <w:szCs w:val="24"/>
        </w:rPr>
        <w:t xml:space="preserve"> КО  заявление и расчетные материалы для установления тарифов на питьевую воду и водоотведение на 2015 год в размере:</w:t>
      </w:r>
    </w:p>
    <w:p w:rsidR="002A2F1A" w:rsidRPr="009B4C7E" w:rsidRDefault="002A2F1A" w:rsidP="002A2F1A">
      <w:pPr>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- 47,40 руб./м3 – на питьевую воду;</w:t>
      </w:r>
    </w:p>
    <w:p w:rsidR="002A2F1A" w:rsidRPr="009B4C7E" w:rsidRDefault="002A2F1A" w:rsidP="002A2F1A">
      <w:pPr>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xml:space="preserve">- 78,90 руб./м3 – на водоотведение (НДС не облагается). </w:t>
      </w:r>
    </w:p>
    <w:p w:rsidR="002A2F1A" w:rsidRPr="009B4C7E" w:rsidRDefault="002A2F1A" w:rsidP="002A2F1A">
      <w:pPr>
        <w:spacing w:after="0" w:line="240" w:lineRule="auto"/>
        <w:ind w:firstLine="709"/>
        <w:jc w:val="both"/>
        <w:rPr>
          <w:rFonts w:ascii="Times New Roman" w:hAnsi="Times New Roman" w:cs="Times New Roman"/>
          <w:sz w:val="24"/>
          <w:szCs w:val="24"/>
        </w:rPr>
      </w:pPr>
      <w:r w:rsidRPr="009B4C7E">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9B4C7E">
        <w:rPr>
          <w:rFonts w:ascii="Times New Roman" w:hAnsi="Times New Roman" w:cs="Times New Roman"/>
          <w:sz w:val="24"/>
          <w:szCs w:val="24"/>
        </w:rPr>
        <w:t xml:space="preserve"> Т</w:t>
      </w:r>
      <w:proofErr w:type="gramEnd"/>
      <w:r w:rsidRPr="009B4C7E">
        <w:rPr>
          <w:rFonts w:ascii="Times New Roman" w:hAnsi="Times New Roman" w:cs="Times New Roman"/>
          <w:sz w:val="24"/>
          <w:szCs w:val="24"/>
        </w:rPr>
        <w:t xml:space="preserve"> КО принято решение об открытии дела по установлению тарифов на питьевую воду и водоотведение от 30.04.2014 г. № О-849.</w:t>
      </w:r>
    </w:p>
    <w:p w:rsidR="002A2F1A" w:rsidRPr="009B4C7E" w:rsidRDefault="002A2F1A" w:rsidP="002A2F1A">
      <w:pPr>
        <w:pStyle w:val="ConsTitle"/>
        <w:widowControl/>
        <w:ind w:right="0" w:firstLine="709"/>
        <w:jc w:val="both"/>
        <w:rPr>
          <w:rFonts w:ascii="Times New Roman" w:hAnsi="Times New Roman" w:cs="Times New Roman"/>
          <w:b w:val="0"/>
          <w:sz w:val="24"/>
          <w:szCs w:val="24"/>
        </w:rPr>
      </w:pPr>
      <w:proofErr w:type="gramStart"/>
      <w:r w:rsidRPr="009B4C7E">
        <w:rPr>
          <w:rFonts w:ascii="Times New Roman" w:hAnsi="Times New Roman" w:cs="Times New Roman"/>
          <w:b w:val="0"/>
          <w:sz w:val="24"/>
          <w:szCs w:val="24"/>
        </w:rPr>
        <w:t xml:space="preserve">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9B4C7E">
          <w:rPr>
            <w:rFonts w:ascii="Times New Roman" w:hAnsi="Times New Roman" w:cs="Times New Roman"/>
            <w:b w:val="0"/>
            <w:sz w:val="24"/>
            <w:szCs w:val="24"/>
          </w:rPr>
          <w:t>2011 г</w:t>
        </w:r>
      </w:smartTag>
      <w:r w:rsidRPr="009B4C7E">
        <w:rPr>
          <w:rFonts w:ascii="Times New Roman" w:hAnsi="Times New Roman" w:cs="Times New Roman"/>
          <w:b w:val="0"/>
          <w:sz w:val="24"/>
          <w:szCs w:val="24"/>
        </w:rPr>
        <w:t>. № 416-ФЗ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и методическими указаниями по расчету регулируемых тарифов в сфере водоснабжения</w:t>
      </w:r>
      <w:proofErr w:type="gramEnd"/>
      <w:r w:rsidRPr="009B4C7E">
        <w:rPr>
          <w:rFonts w:ascii="Times New Roman" w:hAnsi="Times New Roman" w:cs="Times New Roman"/>
          <w:b w:val="0"/>
          <w:sz w:val="24"/>
          <w:szCs w:val="24"/>
        </w:rPr>
        <w:t xml:space="preserve"> и водоотведения, утвержденные приказом ФСТ России от 27.12.2013 г. № 1746-э.</w:t>
      </w:r>
    </w:p>
    <w:p w:rsidR="002A2F1A" w:rsidRPr="009B4C7E" w:rsidRDefault="002A2F1A" w:rsidP="002A2F1A">
      <w:pPr>
        <w:spacing w:after="0" w:line="240" w:lineRule="auto"/>
        <w:ind w:firstLine="709"/>
        <w:jc w:val="both"/>
        <w:rPr>
          <w:rFonts w:ascii="Times New Roman" w:hAnsi="Times New Roman" w:cs="Times New Roman"/>
          <w:b/>
          <w:sz w:val="24"/>
          <w:szCs w:val="24"/>
          <w:u w:val="single"/>
        </w:rPr>
      </w:pPr>
      <w:r w:rsidRPr="009B4C7E">
        <w:rPr>
          <w:rFonts w:ascii="Times New Roman" w:hAnsi="Times New Roman" w:cs="Times New Roman"/>
          <w:b/>
          <w:sz w:val="24"/>
          <w:szCs w:val="24"/>
          <w:u w:val="single"/>
        </w:rPr>
        <w:t>Заключение по тарифам на питьевую воду</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Производственная программа предприятия по услуге водоснабжения принята на следующем уровне:</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поднято воды – 64,96 тыс. м3;</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хозяйственные нужды – 0,55 тыс. м3;</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подано воды в сеть – 64,41 тыс. м3;</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потери в сетях – 3,40 тыс. м3 или 5,3%;</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реализовано воды, всего – 61,01 тыс. м3,</w:t>
      </w:r>
    </w:p>
    <w:p w:rsidR="002A2F1A" w:rsidRPr="009B4C7E" w:rsidRDefault="002A2F1A" w:rsidP="002A2F1A">
      <w:pPr>
        <w:tabs>
          <w:tab w:val="left" w:pos="1272"/>
          <w:tab w:val="left" w:pos="3940"/>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в т.ч.:</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населению – 53,08 тыс. м3;</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бюджетным организациям – 2,40 тыс. м3;</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прочим потребителям – 5,53 тыс. м3.</w:t>
      </w:r>
    </w:p>
    <w:p w:rsidR="002A2F1A" w:rsidRPr="009B4C7E" w:rsidRDefault="002A2F1A" w:rsidP="002A2F1A">
      <w:pPr>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Необходимая валовая выручка по предложению предприятия составила 2891,75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sz w:val="24"/>
          <w:szCs w:val="24"/>
        </w:rPr>
        <w:t>При проведении экспертизы предложения МУП «Ресурс» об установлении тарифов на питьевую воду приняты следующие статьи затрат.</w:t>
      </w:r>
      <w:r w:rsidRPr="009B4C7E">
        <w:rPr>
          <w:rFonts w:ascii="Times New Roman" w:hAnsi="Times New Roman" w:cs="Times New Roman"/>
          <w:bCs/>
          <w:sz w:val="24"/>
          <w:szCs w:val="24"/>
        </w:rPr>
        <w:t xml:space="preserve"> </w:t>
      </w:r>
    </w:p>
    <w:p w:rsidR="002A2F1A" w:rsidRPr="009B4C7E" w:rsidRDefault="002A2F1A" w:rsidP="002A2F1A">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Затраты на электроэнергию.</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Объем электроэнергии принят по предложению предприятия на основании представленных организацией ведомостей потребления электроэнергии от ОАО «КСК» </w:t>
      </w:r>
      <w:proofErr w:type="gramStart"/>
      <w:r w:rsidRPr="009B4C7E">
        <w:rPr>
          <w:rFonts w:ascii="Times New Roman" w:hAnsi="Times New Roman" w:cs="Times New Roman"/>
          <w:bCs/>
          <w:sz w:val="24"/>
          <w:szCs w:val="24"/>
        </w:rPr>
        <w:t>и ООО</w:t>
      </w:r>
      <w:proofErr w:type="gramEnd"/>
      <w:r w:rsidRPr="009B4C7E">
        <w:rPr>
          <w:rFonts w:ascii="Times New Roman" w:hAnsi="Times New Roman" w:cs="Times New Roman"/>
          <w:bCs/>
          <w:sz w:val="24"/>
          <w:szCs w:val="24"/>
        </w:rPr>
        <w:t xml:space="preserve"> «РУСЭНЕРГОСБЫТ» и составил 250,00 тыс. кВт*час. Тариф на электроэнергию принят по факту сложившихся тарифов на свободном рынке для потребителей ценовой категории на НН за истекший период 2014 г. в размере 5,49 руб./кВт*ч с учетом НДС и с индексацией 107,50%  во втором полугодии 2015 г. Затраты на электроэнергию составили 1422,88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Аренда.</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Расходы на арендную плату приняты по расчету департамента и включают в себя плату за аренду муниципального имущества в размере 108,70 тыс. рублей.</w:t>
      </w:r>
    </w:p>
    <w:p w:rsidR="002A2F1A" w:rsidRPr="009B4C7E" w:rsidRDefault="002A2F1A" w:rsidP="002A2F1A">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Расходы на оплату труда ОПР.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Оплата труда основных производственных рабочих принята по расчету департамента на уровне 2014 г. с учетом индексации 105,50% со 2-го полугодия 2015 г. и составила 470,80 тыс. рублей.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Отчисления от заработной платы </w:t>
      </w:r>
      <w:proofErr w:type="gramStart"/>
      <w:r w:rsidRPr="009B4C7E">
        <w:rPr>
          <w:rFonts w:ascii="Times New Roman" w:hAnsi="Times New Roman" w:cs="Times New Roman"/>
          <w:bCs/>
          <w:sz w:val="24"/>
          <w:szCs w:val="24"/>
        </w:rPr>
        <w:t>ОПР</w:t>
      </w:r>
      <w:proofErr w:type="gramEnd"/>
      <w:r w:rsidRPr="009B4C7E">
        <w:rPr>
          <w:rFonts w:ascii="Times New Roman" w:hAnsi="Times New Roman" w:cs="Times New Roman"/>
          <w:bCs/>
          <w:sz w:val="24"/>
          <w:szCs w:val="24"/>
        </w:rPr>
        <w:t xml:space="preserve"> составляют 30,20% или 142,18 тыс. рублей.</w:t>
      </w:r>
    </w:p>
    <w:p w:rsidR="002A2F1A" w:rsidRPr="009B4C7E" w:rsidRDefault="002A2F1A" w:rsidP="002A2F1A">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Расходы на оплату труда ремонтного персонала.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Оплата труда ремонтного персонала принята по расчету департамента </w:t>
      </w:r>
      <w:proofErr w:type="gramStart"/>
      <w:r w:rsidRPr="009B4C7E">
        <w:rPr>
          <w:rFonts w:ascii="Times New Roman" w:hAnsi="Times New Roman" w:cs="Times New Roman"/>
          <w:bCs/>
          <w:sz w:val="24"/>
          <w:szCs w:val="24"/>
        </w:rPr>
        <w:t>согласно</w:t>
      </w:r>
      <w:proofErr w:type="gramEnd"/>
      <w:r w:rsidRPr="009B4C7E">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45,13 тыс. рублей.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Отчисления от заработной платы ремонтного персонала составляют 30,20% или 13,63 тыс. рублей.</w:t>
      </w:r>
    </w:p>
    <w:p w:rsidR="002A2F1A" w:rsidRPr="009B4C7E" w:rsidRDefault="002A2F1A" w:rsidP="002A2F1A">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Расходы на оплату труда цехового персонала.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lastRenderedPageBreak/>
        <w:t xml:space="preserve">Оплата труда цехового персонала принята по расчету департамента </w:t>
      </w:r>
      <w:proofErr w:type="gramStart"/>
      <w:r w:rsidRPr="009B4C7E">
        <w:rPr>
          <w:rFonts w:ascii="Times New Roman" w:hAnsi="Times New Roman" w:cs="Times New Roman"/>
          <w:bCs/>
          <w:sz w:val="24"/>
          <w:szCs w:val="24"/>
        </w:rPr>
        <w:t>согласно</w:t>
      </w:r>
      <w:proofErr w:type="gramEnd"/>
      <w:r w:rsidRPr="009B4C7E">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64,60 тыс. рублей.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Отчисления от заработной платы цехового персонала составляют 30,20% или 19,51 тыс. рублей.</w:t>
      </w:r>
    </w:p>
    <w:p w:rsidR="002A2F1A" w:rsidRPr="009B4C7E" w:rsidRDefault="002A2F1A" w:rsidP="002A2F1A">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Расходы на оплату АУП.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Оплата труда АУП принята по расчету департамента на уровне 2014 г. с учетом индексации 105,50% со 2-го полугодия 2015 г. и составила 305,99 тыс. рублей.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Отчисления от заработной платы АУП составляют 30,20% или 92,41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Цеховые расходы.</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В статью расходов департаментом включены затраты на ГСМ, запчасти и техосмотр в размере 14,48 тыс. рублей.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Общеэксплуатационные расходы.</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9B4C7E">
        <w:rPr>
          <w:rFonts w:ascii="Times New Roman" w:hAnsi="Times New Roman" w:cs="Times New Roman"/>
          <w:bCs/>
          <w:sz w:val="24"/>
          <w:szCs w:val="24"/>
        </w:rPr>
        <w:t xml:space="preserve">В тариф включены затраты на амортизацию, ГСМ, канцтовары, услуги связи, интернет, почтовые расходы, содержание здания, программное обеспечение и т.д. </w:t>
      </w:r>
      <w:r w:rsidRPr="009B4C7E">
        <w:rPr>
          <w:rFonts w:ascii="Times New Roman" w:hAnsi="Times New Roman" w:cs="Times New Roman"/>
          <w:bCs/>
          <w:iCs/>
          <w:sz w:val="24"/>
          <w:szCs w:val="24"/>
        </w:rPr>
        <w:t>Данная статья является комплексной, затраты распределены пропорционально доходам по осуществляемым видам деятельности. С учетом индексации 104,10%, расходы составили 38,92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9B4C7E">
        <w:rPr>
          <w:rFonts w:ascii="Times New Roman" w:hAnsi="Times New Roman" w:cs="Times New Roman"/>
          <w:bCs/>
          <w:iCs/>
          <w:sz w:val="24"/>
          <w:szCs w:val="24"/>
        </w:rPr>
        <w:t>Прочие прямые расходы.</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В статью вошли расходы по услугам ОАО «ЕИРКЦ» в размере 31,60 тыс. рублей и лабораторные исследования проб воды в размере 12,80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Налоги и сборы, включаемые в себестоимость.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В НВВ включена сумма налога по применяемой системе налогообложения (УСНО) в размере 82,60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Величина необходимой валовой выручки, принятая при расчете установленных тарифов на питьевую воду, снижена на 25,52 тыс. рублей и составила 2866,23 тыс. рублей.</w:t>
      </w:r>
    </w:p>
    <w:p w:rsidR="002A2F1A" w:rsidRPr="009B4C7E" w:rsidRDefault="002A2F1A" w:rsidP="002A2F1A">
      <w:pPr>
        <w:tabs>
          <w:tab w:val="left" w:pos="567"/>
        </w:tabs>
        <w:spacing w:after="0" w:line="240" w:lineRule="auto"/>
        <w:ind w:firstLine="567"/>
        <w:contextualSpacing/>
        <w:jc w:val="both"/>
        <w:rPr>
          <w:rFonts w:ascii="Times New Roman" w:hAnsi="Times New Roman" w:cs="Times New Roman"/>
          <w:sz w:val="24"/>
          <w:szCs w:val="24"/>
        </w:rPr>
      </w:pPr>
      <w:r w:rsidRPr="009B4C7E">
        <w:rPr>
          <w:rFonts w:ascii="Times New Roman" w:hAnsi="Times New Roman" w:cs="Times New Roman"/>
          <w:sz w:val="24"/>
          <w:szCs w:val="24"/>
        </w:rPr>
        <w:tab/>
        <w:t>На основании проведенного анализа технико-экономических показателей, тарифы на питьевую воду для МУП «Ресурс»  составят:</w:t>
      </w:r>
    </w:p>
    <w:p w:rsidR="002A2F1A" w:rsidRPr="009B4C7E" w:rsidRDefault="002A2F1A" w:rsidP="002A2F1A">
      <w:pPr>
        <w:tabs>
          <w:tab w:val="left" w:pos="567"/>
        </w:tabs>
        <w:spacing w:after="0" w:line="240" w:lineRule="auto"/>
        <w:contextualSpacing/>
        <w:jc w:val="both"/>
        <w:rPr>
          <w:rFonts w:ascii="Times New Roman" w:hAnsi="Times New Roman" w:cs="Times New Roman"/>
          <w:sz w:val="24"/>
          <w:szCs w:val="24"/>
        </w:rPr>
      </w:pPr>
      <w:r w:rsidRPr="009B4C7E">
        <w:rPr>
          <w:rFonts w:ascii="Times New Roman" w:hAnsi="Times New Roman" w:cs="Times New Roman"/>
          <w:sz w:val="24"/>
          <w:szCs w:val="24"/>
        </w:rPr>
        <w:t>- на период с 01.01.2015 г. по 30.06.2015 г. – 46,56 руб./куб. метр;</w:t>
      </w:r>
    </w:p>
    <w:p w:rsidR="002A2F1A" w:rsidRPr="009B4C7E" w:rsidRDefault="002A2F1A" w:rsidP="002A2F1A">
      <w:pPr>
        <w:tabs>
          <w:tab w:val="left" w:pos="567"/>
        </w:tabs>
        <w:spacing w:after="0" w:line="240" w:lineRule="auto"/>
        <w:contextualSpacing/>
        <w:jc w:val="both"/>
        <w:rPr>
          <w:rFonts w:ascii="Times New Roman" w:hAnsi="Times New Roman" w:cs="Times New Roman"/>
          <w:sz w:val="24"/>
          <w:szCs w:val="24"/>
        </w:rPr>
      </w:pPr>
      <w:r w:rsidRPr="009B4C7E">
        <w:rPr>
          <w:rFonts w:ascii="Times New Roman" w:hAnsi="Times New Roman" w:cs="Times New Roman"/>
          <w:sz w:val="24"/>
          <w:szCs w:val="24"/>
        </w:rPr>
        <w:t>- на период с 01.07.2015 г. по 31.12.2015 г. – 47,40 руб./куб. метр (НДС не облагается).</w:t>
      </w:r>
    </w:p>
    <w:p w:rsidR="002A2F1A" w:rsidRPr="009B4C7E" w:rsidRDefault="002A2F1A" w:rsidP="002A2F1A">
      <w:pPr>
        <w:tabs>
          <w:tab w:val="left" w:pos="567"/>
        </w:tabs>
        <w:spacing w:after="0" w:line="240" w:lineRule="auto"/>
        <w:ind w:firstLine="567"/>
        <w:contextualSpacing/>
        <w:jc w:val="both"/>
        <w:rPr>
          <w:rFonts w:ascii="Times New Roman" w:hAnsi="Times New Roman" w:cs="Times New Roman"/>
          <w:sz w:val="24"/>
          <w:szCs w:val="24"/>
        </w:rPr>
      </w:pPr>
      <w:r w:rsidRPr="009B4C7E">
        <w:rPr>
          <w:rFonts w:ascii="Times New Roman" w:hAnsi="Times New Roman" w:cs="Times New Roman"/>
          <w:sz w:val="24"/>
          <w:szCs w:val="24"/>
        </w:rPr>
        <w:tab/>
        <w:t>Рост тарифа (декабрь 2015 г. - к декабрю 2014 г.) составил 101,8%.</w:t>
      </w:r>
    </w:p>
    <w:p w:rsidR="002A2F1A" w:rsidRPr="009B4C7E" w:rsidRDefault="002A2F1A" w:rsidP="002A2F1A">
      <w:pPr>
        <w:spacing w:after="0" w:line="240" w:lineRule="auto"/>
        <w:ind w:firstLine="709"/>
        <w:jc w:val="both"/>
        <w:rPr>
          <w:rFonts w:ascii="Times New Roman" w:hAnsi="Times New Roman" w:cs="Times New Roman"/>
          <w:b/>
          <w:sz w:val="24"/>
          <w:szCs w:val="24"/>
          <w:u w:val="single"/>
        </w:rPr>
      </w:pPr>
      <w:r w:rsidRPr="009B4C7E">
        <w:rPr>
          <w:rFonts w:ascii="Times New Roman" w:hAnsi="Times New Roman" w:cs="Times New Roman"/>
          <w:b/>
          <w:sz w:val="24"/>
          <w:szCs w:val="24"/>
          <w:u w:val="single"/>
        </w:rPr>
        <w:t>Заключение по тарифам на водоотведение</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Производственная программа предприятия по услуге водоотведения принята на следующем уровне:</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пропущено сточных вод – 11,29 тыс. м3;</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пропущено по категориям потребителей всего – 11,29 тыс. м3,</w:t>
      </w:r>
    </w:p>
    <w:p w:rsidR="002A2F1A" w:rsidRPr="009B4C7E" w:rsidRDefault="002A2F1A" w:rsidP="002A2F1A">
      <w:pPr>
        <w:tabs>
          <w:tab w:val="left" w:pos="1272"/>
          <w:tab w:val="left" w:pos="3940"/>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в т.ч.:</w:t>
      </w:r>
      <w:r w:rsidRPr="009B4C7E">
        <w:rPr>
          <w:rFonts w:ascii="Times New Roman" w:hAnsi="Times New Roman" w:cs="Times New Roman"/>
          <w:sz w:val="24"/>
          <w:szCs w:val="24"/>
        </w:rPr>
        <w:tab/>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от населения – 10,63 тыс. м3;</w:t>
      </w:r>
    </w:p>
    <w:p w:rsidR="002A2F1A" w:rsidRPr="009B4C7E" w:rsidRDefault="002A2F1A" w:rsidP="002A2F1A">
      <w:pPr>
        <w:tabs>
          <w:tab w:val="left" w:pos="1272"/>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от бюджетных потребителей – 0,66 тыс. м3.</w:t>
      </w:r>
    </w:p>
    <w:p w:rsidR="002A2F1A" w:rsidRPr="009B4C7E" w:rsidRDefault="002A2F1A" w:rsidP="002A2F1A">
      <w:pPr>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Необходимая валовая выручка по предложению предприятия составила 890,74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sz w:val="24"/>
          <w:szCs w:val="24"/>
        </w:rPr>
        <w:t>При проведении экспертизы предложения МУП «Ресурс» об установлении тарифов на водоотведение приняты следующие статьи затрат.</w:t>
      </w:r>
      <w:r w:rsidRPr="009B4C7E">
        <w:rPr>
          <w:rFonts w:ascii="Times New Roman" w:hAnsi="Times New Roman" w:cs="Times New Roman"/>
          <w:bCs/>
          <w:sz w:val="24"/>
          <w:szCs w:val="24"/>
        </w:rPr>
        <w:t xml:space="preserve"> </w:t>
      </w:r>
    </w:p>
    <w:p w:rsidR="002A2F1A" w:rsidRPr="009B4C7E" w:rsidRDefault="002A2F1A" w:rsidP="002A2F1A">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Затраты на электроэнергию.</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Объем электроэнергии принят на основании представленных организацией ведомостей потребления электроэнергии от ОАО «КСК» </w:t>
      </w:r>
      <w:proofErr w:type="gramStart"/>
      <w:r w:rsidRPr="009B4C7E">
        <w:rPr>
          <w:rFonts w:ascii="Times New Roman" w:hAnsi="Times New Roman" w:cs="Times New Roman"/>
          <w:bCs/>
          <w:sz w:val="24"/>
          <w:szCs w:val="24"/>
        </w:rPr>
        <w:t>и ООО</w:t>
      </w:r>
      <w:proofErr w:type="gramEnd"/>
      <w:r w:rsidRPr="009B4C7E">
        <w:rPr>
          <w:rFonts w:ascii="Times New Roman" w:hAnsi="Times New Roman" w:cs="Times New Roman"/>
          <w:bCs/>
          <w:sz w:val="24"/>
          <w:szCs w:val="24"/>
        </w:rPr>
        <w:t xml:space="preserve"> «РУСЭНЕРГОСБЫТ» и составил 0,50 тыс. кВт*час. Тариф на электроэнергию принят по факту сложившихся тарифов на свободном рынке для потребителей ценовой категории на СН-2 за истекший период 2014 г. в размере 4,99 руб./кВт*ч с учетом НДС и с индексацией 107,50% во втором полугодии 2015 г. Затраты на электроэнергию составили 2,59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Аренда.</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Расходы на арендную плату приняты по расчету департамента и включают в себя плату за аренду муниципального имущества в размере 20,44 тыс. рублей.</w:t>
      </w:r>
    </w:p>
    <w:p w:rsidR="002A2F1A" w:rsidRPr="009B4C7E" w:rsidRDefault="002A2F1A" w:rsidP="002A2F1A">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Расходы на оплату труда ОПР.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Оплата труда основных производственных рабочих принята по расчету департамента на уровне 2014 г. с учетом индексации 105,50% со 2-го полугодия 2015 г. и составила 147,50 тыс. рублей.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lastRenderedPageBreak/>
        <w:t xml:space="preserve">Отчисления от заработной платы </w:t>
      </w:r>
      <w:proofErr w:type="gramStart"/>
      <w:r w:rsidRPr="009B4C7E">
        <w:rPr>
          <w:rFonts w:ascii="Times New Roman" w:hAnsi="Times New Roman" w:cs="Times New Roman"/>
          <w:bCs/>
          <w:sz w:val="24"/>
          <w:szCs w:val="24"/>
        </w:rPr>
        <w:t>ОПР</w:t>
      </w:r>
      <w:proofErr w:type="gramEnd"/>
      <w:r w:rsidRPr="009B4C7E">
        <w:rPr>
          <w:rFonts w:ascii="Times New Roman" w:hAnsi="Times New Roman" w:cs="Times New Roman"/>
          <w:bCs/>
          <w:sz w:val="24"/>
          <w:szCs w:val="24"/>
        </w:rPr>
        <w:t xml:space="preserve"> составляют 30,20% или 44,55 тыс. рублей.</w:t>
      </w:r>
    </w:p>
    <w:p w:rsidR="002A2F1A" w:rsidRPr="009B4C7E" w:rsidRDefault="002A2F1A" w:rsidP="002A2F1A">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Расходы на оплату труда ремонтного персонала.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Оплата труда ремонтного персонала принята по расчету департамента </w:t>
      </w:r>
      <w:proofErr w:type="gramStart"/>
      <w:r w:rsidRPr="009B4C7E">
        <w:rPr>
          <w:rFonts w:ascii="Times New Roman" w:hAnsi="Times New Roman" w:cs="Times New Roman"/>
          <w:bCs/>
          <w:sz w:val="24"/>
          <w:szCs w:val="24"/>
        </w:rPr>
        <w:t>согласно</w:t>
      </w:r>
      <w:proofErr w:type="gramEnd"/>
      <w:r w:rsidRPr="009B4C7E">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45,13 тыс. рублей.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Отчисления от заработной платы ремонтного персонала составляют 30,20% или 13,63 тыс. рублей.</w:t>
      </w:r>
    </w:p>
    <w:p w:rsidR="002A2F1A" w:rsidRPr="009B4C7E" w:rsidRDefault="002A2F1A" w:rsidP="002A2F1A">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Расходы на оплату труда цехового персонала.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Оплата труда цехового персонала принята по расчету департамента </w:t>
      </w:r>
      <w:proofErr w:type="gramStart"/>
      <w:r w:rsidRPr="009B4C7E">
        <w:rPr>
          <w:rFonts w:ascii="Times New Roman" w:hAnsi="Times New Roman" w:cs="Times New Roman"/>
          <w:bCs/>
          <w:sz w:val="24"/>
          <w:szCs w:val="24"/>
        </w:rPr>
        <w:t>согласно</w:t>
      </w:r>
      <w:proofErr w:type="gramEnd"/>
      <w:r w:rsidRPr="009B4C7E">
        <w:rPr>
          <w:rFonts w:ascii="Times New Roman" w:hAnsi="Times New Roman" w:cs="Times New Roman"/>
          <w:bCs/>
          <w:sz w:val="24"/>
          <w:szCs w:val="24"/>
        </w:rPr>
        <w:t xml:space="preserve"> штатного расписания предприятия и с учетом индексации 105,50% со 2-го полугодия 2015 г. и составила 64,60 тыс. рублей.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Отчисления от заработной платы цехового персонала составляют 30,20% или 19,51 тыс. рублей.</w:t>
      </w:r>
    </w:p>
    <w:p w:rsidR="002A2F1A" w:rsidRPr="009B4C7E" w:rsidRDefault="002A2F1A" w:rsidP="002A2F1A">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Расходы на оплату АУП.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Оплата труда АУП принята по расчету департамента на уровне 2014 г. с учетом индексации 105,50% со 2-го полугодия 2015 г. и составила 305,99 тыс. рублей.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Отчисления от заработной платы АУП составляют 30,20% или 92,41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Цеховые расходы.</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В статью расходов департаментом включены затраты на ГСМ, запчасти и техосмотр в размере 18,78 тыс. рублей.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Общеэксплуатационные расходы.</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9B4C7E">
        <w:rPr>
          <w:rFonts w:ascii="Times New Roman" w:hAnsi="Times New Roman" w:cs="Times New Roman"/>
          <w:bCs/>
          <w:sz w:val="24"/>
          <w:szCs w:val="24"/>
        </w:rPr>
        <w:t xml:space="preserve">В тариф включены затраты на амортизацию, ГСМ, канцтовары, услуги связи, интернет, почтовые расходы, содержание здания, программное обеспечение и т.д. </w:t>
      </w:r>
      <w:r w:rsidRPr="009B4C7E">
        <w:rPr>
          <w:rFonts w:ascii="Times New Roman" w:hAnsi="Times New Roman" w:cs="Times New Roman"/>
          <w:bCs/>
          <w:iCs/>
          <w:sz w:val="24"/>
          <w:szCs w:val="24"/>
        </w:rPr>
        <w:t>Данная статья является комплексной, затраты распределены пропорционально доходам по осуществляемым видам деятельности. С учетом индексации 104,10%, расходы составили 51,49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9B4C7E">
        <w:rPr>
          <w:rFonts w:ascii="Times New Roman" w:hAnsi="Times New Roman" w:cs="Times New Roman"/>
          <w:bCs/>
          <w:iCs/>
          <w:sz w:val="24"/>
          <w:szCs w:val="24"/>
        </w:rPr>
        <w:t>Прочие прямые расходы.</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В статью вошли расходы по услугам ОАО «ЕИРКЦ» в размере 9,20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 xml:space="preserve">Налоги и сборы, включаемые в себестоимость. </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В НВВ включена сумма налога по применяемой системе налогообложения (УСНО) в размере 26,36 тыс. рублей.</w:t>
      </w:r>
    </w:p>
    <w:p w:rsidR="002A2F1A" w:rsidRPr="009B4C7E" w:rsidRDefault="002A2F1A" w:rsidP="002A2F1A">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B4C7E">
        <w:rPr>
          <w:rFonts w:ascii="Times New Roman" w:hAnsi="Times New Roman" w:cs="Times New Roman"/>
          <w:bCs/>
          <w:sz w:val="24"/>
          <w:szCs w:val="24"/>
        </w:rPr>
        <w:t>Величина необходимой валовой выручки, принятая при расчете установленных тарифов на питьевую воду, снижена на 28,57 тыс. рублей и составила 862,17 тыс. рублей.</w:t>
      </w:r>
    </w:p>
    <w:p w:rsidR="002A2F1A" w:rsidRPr="009B4C7E" w:rsidRDefault="002A2F1A" w:rsidP="00772148">
      <w:pPr>
        <w:tabs>
          <w:tab w:val="left" w:pos="567"/>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xml:space="preserve">На основании проведенного анализа технико-экономических показателей, тарифы на </w:t>
      </w:r>
      <w:r w:rsidR="00D94FF2">
        <w:rPr>
          <w:rFonts w:ascii="Times New Roman" w:hAnsi="Times New Roman" w:cs="Times New Roman"/>
          <w:sz w:val="24"/>
          <w:szCs w:val="24"/>
        </w:rPr>
        <w:t>водоотведение</w:t>
      </w:r>
      <w:r w:rsidRPr="009B4C7E">
        <w:rPr>
          <w:rFonts w:ascii="Times New Roman" w:hAnsi="Times New Roman" w:cs="Times New Roman"/>
          <w:sz w:val="24"/>
          <w:szCs w:val="24"/>
        </w:rPr>
        <w:t xml:space="preserve"> для МУП «Ресурс»  составят:</w:t>
      </w:r>
    </w:p>
    <w:p w:rsidR="002A2F1A" w:rsidRPr="009B4C7E" w:rsidRDefault="002A2F1A" w:rsidP="00772148">
      <w:pPr>
        <w:tabs>
          <w:tab w:val="left" w:pos="567"/>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на период с 01.01.2015 г. по 30.06.2015 г. – 76,30 руб./куб. метр;</w:t>
      </w:r>
    </w:p>
    <w:p w:rsidR="002A2F1A" w:rsidRPr="009B4C7E" w:rsidRDefault="002A2F1A" w:rsidP="00772148">
      <w:pPr>
        <w:tabs>
          <w:tab w:val="left" w:pos="567"/>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 на период с 01.07.2015 г. по 31.12.2015 г. – 76,43 руб./куб. метр (НДС не облагается).</w:t>
      </w:r>
    </w:p>
    <w:p w:rsidR="002A2F1A" w:rsidRPr="009B4C7E" w:rsidRDefault="002A2F1A" w:rsidP="00772148">
      <w:pPr>
        <w:tabs>
          <w:tab w:val="left" w:pos="567"/>
        </w:tabs>
        <w:spacing w:after="0" w:line="240" w:lineRule="auto"/>
        <w:ind w:firstLine="709"/>
        <w:contextualSpacing/>
        <w:jc w:val="both"/>
        <w:rPr>
          <w:rFonts w:ascii="Times New Roman" w:hAnsi="Times New Roman" w:cs="Times New Roman"/>
          <w:sz w:val="24"/>
          <w:szCs w:val="24"/>
        </w:rPr>
      </w:pPr>
      <w:r w:rsidRPr="009B4C7E">
        <w:rPr>
          <w:rFonts w:ascii="Times New Roman" w:hAnsi="Times New Roman" w:cs="Times New Roman"/>
          <w:sz w:val="24"/>
          <w:szCs w:val="24"/>
        </w:rPr>
        <w:t>Рост тарифа (декабрь 2015 г. - к декабрю 2014 г.) составил 100,2%.</w:t>
      </w:r>
    </w:p>
    <w:p w:rsidR="002A2F1A" w:rsidRPr="009B4C7E" w:rsidRDefault="002A2F1A" w:rsidP="00772148">
      <w:pPr>
        <w:tabs>
          <w:tab w:val="left" w:pos="567"/>
        </w:tabs>
        <w:spacing w:after="0" w:line="240" w:lineRule="auto"/>
        <w:ind w:firstLine="709"/>
        <w:contextualSpacing/>
        <w:jc w:val="both"/>
        <w:rPr>
          <w:rFonts w:ascii="Times New Roman" w:hAnsi="Times New Roman" w:cs="Times New Roman"/>
          <w:sz w:val="24"/>
          <w:szCs w:val="24"/>
        </w:rPr>
      </w:pPr>
    </w:p>
    <w:p w:rsidR="002A2F1A" w:rsidRPr="009B4C7E" w:rsidRDefault="002A2F1A" w:rsidP="002A2F1A">
      <w:pPr>
        <w:spacing w:after="0" w:line="240" w:lineRule="auto"/>
        <w:jc w:val="both"/>
        <w:rPr>
          <w:rFonts w:ascii="Times New Roman" w:hAnsi="Times New Roman" w:cs="Times New Roman"/>
          <w:b/>
          <w:sz w:val="24"/>
          <w:szCs w:val="24"/>
        </w:rPr>
      </w:pPr>
      <w:r w:rsidRPr="009B4C7E">
        <w:rPr>
          <w:rFonts w:ascii="Times New Roman" w:hAnsi="Times New Roman" w:cs="Times New Roman"/>
          <w:b/>
          <w:sz w:val="24"/>
          <w:szCs w:val="24"/>
        </w:rPr>
        <w:t>РЕШИЛИ:</w:t>
      </w:r>
    </w:p>
    <w:p w:rsidR="002A2F1A" w:rsidRPr="009B4C7E" w:rsidRDefault="002A2F1A" w:rsidP="000E6345">
      <w:pPr>
        <w:pStyle w:val="ConsNormal"/>
        <w:widowControl/>
        <w:numPr>
          <w:ilvl w:val="0"/>
          <w:numId w:val="14"/>
        </w:numPr>
        <w:tabs>
          <w:tab w:val="left" w:pos="0"/>
          <w:tab w:val="left" w:pos="1134"/>
        </w:tabs>
        <w:ind w:left="0" w:firstLine="709"/>
        <w:jc w:val="both"/>
        <w:rPr>
          <w:rFonts w:ascii="Times New Roman" w:hAnsi="Times New Roman" w:cs="Times New Roman"/>
          <w:sz w:val="24"/>
          <w:szCs w:val="24"/>
        </w:rPr>
      </w:pPr>
      <w:r w:rsidRPr="009B4C7E">
        <w:rPr>
          <w:rFonts w:ascii="Times New Roman" w:hAnsi="Times New Roman" w:cs="Times New Roman"/>
          <w:sz w:val="24"/>
          <w:szCs w:val="24"/>
        </w:rPr>
        <w:t>Установить тарифы на питьевую воду и водоотведение для МУП «Ресурс» в Островском муниципальном районе в следующем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0"/>
        <w:gridCol w:w="2021"/>
        <w:gridCol w:w="2663"/>
        <w:gridCol w:w="2525"/>
      </w:tblGrid>
      <w:tr w:rsidR="002A2F1A" w:rsidRPr="009B4C7E" w:rsidTr="00E02B36">
        <w:tc>
          <w:tcPr>
            <w:tcW w:w="2885" w:type="dxa"/>
            <w:vAlign w:val="center"/>
          </w:tcPr>
          <w:p w:rsidR="002A2F1A" w:rsidRPr="009B4C7E" w:rsidRDefault="002A2F1A" w:rsidP="00E02B36">
            <w:pPr>
              <w:pStyle w:val="ConsNormal"/>
              <w:widowControl/>
              <w:ind w:firstLine="0"/>
              <w:rPr>
                <w:rFonts w:ascii="Times New Roman" w:hAnsi="Times New Roman" w:cs="Times New Roman"/>
                <w:sz w:val="24"/>
                <w:szCs w:val="24"/>
              </w:rPr>
            </w:pPr>
            <w:r w:rsidRPr="009B4C7E">
              <w:rPr>
                <w:rFonts w:ascii="Times New Roman" w:hAnsi="Times New Roman" w:cs="Times New Roman"/>
                <w:sz w:val="24"/>
                <w:szCs w:val="24"/>
              </w:rPr>
              <w:t>Категория потребителей</w:t>
            </w:r>
          </w:p>
        </w:tc>
        <w:tc>
          <w:tcPr>
            <w:tcW w:w="2077"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Ед.изм.</w:t>
            </w:r>
          </w:p>
        </w:tc>
        <w:tc>
          <w:tcPr>
            <w:tcW w:w="2749"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 xml:space="preserve">с 01.01.2015 г. </w:t>
            </w:r>
          </w:p>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по 30.06.2015 г.</w:t>
            </w:r>
          </w:p>
        </w:tc>
        <w:tc>
          <w:tcPr>
            <w:tcW w:w="2602" w:type="dxa"/>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 xml:space="preserve">с 01.07.2015 г. </w:t>
            </w:r>
          </w:p>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по 31.12.2015 г.</w:t>
            </w:r>
          </w:p>
        </w:tc>
      </w:tr>
      <w:tr w:rsidR="002A2F1A" w:rsidRPr="009B4C7E" w:rsidTr="00E02B36">
        <w:tc>
          <w:tcPr>
            <w:tcW w:w="2885" w:type="dxa"/>
            <w:vAlign w:val="center"/>
          </w:tcPr>
          <w:p w:rsidR="002A2F1A" w:rsidRPr="009B4C7E" w:rsidRDefault="002A2F1A" w:rsidP="00E02B36">
            <w:pPr>
              <w:pStyle w:val="ConsNormal"/>
              <w:widowControl/>
              <w:ind w:firstLine="0"/>
              <w:rPr>
                <w:rFonts w:ascii="Times New Roman" w:hAnsi="Times New Roman" w:cs="Times New Roman"/>
                <w:sz w:val="24"/>
                <w:szCs w:val="24"/>
              </w:rPr>
            </w:pPr>
            <w:r w:rsidRPr="009B4C7E">
              <w:rPr>
                <w:rFonts w:ascii="Times New Roman" w:hAnsi="Times New Roman" w:cs="Times New Roman"/>
                <w:sz w:val="24"/>
                <w:szCs w:val="24"/>
              </w:rPr>
              <w:t>Питьевая вода</w:t>
            </w:r>
          </w:p>
        </w:tc>
        <w:tc>
          <w:tcPr>
            <w:tcW w:w="2077"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p>
        </w:tc>
        <w:tc>
          <w:tcPr>
            <w:tcW w:w="2749"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p>
        </w:tc>
        <w:tc>
          <w:tcPr>
            <w:tcW w:w="2602" w:type="dxa"/>
          </w:tcPr>
          <w:p w:rsidR="002A2F1A" w:rsidRPr="009B4C7E" w:rsidRDefault="002A2F1A" w:rsidP="00E02B36">
            <w:pPr>
              <w:pStyle w:val="ConsNormal"/>
              <w:widowControl/>
              <w:ind w:firstLine="0"/>
              <w:jc w:val="center"/>
              <w:rPr>
                <w:rFonts w:ascii="Times New Roman" w:hAnsi="Times New Roman" w:cs="Times New Roman"/>
                <w:sz w:val="24"/>
                <w:szCs w:val="24"/>
              </w:rPr>
            </w:pPr>
          </w:p>
        </w:tc>
      </w:tr>
      <w:tr w:rsidR="002A2F1A" w:rsidRPr="009B4C7E" w:rsidTr="00E02B36">
        <w:tc>
          <w:tcPr>
            <w:tcW w:w="2885" w:type="dxa"/>
            <w:vAlign w:val="center"/>
          </w:tcPr>
          <w:p w:rsidR="002A2F1A" w:rsidRPr="009B4C7E" w:rsidRDefault="002A2F1A" w:rsidP="00E02B36">
            <w:pPr>
              <w:pStyle w:val="ConsNormal"/>
              <w:widowControl/>
              <w:ind w:firstLine="0"/>
              <w:rPr>
                <w:rFonts w:ascii="Times New Roman" w:hAnsi="Times New Roman" w:cs="Times New Roman"/>
                <w:sz w:val="24"/>
                <w:szCs w:val="24"/>
              </w:rPr>
            </w:pPr>
            <w:r w:rsidRPr="009B4C7E">
              <w:rPr>
                <w:rFonts w:ascii="Times New Roman" w:hAnsi="Times New Roman" w:cs="Times New Roman"/>
                <w:sz w:val="24"/>
                <w:szCs w:val="24"/>
              </w:rPr>
              <w:t>Население</w:t>
            </w:r>
          </w:p>
        </w:tc>
        <w:tc>
          <w:tcPr>
            <w:tcW w:w="2077"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руб./куб. метр</w:t>
            </w:r>
          </w:p>
        </w:tc>
        <w:tc>
          <w:tcPr>
            <w:tcW w:w="2749"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46,56</w:t>
            </w:r>
          </w:p>
        </w:tc>
        <w:tc>
          <w:tcPr>
            <w:tcW w:w="2602"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47,40</w:t>
            </w:r>
          </w:p>
        </w:tc>
      </w:tr>
      <w:tr w:rsidR="002A2F1A" w:rsidRPr="009B4C7E" w:rsidTr="00E02B36">
        <w:tc>
          <w:tcPr>
            <w:tcW w:w="2885" w:type="dxa"/>
            <w:vAlign w:val="center"/>
          </w:tcPr>
          <w:p w:rsidR="002A2F1A" w:rsidRPr="009B4C7E" w:rsidRDefault="002A2F1A" w:rsidP="00E02B36">
            <w:pPr>
              <w:pStyle w:val="ConsNormal"/>
              <w:widowControl/>
              <w:ind w:firstLine="0"/>
              <w:rPr>
                <w:rFonts w:ascii="Times New Roman" w:hAnsi="Times New Roman" w:cs="Times New Roman"/>
                <w:sz w:val="24"/>
                <w:szCs w:val="24"/>
              </w:rPr>
            </w:pPr>
            <w:r w:rsidRPr="009B4C7E">
              <w:rPr>
                <w:rFonts w:ascii="Times New Roman" w:hAnsi="Times New Roman" w:cs="Times New Roman"/>
                <w:sz w:val="24"/>
                <w:szCs w:val="24"/>
              </w:rPr>
              <w:t>Бюджетные и прочие потребители</w:t>
            </w:r>
          </w:p>
        </w:tc>
        <w:tc>
          <w:tcPr>
            <w:tcW w:w="2077"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руб./куб. метр</w:t>
            </w:r>
          </w:p>
        </w:tc>
        <w:tc>
          <w:tcPr>
            <w:tcW w:w="2749"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46,56</w:t>
            </w:r>
          </w:p>
        </w:tc>
        <w:tc>
          <w:tcPr>
            <w:tcW w:w="2602"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47,40</w:t>
            </w:r>
          </w:p>
        </w:tc>
      </w:tr>
      <w:tr w:rsidR="002A2F1A" w:rsidRPr="009B4C7E" w:rsidTr="00E02B36">
        <w:tc>
          <w:tcPr>
            <w:tcW w:w="2885" w:type="dxa"/>
            <w:vAlign w:val="center"/>
          </w:tcPr>
          <w:p w:rsidR="002A2F1A" w:rsidRPr="009B4C7E" w:rsidRDefault="002A2F1A" w:rsidP="00E02B36">
            <w:pPr>
              <w:pStyle w:val="ConsNormal"/>
              <w:widowControl/>
              <w:ind w:firstLine="0"/>
              <w:rPr>
                <w:rFonts w:ascii="Times New Roman" w:hAnsi="Times New Roman" w:cs="Times New Roman"/>
                <w:sz w:val="24"/>
                <w:szCs w:val="24"/>
              </w:rPr>
            </w:pPr>
            <w:r w:rsidRPr="009B4C7E">
              <w:rPr>
                <w:rFonts w:ascii="Times New Roman" w:hAnsi="Times New Roman" w:cs="Times New Roman"/>
                <w:sz w:val="24"/>
                <w:szCs w:val="24"/>
              </w:rPr>
              <w:t>Водоотведение</w:t>
            </w:r>
          </w:p>
        </w:tc>
        <w:tc>
          <w:tcPr>
            <w:tcW w:w="2077"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p>
        </w:tc>
        <w:tc>
          <w:tcPr>
            <w:tcW w:w="2749"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p>
        </w:tc>
        <w:tc>
          <w:tcPr>
            <w:tcW w:w="2602"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p>
        </w:tc>
      </w:tr>
      <w:tr w:rsidR="002A2F1A" w:rsidRPr="009B4C7E" w:rsidTr="00E02B36">
        <w:tc>
          <w:tcPr>
            <w:tcW w:w="2885" w:type="dxa"/>
            <w:vAlign w:val="center"/>
          </w:tcPr>
          <w:p w:rsidR="002A2F1A" w:rsidRPr="009B4C7E" w:rsidRDefault="002A2F1A" w:rsidP="00E02B36">
            <w:pPr>
              <w:pStyle w:val="ConsNormal"/>
              <w:widowControl/>
              <w:ind w:firstLine="0"/>
              <w:rPr>
                <w:rFonts w:ascii="Times New Roman" w:hAnsi="Times New Roman" w:cs="Times New Roman"/>
                <w:sz w:val="24"/>
                <w:szCs w:val="24"/>
              </w:rPr>
            </w:pPr>
            <w:r w:rsidRPr="009B4C7E">
              <w:rPr>
                <w:rFonts w:ascii="Times New Roman" w:hAnsi="Times New Roman" w:cs="Times New Roman"/>
                <w:sz w:val="24"/>
                <w:szCs w:val="24"/>
              </w:rPr>
              <w:t>Население</w:t>
            </w:r>
          </w:p>
        </w:tc>
        <w:tc>
          <w:tcPr>
            <w:tcW w:w="2077"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руб./куб. метр</w:t>
            </w:r>
          </w:p>
        </w:tc>
        <w:tc>
          <w:tcPr>
            <w:tcW w:w="2749"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76,30</w:t>
            </w:r>
          </w:p>
        </w:tc>
        <w:tc>
          <w:tcPr>
            <w:tcW w:w="2602"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76,43</w:t>
            </w:r>
          </w:p>
        </w:tc>
      </w:tr>
      <w:tr w:rsidR="002A2F1A" w:rsidRPr="009B4C7E" w:rsidTr="00E02B36">
        <w:tc>
          <w:tcPr>
            <w:tcW w:w="2885" w:type="dxa"/>
            <w:vAlign w:val="center"/>
          </w:tcPr>
          <w:p w:rsidR="002A2F1A" w:rsidRPr="009B4C7E" w:rsidRDefault="002A2F1A" w:rsidP="00E02B36">
            <w:pPr>
              <w:pStyle w:val="ConsNormal"/>
              <w:widowControl/>
              <w:ind w:firstLine="0"/>
              <w:rPr>
                <w:rFonts w:ascii="Times New Roman" w:hAnsi="Times New Roman" w:cs="Times New Roman"/>
                <w:sz w:val="24"/>
                <w:szCs w:val="24"/>
              </w:rPr>
            </w:pPr>
            <w:r w:rsidRPr="009B4C7E">
              <w:rPr>
                <w:rFonts w:ascii="Times New Roman" w:hAnsi="Times New Roman" w:cs="Times New Roman"/>
                <w:sz w:val="24"/>
                <w:szCs w:val="24"/>
              </w:rPr>
              <w:t>Бюджетные и прочие потребители</w:t>
            </w:r>
          </w:p>
        </w:tc>
        <w:tc>
          <w:tcPr>
            <w:tcW w:w="2077"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руб./куб. метр</w:t>
            </w:r>
          </w:p>
        </w:tc>
        <w:tc>
          <w:tcPr>
            <w:tcW w:w="2749"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76,30</w:t>
            </w:r>
          </w:p>
        </w:tc>
        <w:tc>
          <w:tcPr>
            <w:tcW w:w="2602" w:type="dxa"/>
            <w:vAlign w:val="center"/>
          </w:tcPr>
          <w:p w:rsidR="002A2F1A" w:rsidRPr="009B4C7E" w:rsidRDefault="002A2F1A" w:rsidP="00E02B36">
            <w:pPr>
              <w:pStyle w:val="ConsNormal"/>
              <w:widowControl/>
              <w:ind w:firstLine="0"/>
              <w:jc w:val="center"/>
              <w:rPr>
                <w:rFonts w:ascii="Times New Roman" w:hAnsi="Times New Roman" w:cs="Times New Roman"/>
                <w:sz w:val="24"/>
                <w:szCs w:val="24"/>
              </w:rPr>
            </w:pPr>
            <w:r w:rsidRPr="009B4C7E">
              <w:rPr>
                <w:rFonts w:ascii="Times New Roman" w:hAnsi="Times New Roman" w:cs="Times New Roman"/>
                <w:sz w:val="24"/>
                <w:szCs w:val="24"/>
              </w:rPr>
              <w:t>76,43</w:t>
            </w:r>
          </w:p>
        </w:tc>
      </w:tr>
    </w:tbl>
    <w:p w:rsidR="002A2F1A" w:rsidRPr="009B4C7E" w:rsidRDefault="002A2F1A" w:rsidP="002A2F1A">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9B4C7E">
        <w:rPr>
          <w:rFonts w:ascii="Times New Roman" w:hAnsi="Times New Roman" w:cs="Times New Roman"/>
          <w:sz w:val="24"/>
          <w:szCs w:val="24"/>
        </w:rPr>
        <w:t>Тарифы на питьевую воду и водоотведение для МУП «Ресурс» налогом на добавленную стоимость не облагаются в соответствии с главой 26.2 части второй Налогового кодекса Российской Федерации.</w:t>
      </w:r>
    </w:p>
    <w:p w:rsidR="002A2F1A" w:rsidRPr="009B4C7E" w:rsidRDefault="002A2F1A" w:rsidP="002A2F1A">
      <w:pPr>
        <w:pStyle w:val="ConsNormal"/>
        <w:widowControl/>
        <w:numPr>
          <w:ilvl w:val="0"/>
          <w:numId w:val="14"/>
        </w:numPr>
        <w:tabs>
          <w:tab w:val="left" w:pos="993"/>
        </w:tabs>
        <w:ind w:left="0" w:firstLine="708"/>
        <w:jc w:val="both"/>
        <w:rPr>
          <w:rFonts w:ascii="Times New Roman" w:hAnsi="Times New Roman" w:cs="Times New Roman"/>
          <w:sz w:val="24"/>
          <w:szCs w:val="24"/>
        </w:rPr>
      </w:pPr>
      <w:proofErr w:type="gramStart"/>
      <w:r w:rsidRPr="009B4C7E">
        <w:rPr>
          <w:rFonts w:ascii="Times New Roman" w:hAnsi="Times New Roman" w:cs="Times New Roman"/>
          <w:sz w:val="24"/>
          <w:szCs w:val="24"/>
        </w:rPr>
        <w:lastRenderedPageBreak/>
        <w:t>Признать утратившим силу постановление департамента государственного регулирования цен и тарифов Костромской области от 4 декабря 2013 года № 13/442 «Об утверждении производственных программ МУП «Ресурс» в сфере водоснабжения и водоотведения на 2014 год, установлении тарифов на питьевую воду и водоотведение для МУП «Ресурс» в Островском муниципальном районе на 2014 год и о признании утратившим силу постановления департамента государственного регулирования цен</w:t>
      </w:r>
      <w:proofErr w:type="gramEnd"/>
      <w:r w:rsidRPr="009B4C7E">
        <w:rPr>
          <w:rFonts w:ascii="Times New Roman" w:hAnsi="Times New Roman" w:cs="Times New Roman"/>
          <w:sz w:val="24"/>
          <w:szCs w:val="24"/>
        </w:rPr>
        <w:t xml:space="preserve"> и тарифов Костромской области от 19.09.2012 № 12/193</w:t>
      </w:r>
      <w:r w:rsidRPr="009B4C7E">
        <w:rPr>
          <w:rFonts w:ascii="Times New Roman" w:hAnsi="Times New Roman" w:cs="Times New Roman"/>
          <w:bCs/>
          <w:sz w:val="24"/>
          <w:szCs w:val="24"/>
        </w:rPr>
        <w:t>»</w:t>
      </w:r>
      <w:r w:rsidRPr="009B4C7E">
        <w:rPr>
          <w:rFonts w:ascii="Times New Roman" w:hAnsi="Times New Roman" w:cs="Times New Roman"/>
          <w:sz w:val="24"/>
          <w:szCs w:val="24"/>
        </w:rPr>
        <w:t>.</w:t>
      </w:r>
    </w:p>
    <w:p w:rsidR="002A2F1A" w:rsidRPr="009B4C7E" w:rsidRDefault="002A2F1A" w:rsidP="002A2F1A">
      <w:pPr>
        <w:pStyle w:val="ConsNormal"/>
        <w:widowControl/>
        <w:numPr>
          <w:ilvl w:val="0"/>
          <w:numId w:val="14"/>
        </w:numPr>
        <w:tabs>
          <w:tab w:val="left" w:pos="993"/>
        </w:tabs>
        <w:ind w:left="0" w:firstLine="708"/>
        <w:jc w:val="both"/>
        <w:rPr>
          <w:rFonts w:ascii="Times New Roman" w:hAnsi="Times New Roman" w:cs="Times New Roman"/>
          <w:sz w:val="24"/>
          <w:szCs w:val="24"/>
        </w:rPr>
      </w:pPr>
      <w:r w:rsidRPr="009B4C7E">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2A2F1A" w:rsidRPr="009B4C7E" w:rsidRDefault="002A2F1A" w:rsidP="002A2F1A">
      <w:pPr>
        <w:spacing w:after="0" w:line="240" w:lineRule="auto"/>
        <w:ind w:firstLine="709"/>
        <w:jc w:val="both"/>
        <w:rPr>
          <w:rFonts w:ascii="Times New Roman" w:hAnsi="Times New Roman" w:cs="Times New Roman"/>
          <w:sz w:val="24"/>
          <w:szCs w:val="24"/>
        </w:rPr>
      </w:pPr>
      <w:r w:rsidRPr="009B4C7E">
        <w:rPr>
          <w:rFonts w:ascii="Times New Roman" w:hAnsi="Times New Roman" w:cs="Times New Roman"/>
          <w:sz w:val="24"/>
          <w:szCs w:val="24"/>
        </w:rPr>
        <w:t xml:space="preserve">5. Направить в ФСТ России информацию </w:t>
      </w:r>
      <w:proofErr w:type="gramStart"/>
      <w:r w:rsidRPr="009B4C7E">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9B4C7E">
        <w:rPr>
          <w:rFonts w:ascii="Times New Roman" w:hAnsi="Times New Roman" w:cs="Times New Roman"/>
          <w:sz w:val="24"/>
          <w:szCs w:val="24"/>
        </w:rPr>
        <w:t xml:space="preserve"> законодательства.</w:t>
      </w:r>
    </w:p>
    <w:p w:rsidR="00BB545F" w:rsidRDefault="00BB545F" w:rsidP="006E4877">
      <w:pPr>
        <w:spacing w:after="0" w:line="240" w:lineRule="auto"/>
        <w:jc w:val="both"/>
        <w:rPr>
          <w:rFonts w:ascii="Times New Roman" w:hAnsi="Times New Roman" w:cs="Times New Roman"/>
          <w:sz w:val="24"/>
          <w:szCs w:val="24"/>
        </w:rPr>
      </w:pPr>
    </w:p>
    <w:p w:rsidR="00800A3A" w:rsidRPr="000173A5" w:rsidRDefault="00800A3A" w:rsidP="00800A3A">
      <w:pPr>
        <w:pStyle w:val="ConsNormal"/>
        <w:widowControl/>
        <w:ind w:right="-142" w:firstLine="0"/>
        <w:jc w:val="both"/>
        <w:rPr>
          <w:rFonts w:ascii="Times New Roman" w:hAnsi="Times New Roman" w:cs="Times New Roman"/>
          <w:sz w:val="24"/>
          <w:szCs w:val="24"/>
        </w:rPr>
      </w:pPr>
      <w:r w:rsidRPr="00800A3A">
        <w:rPr>
          <w:rFonts w:ascii="Times New Roman" w:hAnsi="Times New Roman" w:cs="Times New Roman"/>
          <w:b/>
          <w:sz w:val="24"/>
          <w:szCs w:val="24"/>
        </w:rPr>
        <w:t>Вопрос 10</w:t>
      </w:r>
      <w:r w:rsidRPr="00800A3A">
        <w:rPr>
          <w:rFonts w:ascii="Times New Roman" w:hAnsi="Times New Roman" w:cs="Times New Roman"/>
          <w:sz w:val="24"/>
          <w:szCs w:val="24"/>
        </w:rPr>
        <w:t>: «Об установлении тарифов на горячую воду в закрытой системе горячего водоснабжения для ООО «Теплоэнерго» в муниципальном районе город Нея и Нейский район на</w:t>
      </w:r>
      <w:r w:rsidRPr="000173A5">
        <w:rPr>
          <w:rFonts w:ascii="Times New Roman" w:hAnsi="Times New Roman" w:cs="Times New Roman"/>
          <w:sz w:val="24"/>
          <w:szCs w:val="24"/>
        </w:rPr>
        <w:t xml:space="preserve"> 2015 год и о признании утратившим силу постановления департамента государственного регулирования цен и тарифов Костромской области от </w:t>
      </w:r>
      <w:r w:rsidRPr="000173A5">
        <w:rPr>
          <w:rFonts w:ascii="Times New Roman" w:hAnsi="Times New Roman" w:cs="Times New Roman"/>
          <w:bCs/>
          <w:sz w:val="24"/>
          <w:szCs w:val="24"/>
        </w:rPr>
        <w:t>05.12.2013 № 13/468</w:t>
      </w:r>
      <w:r w:rsidRPr="000173A5">
        <w:rPr>
          <w:rFonts w:ascii="Times New Roman" w:hAnsi="Times New Roman" w:cs="Times New Roman"/>
          <w:sz w:val="24"/>
          <w:szCs w:val="24"/>
        </w:rPr>
        <w:t>».</w:t>
      </w:r>
    </w:p>
    <w:p w:rsidR="00800A3A" w:rsidRPr="000173A5" w:rsidRDefault="00800A3A" w:rsidP="00800A3A">
      <w:pPr>
        <w:spacing w:after="0" w:line="240" w:lineRule="auto"/>
        <w:jc w:val="both"/>
        <w:rPr>
          <w:rFonts w:ascii="Times New Roman" w:hAnsi="Times New Roman" w:cs="Times New Roman"/>
          <w:sz w:val="24"/>
          <w:szCs w:val="24"/>
        </w:rPr>
      </w:pPr>
    </w:p>
    <w:p w:rsidR="00800A3A" w:rsidRPr="000173A5" w:rsidRDefault="00800A3A" w:rsidP="00800A3A">
      <w:pPr>
        <w:spacing w:after="0" w:line="240" w:lineRule="auto"/>
        <w:jc w:val="both"/>
        <w:rPr>
          <w:rFonts w:ascii="Times New Roman" w:hAnsi="Times New Roman" w:cs="Times New Roman"/>
          <w:b/>
          <w:sz w:val="24"/>
          <w:szCs w:val="24"/>
        </w:rPr>
      </w:pPr>
      <w:r w:rsidRPr="000173A5">
        <w:rPr>
          <w:rFonts w:ascii="Times New Roman" w:hAnsi="Times New Roman" w:cs="Times New Roman"/>
          <w:b/>
          <w:sz w:val="24"/>
          <w:szCs w:val="24"/>
        </w:rPr>
        <w:t>СЛУШАЛИ:</w:t>
      </w:r>
    </w:p>
    <w:p w:rsidR="00800A3A" w:rsidRPr="000173A5" w:rsidRDefault="00800A3A" w:rsidP="00800A3A">
      <w:pPr>
        <w:spacing w:after="0" w:line="240" w:lineRule="auto"/>
        <w:jc w:val="both"/>
        <w:rPr>
          <w:rFonts w:ascii="Times New Roman" w:hAnsi="Times New Roman" w:cs="Times New Roman"/>
          <w:sz w:val="24"/>
          <w:szCs w:val="24"/>
        </w:rPr>
      </w:pPr>
      <w:r w:rsidRPr="000173A5">
        <w:rPr>
          <w:rFonts w:ascii="Times New Roman" w:hAnsi="Times New Roman" w:cs="Times New Roman"/>
          <w:b/>
          <w:sz w:val="24"/>
          <w:szCs w:val="24"/>
        </w:rPr>
        <w:tab/>
      </w:r>
      <w:r w:rsidRPr="000173A5">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800A3A" w:rsidRPr="000173A5" w:rsidRDefault="00800A3A" w:rsidP="00800A3A">
      <w:pPr>
        <w:tabs>
          <w:tab w:val="left" w:pos="1272"/>
        </w:tabs>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ООО «Теплоэнерго»</w:t>
      </w:r>
      <w:r w:rsidRPr="000173A5">
        <w:rPr>
          <w:rFonts w:ascii="Times New Roman" w:hAnsi="Times New Roman" w:cs="Times New Roman"/>
          <w:b/>
          <w:sz w:val="24"/>
          <w:szCs w:val="24"/>
        </w:rPr>
        <w:t xml:space="preserve"> </w:t>
      </w:r>
      <w:r w:rsidRPr="000173A5">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800A3A" w:rsidRPr="000173A5" w:rsidRDefault="00800A3A" w:rsidP="00800A3A">
      <w:pPr>
        <w:tabs>
          <w:tab w:val="left" w:pos="1272"/>
        </w:tabs>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0173A5">
        <w:rPr>
          <w:rFonts w:ascii="Times New Roman" w:hAnsi="Times New Roman" w:cs="Times New Roman"/>
          <w:sz w:val="24"/>
          <w:szCs w:val="24"/>
        </w:rPr>
        <w:t xml:space="preserve"> Т</w:t>
      </w:r>
      <w:proofErr w:type="gramEnd"/>
      <w:r w:rsidRPr="000173A5">
        <w:rPr>
          <w:rFonts w:ascii="Times New Roman" w:hAnsi="Times New Roman" w:cs="Times New Roman"/>
          <w:sz w:val="24"/>
          <w:szCs w:val="24"/>
        </w:rPr>
        <w:t xml:space="preserve"> КО  принято решение об открытии дела по установлению тарифов на горячую воду от 20.11.2014 г.</w:t>
      </w:r>
    </w:p>
    <w:p w:rsidR="00800A3A" w:rsidRPr="000173A5" w:rsidRDefault="00800A3A" w:rsidP="00800A3A">
      <w:pPr>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Расчет тарифов на горячую воду при закрытой системе горячего водоснабжения для ООО «Теплоэнерго» произведен в соответствии с Федеральным законом от 7 декабря 2011 года № 416-ФЗ «О водоснабжении и водоотведении», постановлением Правительства РФ от 13 мая 2013 года № 406 «О государственном регулировании тарифов в сфере водоснабжения и водоотведения</w:t>
      </w:r>
      <w:r>
        <w:rPr>
          <w:rFonts w:ascii="Times New Roman" w:hAnsi="Times New Roman"/>
          <w:sz w:val="24"/>
          <w:szCs w:val="24"/>
        </w:rPr>
        <w:t>»</w:t>
      </w:r>
      <w:r w:rsidRPr="000173A5">
        <w:rPr>
          <w:rFonts w:ascii="Times New Roman" w:hAnsi="Times New Roman" w:cs="Times New Roman"/>
          <w:sz w:val="24"/>
          <w:szCs w:val="24"/>
        </w:rPr>
        <w:t>.</w:t>
      </w:r>
    </w:p>
    <w:p w:rsidR="00800A3A" w:rsidRPr="000173A5" w:rsidRDefault="00800A3A" w:rsidP="00800A3A">
      <w:pPr>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800A3A" w:rsidRPr="000173A5" w:rsidRDefault="00800A3A" w:rsidP="00800A3A">
      <w:pPr>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ООО «Нейское ЖКХ» муниципального района город Нея и Нейский район на 2015 год. Значение компонента на тепловую энергию определяется  из тарифа на тепловую энергию на 2015 год, отпускаемую ООО «Теплоэнерго» потребителям муниципального района город Нея и Нейский район. </w:t>
      </w:r>
    </w:p>
    <w:p w:rsidR="00800A3A" w:rsidRPr="000173A5" w:rsidRDefault="00800A3A" w:rsidP="00800A3A">
      <w:pPr>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«Теплоэнерго» при закрытой системе горячего водоснабжения в размерах:</w:t>
      </w:r>
    </w:p>
    <w:p w:rsidR="00800A3A" w:rsidRPr="000173A5" w:rsidRDefault="00800A3A" w:rsidP="00800A3A">
      <w:pPr>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 xml:space="preserve"> с 01.01.2015 г. по 30.06.2015 г.:</w:t>
      </w:r>
    </w:p>
    <w:p w:rsidR="00800A3A" w:rsidRPr="000173A5" w:rsidRDefault="00800A3A" w:rsidP="00800A3A">
      <w:pPr>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 компонент на тепловую энергию – 3066,80 руб./Гкал (НДС не облагается),</w:t>
      </w:r>
    </w:p>
    <w:p w:rsidR="00800A3A" w:rsidRPr="000173A5" w:rsidRDefault="00800A3A" w:rsidP="00800A3A">
      <w:pPr>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 компонент на холодную воду – 31,87 руб./м3 (НДС не облагается);</w:t>
      </w:r>
    </w:p>
    <w:p w:rsidR="00800A3A" w:rsidRPr="000173A5" w:rsidRDefault="00800A3A" w:rsidP="00800A3A">
      <w:pPr>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с 01.07.2015 г. по 31.12.2015 г.:</w:t>
      </w:r>
    </w:p>
    <w:p w:rsidR="00800A3A" w:rsidRPr="000173A5" w:rsidRDefault="00800A3A" w:rsidP="00800A3A">
      <w:pPr>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 компонент на тепловую энергию – 3342,90руб./Гкал (НДС не облагается),</w:t>
      </w:r>
    </w:p>
    <w:p w:rsidR="00800A3A" w:rsidRPr="000173A5" w:rsidRDefault="00800A3A" w:rsidP="00800A3A">
      <w:pPr>
        <w:spacing w:after="0" w:line="240" w:lineRule="auto"/>
        <w:ind w:firstLine="709"/>
        <w:jc w:val="both"/>
        <w:rPr>
          <w:rFonts w:ascii="Times New Roman" w:hAnsi="Times New Roman" w:cs="Times New Roman"/>
          <w:sz w:val="24"/>
          <w:szCs w:val="24"/>
        </w:rPr>
      </w:pPr>
      <w:r w:rsidRPr="000173A5">
        <w:rPr>
          <w:rFonts w:ascii="Times New Roman" w:hAnsi="Times New Roman" w:cs="Times New Roman"/>
          <w:sz w:val="24"/>
          <w:szCs w:val="24"/>
        </w:rPr>
        <w:t>- компонент на холодную воду – 33,30 руб./м3 (НДС не облагается).</w:t>
      </w:r>
    </w:p>
    <w:p w:rsidR="00800A3A" w:rsidRDefault="00800A3A" w:rsidP="00800A3A">
      <w:pPr>
        <w:spacing w:after="0" w:line="240" w:lineRule="auto"/>
        <w:jc w:val="both"/>
        <w:rPr>
          <w:rFonts w:ascii="Times New Roman" w:hAnsi="Times New Roman" w:cs="Times New Roman"/>
          <w:sz w:val="24"/>
          <w:szCs w:val="24"/>
        </w:rPr>
      </w:pPr>
    </w:p>
    <w:p w:rsidR="00772148" w:rsidRPr="000173A5" w:rsidRDefault="00772148" w:rsidP="00800A3A">
      <w:pPr>
        <w:spacing w:after="0" w:line="240" w:lineRule="auto"/>
        <w:jc w:val="both"/>
        <w:rPr>
          <w:rFonts w:ascii="Times New Roman" w:hAnsi="Times New Roman" w:cs="Times New Roman"/>
          <w:sz w:val="24"/>
          <w:szCs w:val="24"/>
        </w:rPr>
      </w:pPr>
    </w:p>
    <w:p w:rsidR="00800A3A" w:rsidRPr="000173A5" w:rsidRDefault="00800A3A" w:rsidP="00800A3A">
      <w:pPr>
        <w:spacing w:after="0" w:line="240" w:lineRule="auto"/>
        <w:jc w:val="both"/>
        <w:rPr>
          <w:rFonts w:ascii="Times New Roman" w:hAnsi="Times New Roman" w:cs="Times New Roman"/>
          <w:b/>
          <w:sz w:val="24"/>
          <w:szCs w:val="24"/>
        </w:rPr>
      </w:pPr>
      <w:r w:rsidRPr="000173A5">
        <w:rPr>
          <w:rFonts w:ascii="Times New Roman" w:hAnsi="Times New Roman" w:cs="Times New Roman"/>
          <w:b/>
          <w:sz w:val="24"/>
          <w:szCs w:val="24"/>
        </w:rPr>
        <w:t>РЕШИЛИ:</w:t>
      </w:r>
    </w:p>
    <w:p w:rsidR="00800A3A" w:rsidRPr="000173A5" w:rsidRDefault="00800A3A" w:rsidP="00772148">
      <w:pPr>
        <w:pStyle w:val="ConsNormal"/>
        <w:widowControl/>
        <w:numPr>
          <w:ilvl w:val="0"/>
          <w:numId w:val="15"/>
        </w:numPr>
        <w:tabs>
          <w:tab w:val="left" w:pos="0"/>
          <w:tab w:val="left" w:pos="993"/>
        </w:tabs>
        <w:ind w:left="0" w:firstLine="709"/>
        <w:jc w:val="both"/>
        <w:rPr>
          <w:rFonts w:ascii="Times New Roman" w:hAnsi="Times New Roman" w:cs="Times New Roman"/>
          <w:sz w:val="24"/>
          <w:szCs w:val="24"/>
        </w:rPr>
      </w:pPr>
      <w:r w:rsidRPr="000173A5">
        <w:rPr>
          <w:rFonts w:ascii="Times New Roman" w:hAnsi="Times New Roman" w:cs="Times New Roman"/>
          <w:sz w:val="24"/>
          <w:szCs w:val="24"/>
        </w:rPr>
        <w:t>Установить тарифы на горячую воду в закрытой системе горячего водоснабжения для ООО «Теплоэнерго» в муниципальном районе город Нея и Нейский район в следующем размере: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984"/>
        <w:gridCol w:w="1843"/>
        <w:gridCol w:w="1843"/>
        <w:gridCol w:w="1842"/>
      </w:tblGrid>
      <w:tr w:rsidR="00800A3A" w:rsidRPr="000173A5" w:rsidTr="00E02B36">
        <w:trPr>
          <w:trHeight w:val="266"/>
        </w:trPr>
        <w:tc>
          <w:tcPr>
            <w:tcW w:w="2694" w:type="dxa"/>
            <w:vMerge w:val="restart"/>
            <w:vAlign w:val="center"/>
          </w:tcPr>
          <w:p w:rsidR="00800A3A" w:rsidRPr="00800A3A" w:rsidRDefault="00800A3A" w:rsidP="00E02B36">
            <w:pPr>
              <w:pStyle w:val="a7"/>
              <w:rPr>
                <w:rFonts w:ascii="Times New Roman" w:hAnsi="Times New Roman" w:cs="Times New Roman"/>
                <w:sz w:val="23"/>
                <w:szCs w:val="23"/>
              </w:rPr>
            </w:pPr>
            <w:r w:rsidRPr="00800A3A">
              <w:rPr>
                <w:rFonts w:ascii="Times New Roman" w:hAnsi="Times New Roman" w:cs="Times New Roman"/>
                <w:sz w:val="23"/>
                <w:szCs w:val="23"/>
              </w:rPr>
              <w:lastRenderedPageBreak/>
              <w:t>Наименование тарифа</w:t>
            </w:r>
          </w:p>
        </w:tc>
        <w:tc>
          <w:tcPr>
            <w:tcW w:w="3827" w:type="dxa"/>
            <w:gridSpan w:val="2"/>
            <w:vAlign w:val="center"/>
          </w:tcPr>
          <w:p w:rsidR="00800A3A" w:rsidRPr="00800A3A" w:rsidRDefault="00772148" w:rsidP="00E02B36">
            <w:pPr>
              <w:pStyle w:val="a7"/>
              <w:jc w:val="center"/>
              <w:rPr>
                <w:rFonts w:ascii="Times New Roman" w:hAnsi="Times New Roman" w:cs="Times New Roman"/>
                <w:sz w:val="23"/>
                <w:szCs w:val="23"/>
              </w:rPr>
            </w:pPr>
            <w:r>
              <w:rPr>
                <w:rFonts w:ascii="Times New Roman" w:hAnsi="Times New Roman" w:cs="Times New Roman"/>
                <w:sz w:val="23"/>
                <w:szCs w:val="23"/>
              </w:rPr>
              <w:t>с 01.01.2015 г. по 30.06.2015</w:t>
            </w:r>
            <w:r w:rsidR="00800A3A" w:rsidRPr="00800A3A">
              <w:rPr>
                <w:rFonts w:ascii="Times New Roman" w:hAnsi="Times New Roman" w:cs="Times New Roman"/>
                <w:sz w:val="23"/>
                <w:szCs w:val="23"/>
              </w:rPr>
              <w:t xml:space="preserve"> г.</w:t>
            </w:r>
          </w:p>
        </w:tc>
        <w:tc>
          <w:tcPr>
            <w:tcW w:w="3685" w:type="dxa"/>
            <w:gridSpan w:val="2"/>
            <w:vAlign w:val="center"/>
          </w:tcPr>
          <w:p w:rsidR="00800A3A" w:rsidRPr="00800A3A" w:rsidRDefault="00772148" w:rsidP="00E02B36">
            <w:pPr>
              <w:pStyle w:val="a7"/>
              <w:jc w:val="center"/>
              <w:rPr>
                <w:rFonts w:ascii="Times New Roman" w:hAnsi="Times New Roman" w:cs="Times New Roman"/>
                <w:sz w:val="23"/>
                <w:szCs w:val="23"/>
              </w:rPr>
            </w:pPr>
            <w:r>
              <w:rPr>
                <w:rFonts w:ascii="Times New Roman" w:hAnsi="Times New Roman" w:cs="Times New Roman"/>
                <w:sz w:val="23"/>
                <w:szCs w:val="23"/>
              </w:rPr>
              <w:t>с 01.07.2015</w:t>
            </w:r>
            <w:r w:rsidR="00800A3A" w:rsidRPr="00800A3A">
              <w:rPr>
                <w:rFonts w:ascii="Times New Roman" w:hAnsi="Times New Roman" w:cs="Times New Roman"/>
                <w:sz w:val="23"/>
                <w:szCs w:val="23"/>
              </w:rPr>
              <w:t xml:space="preserve"> г. по 31.12.</w:t>
            </w:r>
            <w:r>
              <w:rPr>
                <w:rFonts w:ascii="Times New Roman" w:hAnsi="Times New Roman" w:cs="Times New Roman"/>
                <w:sz w:val="23"/>
                <w:szCs w:val="23"/>
              </w:rPr>
              <w:t>2015</w:t>
            </w:r>
            <w:r w:rsidR="00800A3A" w:rsidRPr="00800A3A">
              <w:rPr>
                <w:rFonts w:ascii="Times New Roman" w:hAnsi="Times New Roman" w:cs="Times New Roman"/>
                <w:sz w:val="23"/>
                <w:szCs w:val="23"/>
              </w:rPr>
              <w:t xml:space="preserve"> г.</w:t>
            </w:r>
          </w:p>
        </w:tc>
      </w:tr>
      <w:tr w:rsidR="00800A3A" w:rsidRPr="000173A5" w:rsidTr="00E02B36">
        <w:trPr>
          <w:trHeight w:val="142"/>
        </w:trPr>
        <w:tc>
          <w:tcPr>
            <w:tcW w:w="2694" w:type="dxa"/>
            <w:vMerge/>
          </w:tcPr>
          <w:p w:rsidR="00800A3A" w:rsidRPr="00800A3A" w:rsidRDefault="00800A3A" w:rsidP="00E02B36">
            <w:pPr>
              <w:pStyle w:val="a7"/>
              <w:ind w:firstLine="709"/>
              <w:jc w:val="both"/>
              <w:rPr>
                <w:rFonts w:ascii="Times New Roman" w:hAnsi="Times New Roman" w:cs="Times New Roman"/>
                <w:sz w:val="23"/>
                <w:szCs w:val="23"/>
              </w:rPr>
            </w:pPr>
          </w:p>
        </w:tc>
        <w:tc>
          <w:tcPr>
            <w:tcW w:w="1984"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Компонент на тепловую энергию, руб./Гкал</w:t>
            </w:r>
          </w:p>
        </w:tc>
        <w:tc>
          <w:tcPr>
            <w:tcW w:w="1843"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Компонент на холодную воду, руб./куб. м.</w:t>
            </w:r>
          </w:p>
        </w:tc>
        <w:tc>
          <w:tcPr>
            <w:tcW w:w="1843"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Компонент на тепловую энергию, руб./Гкал</w:t>
            </w:r>
          </w:p>
        </w:tc>
        <w:tc>
          <w:tcPr>
            <w:tcW w:w="1842"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Компонент на холодную воду, руб./куб. м.</w:t>
            </w:r>
          </w:p>
        </w:tc>
      </w:tr>
      <w:tr w:rsidR="00800A3A" w:rsidRPr="000173A5" w:rsidTr="00E02B36">
        <w:trPr>
          <w:trHeight w:val="310"/>
        </w:trPr>
        <w:tc>
          <w:tcPr>
            <w:tcW w:w="2694" w:type="dxa"/>
            <w:vAlign w:val="center"/>
          </w:tcPr>
          <w:p w:rsidR="00800A3A" w:rsidRPr="00800A3A" w:rsidRDefault="00800A3A" w:rsidP="00E02B36">
            <w:pPr>
              <w:pStyle w:val="a7"/>
              <w:rPr>
                <w:rFonts w:ascii="Times New Roman" w:hAnsi="Times New Roman" w:cs="Times New Roman"/>
                <w:sz w:val="23"/>
                <w:szCs w:val="23"/>
              </w:rPr>
            </w:pPr>
            <w:r w:rsidRPr="00800A3A">
              <w:rPr>
                <w:rFonts w:ascii="Times New Roman" w:hAnsi="Times New Roman" w:cs="Times New Roman"/>
                <w:sz w:val="23"/>
                <w:szCs w:val="23"/>
              </w:rPr>
              <w:t>Население</w:t>
            </w:r>
          </w:p>
        </w:tc>
        <w:tc>
          <w:tcPr>
            <w:tcW w:w="1984"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3066,80</w:t>
            </w:r>
          </w:p>
        </w:tc>
        <w:tc>
          <w:tcPr>
            <w:tcW w:w="1843"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31,87</w:t>
            </w:r>
          </w:p>
        </w:tc>
        <w:tc>
          <w:tcPr>
            <w:tcW w:w="1843"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3342,90</w:t>
            </w:r>
          </w:p>
        </w:tc>
        <w:tc>
          <w:tcPr>
            <w:tcW w:w="1842"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33,30</w:t>
            </w:r>
          </w:p>
        </w:tc>
      </w:tr>
      <w:tr w:rsidR="00800A3A" w:rsidRPr="000173A5" w:rsidTr="00E02B36">
        <w:trPr>
          <w:trHeight w:val="415"/>
        </w:trPr>
        <w:tc>
          <w:tcPr>
            <w:tcW w:w="2694" w:type="dxa"/>
            <w:vAlign w:val="center"/>
          </w:tcPr>
          <w:p w:rsidR="00800A3A" w:rsidRPr="00800A3A" w:rsidRDefault="00800A3A" w:rsidP="00E02B36">
            <w:pPr>
              <w:pStyle w:val="a7"/>
              <w:rPr>
                <w:rFonts w:ascii="Times New Roman" w:hAnsi="Times New Roman" w:cs="Times New Roman"/>
                <w:sz w:val="23"/>
                <w:szCs w:val="23"/>
              </w:rPr>
            </w:pPr>
            <w:r w:rsidRPr="00800A3A">
              <w:rPr>
                <w:rFonts w:ascii="Times New Roman" w:hAnsi="Times New Roman" w:cs="Times New Roman"/>
                <w:sz w:val="23"/>
                <w:szCs w:val="23"/>
              </w:rPr>
              <w:t>Бюджетные и прочие потребители</w:t>
            </w:r>
          </w:p>
        </w:tc>
        <w:tc>
          <w:tcPr>
            <w:tcW w:w="1984"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3066,80</w:t>
            </w:r>
          </w:p>
        </w:tc>
        <w:tc>
          <w:tcPr>
            <w:tcW w:w="1843"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31,87</w:t>
            </w:r>
          </w:p>
        </w:tc>
        <w:tc>
          <w:tcPr>
            <w:tcW w:w="1843"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3342,90</w:t>
            </w:r>
          </w:p>
        </w:tc>
        <w:tc>
          <w:tcPr>
            <w:tcW w:w="1842" w:type="dxa"/>
            <w:vAlign w:val="center"/>
          </w:tcPr>
          <w:p w:rsidR="00800A3A" w:rsidRPr="00800A3A" w:rsidRDefault="00800A3A" w:rsidP="00E02B36">
            <w:pPr>
              <w:pStyle w:val="a7"/>
              <w:jc w:val="center"/>
              <w:rPr>
                <w:rFonts w:ascii="Times New Roman" w:hAnsi="Times New Roman" w:cs="Times New Roman"/>
                <w:sz w:val="23"/>
                <w:szCs w:val="23"/>
              </w:rPr>
            </w:pPr>
            <w:r w:rsidRPr="00800A3A">
              <w:rPr>
                <w:rFonts w:ascii="Times New Roman" w:hAnsi="Times New Roman" w:cs="Times New Roman"/>
                <w:sz w:val="23"/>
                <w:szCs w:val="23"/>
              </w:rPr>
              <w:t>33,30</w:t>
            </w:r>
          </w:p>
        </w:tc>
      </w:tr>
    </w:tbl>
    <w:p w:rsidR="00800A3A" w:rsidRPr="000173A5" w:rsidRDefault="00800A3A" w:rsidP="00800A3A">
      <w:pPr>
        <w:pStyle w:val="a7"/>
        <w:jc w:val="both"/>
        <w:rPr>
          <w:rFonts w:ascii="Times New Roman" w:hAnsi="Times New Roman" w:cs="Times New Roman"/>
          <w:sz w:val="24"/>
          <w:szCs w:val="24"/>
        </w:rPr>
      </w:pPr>
      <w:r w:rsidRPr="000173A5">
        <w:rPr>
          <w:rFonts w:ascii="Times New Roman" w:hAnsi="Times New Roman" w:cs="Times New Roman"/>
          <w:sz w:val="24"/>
          <w:szCs w:val="24"/>
        </w:rPr>
        <w:t>Тарифы на горячую воду для ООО «Теплоэнерго» налогом на добавленную стоимость не облагаются в соответствии с главой 26.2 части второй Налогового кодекса Российской Федерации.</w:t>
      </w:r>
    </w:p>
    <w:p w:rsidR="00800A3A" w:rsidRPr="000173A5" w:rsidRDefault="00800A3A" w:rsidP="00800A3A">
      <w:pPr>
        <w:pStyle w:val="a7"/>
        <w:jc w:val="both"/>
        <w:rPr>
          <w:rFonts w:ascii="Times New Roman" w:hAnsi="Times New Roman" w:cs="Times New Roman"/>
          <w:sz w:val="24"/>
          <w:szCs w:val="24"/>
        </w:rPr>
      </w:pPr>
      <w:r w:rsidRPr="000173A5">
        <w:rPr>
          <w:rFonts w:ascii="Times New Roman" w:hAnsi="Times New Roman" w:cs="Times New Roman"/>
          <w:sz w:val="24"/>
          <w:szCs w:val="24"/>
        </w:rPr>
        <w:tab/>
        <w:t xml:space="preserve">2. </w:t>
      </w:r>
      <w:proofErr w:type="gramStart"/>
      <w:r w:rsidRPr="000173A5">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от 5 декабря 2013 года № 13/468 «Об установлении тарифов на горячую воду в закрытой системе горячего водоснабжения для ООО «Теплоэнерго» в муниципальном районе г. Нея и Нейский район на 2014 год и о признании утратившим силу постановления департамента государственного регулирования цен и тарифов Костромской области от 04.10.2013 № 13/250</w:t>
      </w:r>
      <w:proofErr w:type="gramEnd"/>
      <w:r w:rsidRPr="000173A5">
        <w:rPr>
          <w:rFonts w:ascii="Times New Roman" w:hAnsi="Times New Roman" w:cs="Times New Roman"/>
          <w:sz w:val="24"/>
          <w:szCs w:val="24"/>
        </w:rPr>
        <w:t>».</w:t>
      </w:r>
    </w:p>
    <w:p w:rsidR="00800A3A" w:rsidRPr="000173A5" w:rsidRDefault="00800A3A" w:rsidP="00800A3A">
      <w:pPr>
        <w:pStyle w:val="a7"/>
        <w:ind w:firstLine="709"/>
        <w:jc w:val="both"/>
        <w:rPr>
          <w:rFonts w:ascii="Times New Roman" w:hAnsi="Times New Roman" w:cs="Times New Roman"/>
          <w:sz w:val="24"/>
          <w:szCs w:val="24"/>
        </w:rPr>
      </w:pPr>
      <w:r w:rsidRPr="000173A5">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800A3A" w:rsidRPr="000173A5" w:rsidRDefault="00800A3A" w:rsidP="00800A3A">
      <w:pPr>
        <w:pStyle w:val="a7"/>
        <w:ind w:firstLine="709"/>
        <w:jc w:val="both"/>
        <w:rPr>
          <w:rFonts w:ascii="Times New Roman" w:hAnsi="Times New Roman" w:cs="Times New Roman"/>
          <w:sz w:val="24"/>
          <w:szCs w:val="24"/>
        </w:rPr>
      </w:pPr>
      <w:r w:rsidRPr="000173A5">
        <w:rPr>
          <w:rFonts w:ascii="Times New Roman" w:hAnsi="Times New Roman" w:cs="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00A3A" w:rsidRPr="000173A5" w:rsidRDefault="00800A3A" w:rsidP="00800A3A">
      <w:pPr>
        <w:pStyle w:val="a7"/>
        <w:ind w:firstLine="709"/>
        <w:jc w:val="both"/>
        <w:rPr>
          <w:rFonts w:ascii="Times New Roman" w:hAnsi="Times New Roman" w:cs="Times New Roman"/>
          <w:sz w:val="24"/>
          <w:szCs w:val="24"/>
        </w:rPr>
      </w:pPr>
      <w:r w:rsidRPr="000173A5">
        <w:rPr>
          <w:rFonts w:ascii="Times New Roman" w:hAnsi="Times New Roman" w:cs="Times New Roman"/>
          <w:sz w:val="24"/>
          <w:szCs w:val="24"/>
        </w:rPr>
        <w:t>5. Раскрыть информацию по стандартам раскрытия в установленные сроки, в соответствии с действующим законодательством.</w:t>
      </w:r>
    </w:p>
    <w:p w:rsidR="00800A3A" w:rsidRPr="000173A5" w:rsidRDefault="00800A3A" w:rsidP="00800A3A">
      <w:pPr>
        <w:spacing w:after="0" w:line="240" w:lineRule="auto"/>
        <w:ind w:firstLine="720"/>
        <w:jc w:val="both"/>
        <w:rPr>
          <w:rFonts w:ascii="Times New Roman" w:hAnsi="Times New Roman" w:cs="Times New Roman"/>
          <w:sz w:val="24"/>
          <w:szCs w:val="24"/>
        </w:rPr>
      </w:pPr>
      <w:r>
        <w:rPr>
          <w:rFonts w:ascii="Times New Roman" w:hAnsi="Times New Roman"/>
          <w:sz w:val="24"/>
          <w:szCs w:val="24"/>
        </w:rPr>
        <w:t>6</w:t>
      </w:r>
      <w:r w:rsidRPr="000173A5">
        <w:rPr>
          <w:rFonts w:ascii="Times New Roman" w:hAnsi="Times New Roman" w:cs="Times New Roman"/>
          <w:sz w:val="24"/>
          <w:szCs w:val="24"/>
        </w:rPr>
        <w:t xml:space="preserve">. Направить в ФСТ России информацию </w:t>
      </w:r>
      <w:proofErr w:type="gramStart"/>
      <w:r w:rsidRPr="000173A5">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0173A5">
        <w:rPr>
          <w:rFonts w:ascii="Times New Roman" w:hAnsi="Times New Roman" w:cs="Times New Roman"/>
          <w:sz w:val="24"/>
          <w:szCs w:val="24"/>
        </w:rPr>
        <w:t xml:space="preserve"> законодательства.</w:t>
      </w:r>
    </w:p>
    <w:p w:rsidR="00800A3A" w:rsidRPr="000173A5" w:rsidRDefault="00800A3A" w:rsidP="00800A3A">
      <w:pPr>
        <w:pStyle w:val="af"/>
        <w:spacing w:after="0" w:line="240" w:lineRule="auto"/>
        <w:ind w:left="0" w:firstLine="709"/>
        <w:rPr>
          <w:rFonts w:ascii="Times New Roman" w:hAnsi="Times New Roman" w:cs="Times New Roman"/>
          <w:sz w:val="24"/>
          <w:szCs w:val="24"/>
        </w:rPr>
      </w:pPr>
      <w:r w:rsidRPr="000173A5">
        <w:rPr>
          <w:rFonts w:ascii="Times New Roman" w:hAnsi="Times New Roman" w:cs="Times New Roman"/>
          <w:sz w:val="24"/>
          <w:szCs w:val="24"/>
        </w:rPr>
        <w:t>Солдатова И.Ю. – принять предложение уполномоченного по делу.</w:t>
      </w:r>
    </w:p>
    <w:p w:rsidR="00800A3A" w:rsidRDefault="00800A3A" w:rsidP="006E4877">
      <w:pPr>
        <w:spacing w:after="0" w:line="240" w:lineRule="auto"/>
        <w:jc w:val="both"/>
        <w:rPr>
          <w:rFonts w:ascii="Times New Roman" w:hAnsi="Times New Roman" w:cs="Times New Roman"/>
          <w:sz w:val="24"/>
          <w:szCs w:val="24"/>
        </w:rPr>
      </w:pPr>
    </w:p>
    <w:p w:rsidR="008679AA" w:rsidRPr="008679AA" w:rsidRDefault="008679AA" w:rsidP="008679AA">
      <w:pPr>
        <w:pStyle w:val="ConsNormal"/>
        <w:widowControl/>
        <w:ind w:right="-142" w:firstLine="0"/>
        <w:jc w:val="both"/>
        <w:rPr>
          <w:rFonts w:ascii="Times New Roman" w:hAnsi="Times New Roman" w:cs="Times New Roman"/>
          <w:sz w:val="24"/>
          <w:szCs w:val="24"/>
        </w:rPr>
      </w:pPr>
      <w:r w:rsidRPr="008679AA">
        <w:rPr>
          <w:rFonts w:ascii="Times New Roman" w:hAnsi="Times New Roman" w:cs="Times New Roman"/>
          <w:b/>
          <w:sz w:val="24"/>
          <w:szCs w:val="24"/>
        </w:rPr>
        <w:t>Вопрос 11</w:t>
      </w:r>
      <w:r w:rsidRPr="008679AA">
        <w:rPr>
          <w:rFonts w:ascii="Times New Roman" w:hAnsi="Times New Roman" w:cs="Times New Roman"/>
          <w:sz w:val="24"/>
          <w:szCs w:val="24"/>
        </w:rPr>
        <w:t xml:space="preserve">: </w:t>
      </w:r>
      <w:proofErr w:type="gramStart"/>
      <w:r w:rsidRPr="008679AA">
        <w:rPr>
          <w:rFonts w:ascii="Times New Roman" w:hAnsi="Times New Roman" w:cs="Times New Roman"/>
          <w:sz w:val="24"/>
          <w:szCs w:val="24"/>
        </w:rPr>
        <w:t xml:space="preserve">«Об установлении тарифов на горячую воду в закрытой системе горячего водоснабжения для ООО «Нейские теплосети» в муниципальном районе город Нея и Нейский район на 2015 год и о признании утратившим силу постановления департамента государственного регулирования цен и тарифов Костромской области от </w:t>
      </w:r>
      <w:r w:rsidRPr="008679AA">
        <w:rPr>
          <w:rFonts w:ascii="Times New Roman" w:hAnsi="Times New Roman" w:cs="Times New Roman"/>
          <w:bCs/>
          <w:sz w:val="24"/>
          <w:szCs w:val="24"/>
        </w:rPr>
        <w:t>05.12.2013  № 13/473</w:t>
      </w:r>
      <w:r w:rsidRPr="008679AA">
        <w:rPr>
          <w:rFonts w:ascii="Times New Roman" w:hAnsi="Times New Roman" w:cs="Times New Roman"/>
          <w:sz w:val="24"/>
          <w:szCs w:val="24"/>
        </w:rPr>
        <w:t>».</w:t>
      </w:r>
      <w:proofErr w:type="gramEnd"/>
    </w:p>
    <w:p w:rsidR="008679AA" w:rsidRPr="00C717CA" w:rsidRDefault="008679AA" w:rsidP="008679AA">
      <w:pPr>
        <w:spacing w:after="0" w:line="240" w:lineRule="auto"/>
        <w:jc w:val="both"/>
        <w:rPr>
          <w:rFonts w:ascii="Times New Roman" w:hAnsi="Times New Roman" w:cs="Times New Roman"/>
          <w:sz w:val="24"/>
          <w:szCs w:val="24"/>
        </w:rPr>
      </w:pPr>
    </w:p>
    <w:p w:rsidR="008679AA" w:rsidRPr="00C717CA" w:rsidRDefault="008679AA" w:rsidP="008679AA">
      <w:pPr>
        <w:spacing w:after="0" w:line="240" w:lineRule="auto"/>
        <w:jc w:val="both"/>
        <w:rPr>
          <w:rFonts w:ascii="Times New Roman" w:hAnsi="Times New Roman" w:cs="Times New Roman"/>
          <w:b/>
          <w:sz w:val="24"/>
          <w:szCs w:val="24"/>
        </w:rPr>
      </w:pPr>
      <w:r w:rsidRPr="00C717CA">
        <w:rPr>
          <w:rFonts w:ascii="Times New Roman" w:hAnsi="Times New Roman" w:cs="Times New Roman"/>
          <w:b/>
          <w:sz w:val="24"/>
          <w:szCs w:val="24"/>
        </w:rPr>
        <w:t>СЛУШАЛИ:</w:t>
      </w:r>
    </w:p>
    <w:p w:rsidR="008679AA" w:rsidRPr="00C717CA" w:rsidRDefault="008679AA" w:rsidP="008679AA">
      <w:pPr>
        <w:spacing w:after="0" w:line="240" w:lineRule="auto"/>
        <w:jc w:val="both"/>
        <w:rPr>
          <w:rFonts w:ascii="Times New Roman" w:hAnsi="Times New Roman" w:cs="Times New Roman"/>
          <w:sz w:val="24"/>
          <w:szCs w:val="24"/>
        </w:rPr>
      </w:pPr>
      <w:r w:rsidRPr="00C717CA">
        <w:rPr>
          <w:rFonts w:ascii="Times New Roman" w:hAnsi="Times New Roman" w:cs="Times New Roman"/>
          <w:b/>
          <w:sz w:val="24"/>
          <w:szCs w:val="24"/>
        </w:rPr>
        <w:tab/>
      </w:r>
      <w:r w:rsidRPr="00C717CA">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8679AA" w:rsidRPr="00C717CA" w:rsidRDefault="008679AA" w:rsidP="008679AA">
      <w:pPr>
        <w:tabs>
          <w:tab w:val="left" w:pos="1272"/>
        </w:tabs>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ООО «Нейские теплосети»</w:t>
      </w:r>
      <w:r w:rsidRPr="00C717CA">
        <w:rPr>
          <w:rFonts w:ascii="Times New Roman" w:hAnsi="Times New Roman" w:cs="Times New Roman"/>
          <w:b/>
          <w:sz w:val="24"/>
          <w:szCs w:val="24"/>
        </w:rPr>
        <w:t xml:space="preserve"> </w:t>
      </w:r>
      <w:r w:rsidRPr="00C717CA">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8679AA" w:rsidRPr="00C717CA" w:rsidRDefault="008679AA" w:rsidP="008679AA">
      <w:pPr>
        <w:tabs>
          <w:tab w:val="left" w:pos="1272"/>
        </w:tabs>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C717CA">
        <w:rPr>
          <w:rFonts w:ascii="Times New Roman" w:hAnsi="Times New Roman" w:cs="Times New Roman"/>
          <w:sz w:val="24"/>
          <w:szCs w:val="24"/>
        </w:rPr>
        <w:t xml:space="preserve"> Т</w:t>
      </w:r>
      <w:proofErr w:type="gramEnd"/>
      <w:r w:rsidRPr="00C717CA">
        <w:rPr>
          <w:rFonts w:ascii="Times New Roman" w:hAnsi="Times New Roman" w:cs="Times New Roman"/>
          <w:sz w:val="24"/>
          <w:szCs w:val="24"/>
        </w:rPr>
        <w:t xml:space="preserve"> КО  принято решение об открытии дела по установлению тарифов на горячую воду от 20.11.2014 г.</w:t>
      </w:r>
    </w:p>
    <w:p w:rsidR="008679AA" w:rsidRPr="00C717CA" w:rsidRDefault="008679AA" w:rsidP="008679AA">
      <w:pPr>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Расчет тарифов на горячую воду при закрытой системе горячего водоснабжения для ООО «Нейские теплосети» произведен в соответствии с Федеральным законом от 7 декабря 2011 года № 416-ФЗ «О водоснабжении и водоотведении», постановлением Правительства РФ от 13 мая 2013 года № 406 «О государственном регулировании тарифов в сфере водоснабжения и водоотведения.</w:t>
      </w:r>
    </w:p>
    <w:p w:rsidR="008679AA" w:rsidRPr="00C717CA" w:rsidRDefault="008679AA" w:rsidP="008679AA">
      <w:pPr>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8679AA" w:rsidRPr="00C717CA" w:rsidRDefault="008679AA" w:rsidP="008679AA">
      <w:pPr>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ООО «Нейское ЖКХ» муниципального района город Нея и Нейский район на 2015 год. Значение компонента на тепловую энергию определяется  из тарифа на тепловую энергию на 2015 год, отпускаемую ООО «Нейские теплосети» потребителям муниципального района город Нея и Нейский район. </w:t>
      </w:r>
    </w:p>
    <w:p w:rsidR="008679AA" w:rsidRPr="00C717CA" w:rsidRDefault="008679AA" w:rsidP="008679AA">
      <w:pPr>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lastRenderedPageBreak/>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«Нейские теплосети» при закрытой системе горячего водоснабжения в размерах:</w:t>
      </w:r>
    </w:p>
    <w:p w:rsidR="008679AA" w:rsidRPr="00C717CA" w:rsidRDefault="008679AA" w:rsidP="008679AA">
      <w:pPr>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 xml:space="preserve"> с 01.01.2015 г. по 30.06.2015 г.:</w:t>
      </w:r>
    </w:p>
    <w:p w:rsidR="008679AA" w:rsidRPr="00C717CA" w:rsidRDefault="008679AA" w:rsidP="008679AA">
      <w:pPr>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 компонент на тепловую энергию – 3010,00 руб./Гкал (НДС не облагается),</w:t>
      </w:r>
    </w:p>
    <w:p w:rsidR="008679AA" w:rsidRPr="00C717CA" w:rsidRDefault="008679AA" w:rsidP="008679AA">
      <w:pPr>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 компонент на холодную воду – 31,87 руб./м3 (НДС не облагается);</w:t>
      </w:r>
    </w:p>
    <w:p w:rsidR="008679AA" w:rsidRPr="00C717CA" w:rsidRDefault="008679AA" w:rsidP="008679AA">
      <w:pPr>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с 01.07.2015 г. по 31.12.2015 г.:</w:t>
      </w:r>
    </w:p>
    <w:p w:rsidR="008679AA" w:rsidRPr="00C717CA" w:rsidRDefault="008679AA" w:rsidP="008679AA">
      <w:pPr>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 компонент на тепловую энергию – 3170,80 руб./Гкал (НДС не облагается),</w:t>
      </w:r>
    </w:p>
    <w:p w:rsidR="008679AA" w:rsidRPr="00C717CA" w:rsidRDefault="008679AA" w:rsidP="008679AA">
      <w:pPr>
        <w:spacing w:after="0" w:line="240" w:lineRule="auto"/>
        <w:ind w:firstLine="709"/>
        <w:jc w:val="both"/>
        <w:rPr>
          <w:rFonts w:ascii="Times New Roman" w:hAnsi="Times New Roman" w:cs="Times New Roman"/>
          <w:sz w:val="24"/>
          <w:szCs w:val="24"/>
        </w:rPr>
      </w:pPr>
      <w:r w:rsidRPr="00C717CA">
        <w:rPr>
          <w:rFonts w:ascii="Times New Roman" w:hAnsi="Times New Roman" w:cs="Times New Roman"/>
          <w:sz w:val="24"/>
          <w:szCs w:val="24"/>
        </w:rPr>
        <w:t>- компонент на холодную воду – 33,30 руб./м3 (НДС не облагается).</w:t>
      </w:r>
    </w:p>
    <w:p w:rsidR="008679AA" w:rsidRPr="00C717CA" w:rsidRDefault="008679AA" w:rsidP="008679AA">
      <w:pPr>
        <w:spacing w:after="0" w:line="240" w:lineRule="auto"/>
        <w:jc w:val="both"/>
        <w:rPr>
          <w:rFonts w:ascii="Times New Roman" w:hAnsi="Times New Roman" w:cs="Times New Roman"/>
          <w:sz w:val="24"/>
          <w:szCs w:val="24"/>
        </w:rPr>
      </w:pPr>
    </w:p>
    <w:p w:rsidR="008679AA" w:rsidRPr="00C717CA" w:rsidRDefault="008679AA" w:rsidP="008679AA">
      <w:pPr>
        <w:spacing w:after="0" w:line="240" w:lineRule="auto"/>
        <w:jc w:val="both"/>
        <w:rPr>
          <w:rFonts w:ascii="Times New Roman" w:hAnsi="Times New Roman" w:cs="Times New Roman"/>
          <w:b/>
          <w:sz w:val="24"/>
          <w:szCs w:val="24"/>
        </w:rPr>
      </w:pPr>
      <w:r w:rsidRPr="00C717CA">
        <w:rPr>
          <w:rFonts w:ascii="Times New Roman" w:hAnsi="Times New Roman" w:cs="Times New Roman"/>
          <w:b/>
          <w:sz w:val="24"/>
          <w:szCs w:val="24"/>
        </w:rPr>
        <w:t>РЕШИЛИ:</w:t>
      </w:r>
    </w:p>
    <w:p w:rsidR="008679AA" w:rsidRPr="00C717CA" w:rsidRDefault="008679AA" w:rsidP="008679AA">
      <w:pPr>
        <w:pStyle w:val="ConsNormal"/>
        <w:widowControl/>
        <w:numPr>
          <w:ilvl w:val="0"/>
          <w:numId w:val="16"/>
        </w:numPr>
        <w:tabs>
          <w:tab w:val="left" w:pos="0"/>
          <w:tab w:val="left" w:pos="1134"/>
        </w:tabs>
        <w:ind w:left="0" w:firstLine="709"/>
        <w:jc w:val="both"/>
        <w:rPr>
          <w:rFonts w:ascii="Times New Roman" w:hAnsi="Times New Roman" w:cs="Times New Roman"/>
          <w:sz w:val="24"/>
          <w:szCs w:val="24"/>
        </w:rPr>
      </w:pPr>
      <w:r w:rsidRPr="00C717CA">
        <w:rPr>
          <w:rFonts w:ascii="Times New Roman" w:hAnsi="Times New Roman" w:cs="Times New Roman"/>
          <w:sz w:val="24"/>
          <w:szCs w:val="24"/>
        </w:rPr>
        <w:t>Установить тарифы на горячую воду в закрытой системе горячего водоснабжения для ООО «Нейские теплосети» в муниципальном районе город Нея и Нейский район в следующем размере: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984"/>
        <w:gridCol w:w="1843"/>
        <w:gridCol w:w="1843"/>
        <w:gridCol w:w="1842"/>
      </w:tblGrid>
      <w:tr w:rsidR="008679AA" w:rsidRPr="00C717CA" w:rsidTr="00E02B36">
        <w:trPr>
          <w:trHeight w:val="266"/>
        </w:trPr>
        <w:tc>
          <w:tcPr>
            <w:tcW w:w="2694" w:type="dxa"/>
            <w:vMerge w:val="restart"/>
            <w:vAlign w:val="center"/>
          </w:tcPr>
          <w:p w:rsidR="008679AA" w:rsidRPr="00C717CA" w:rsidRDefault="008679AA" w:rsidP="00E02B36">
            <w:pPr>
              <w:pStyle w:val="a7"/>
              <w:jc w:val="both"/>
              <w:rPr>
                <w:rFonts w:ascii="Times New Roman" w:hAnsi="Times New Roman" w:cs="Times New Roman"/>
                <w:sz w:val="24"/>
                <w:szCs w:val="24"/>
              </w:rPr>
            </w:pPr>
            <w:r w:rsidRPr="00C717CA">
              <w:rPr>
                <w:rFonts w:ascii="Times New Roman" w:hAnsi="Times New Roman" w:cs="Times New Roman"/>
                <w:sz w:val="24"/>
                <w:szCs w:val="24"/>
              </w:rPr>
              <w:t>Наименование тарифа</w:t>
            </w:r>
          </w:p>
        </w:tc>
        <w:tc>
          <w:tcPr>
            <w:tcW w:w="3827" w:type="dxa"/>
            <w:gridSpan w:val="2"/>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 xml:space="preserve">с </w:t>
            </w:r>
            <w:r>
              <w:rPr>
                <w:rFonts w:ascii="Times New Roman" w:hAnsi="Times New Roman"/>
              </w:rPr>
              <w:t>01.01.2015 г. по 30.06.2015</w:t>
            </w:r>
            <w:r w:rsidRPr="00C717CA">
              <w:rPr>
                <w:rFonts w:ascii="Times New Roman" w:hAnsi="Times New Roman" w:cs="Times New Roman"/>
              </w:rPr>
              <w:t xml:space="preserve"> г.</w:t>
            </w:r>
          </w:p>
        </w:tc>
        <w:tc>
          <w:tcPr>
            <w:tcW w:w="3685" w:type="dxa"/>
            <w:gridSpan w:val="2"/>
            <w:vAlign w:val="center"/>
          </w:tcPr>
          <w:p w:rsidR="008679AA" w:rsidRPr="00C717CA" w:rsidRDefault="008679AA" w:rsidP="00E02B36">
            <w:pPr>
              <w:pStyle w:val="a7"/>
              <w:jc w:val="center"/>
              <w:rPr>
                <w:rFonts w:ascii="Times New Roman" w:hAnsi="Times New Roman" w:cs="Times New Roman"/>
              </w:rPr>
            </w:pPr>
            <w:r>
              <w:rPr>
                <w:rFonts w:ascii="Times New Roman" w:hAnsi="Times New Roman"/>
              </w:rPr>
              <w:t>с 01.07.2015</w:t>
            </w:r>
            <w:r w:rsidRPr="00C717CA">
              <w:rPr>
                <w:rFonts w:ascii="Times New Roman" w:hAnsi="Times New Roman" w:cs="Times New Roman"/>
              </w:rPr>
              <w:t xml:space="preserve"> г. по 31.12.2</w:t>
            </w:r>
            <w:r>
              <w:rPr>
                <w:rFonts w:ascii="Times New Roman" w:hAnsi="Times New Roman"/>
              </w:rPr>
              <w:t>015</w:t>
            </w:r>
            <w:r w:rsidRPr="00C717CA">
              <w:rPr>
                <w:rFonts w:ascii="Times New Roman" w:hAnsi="Times New Roman" w:cs="Times New Roman"/>
              </w:rPr>
              <w:t xml:space="preserve"> г.</w:t>
            </w:r>
          </w:p>
        </w:tc>
      </w:tr>
      <w:tr w:rsidR="008679AA" w:rsidRPr="00C717CA" w:rsidTr="00E02B36">
        <w:trPr>
          <w:trHeight w:val="142"/>
        </w:trPr>
        <w:tc>
          <w:tcPr>
            <w:tcW w:w="2694" w:type="dxa"/>
            <w:vMerge/>
          </w:tcPr>
          <w:p w:rsidR="008679AA" w:rsidRPr="00C717CA" w:rsidRDefault="008679AA" w:rsidP="00E02B36">
            <w:pPr>
              <w:pStyle w:val="a7"/>
              <w:ind w:firstLine="709"/>
              <w:jc w:val="both"/>
              <w:rPr>
                <w:rFonts w:ascii="Times New Roman" w:hAnsi="Times New Roman" w:cs="Times New Roman"/>
                <w:sz w:val="24"/>
                <w:szCs w:val="24"/>
              </w:rPr>
            </w:pPr>
          </w:p>
        </w:tc>
        <w:tc>
          <w:tcPr>
            <w:tcW w:w="1984"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Компонент на тепловую энергию, руб./Гкал</w:t>
            </w:r>
          </w:p>
        </w:tc>
        <w:tc>
          <w:tcPr>
            <w:tcW w:w="1843"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Компонент на холодную воду, руб./куб. м.</w:t>
            </w:r>
          </w:p>
        </w:tc>
        <w:tc>
          <w:tcPr>
            <w:tcW w:w="1843"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Компонент на тепловую энергию, руб./Гкал</w:t>
            </w:r>
          </w:p>
        </w:tc>
        <w:tc>
          <w:tcPr>
            <w:tcW w:w="1842"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Компонент на холодную воду, руб./куб. м.</w:t>
            </w:r>
          </w:p>
        </w:tc>
      </w:tr>
      <w:tr w:rsidR="008679AA" w:rsidRPr="00C717CA" w:rsidTr="00E02B36">
        <w:trPr>
          <w:trHeight w:val="310"/>
        </w:trPr>
        <w:tc>
          <w:tcPr>
            <w:tcW w:w="2694" w:type="dxa"/>
            <w:vAlign w:val="center"/>
          </w:tcPr>
          <w:p w:rsidR="008679AA" w:rsidRPr="00C717CA" w:rsidRDefault="008679AA" w:rsidP="00E02B36">
            <w:pPr>
              <w:pStyle w:val="a7"/>
              <w:jc w:val="both"/>
              <w:rPr>
                <w:rFonts w:ascii="Times New Roman" w:hAnsi="Times New Roman" w:cs="Times New Roman"/>
                <w:sz w:val="24"/>
                <w:szCs w:val="24"/>
              </w:rPr>
            </w:pPr>
            <w:r w:rsidRPr="00C717CA">
              <w:rPr>
                <w:rFonts w:ascii="Times New Roman" w:hAnsi="Times New Roman" w:cs="Times New Roman"/>
                <w:sz w:val="24"/>
                <w:szCs w:val="24"/>
              </w:rPr>
              <w:t>Население</w:t>
            </w:r>
          </w:p>
        </w:tc>
        <w:tc>
          <w:tcPr>
            <w:tcW w:w="1984"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3010,00</w:t>
            </w:r>
          </w:p>
        </w:tc>
        <w:tc>
          <w:tcPr>
            <w:tcW w:w="1843"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31,87</w:t>
            </w:r>
          </w:p>
        </w:tc>
        <w:tc>
          <w:tcPr>
            <w:tcW w:w="1843"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3170,80</w:t>
            </w:r>
          </w:p>
        </w:tc>
        <w:tc>
          <w:tcPr>
            <w:tcW w:w="1842"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33,30</w:t>
            </w:r>
          </w:p>
        </w:tc>
      </w:tr>
      <w:tr w:rsidR="008679AA" w:rsidRPr="00C717CA" w:rsidTr="00E02B36">
        <w:trPr>
          <w:trHeight w:val="415"/>
        </w:trPr>
        <w:tc>
          <w:tcPr>
            <w:tcW w:w="2694" w:type="dxa"/>
            <w:vAlign w:val="center"/>
          </w:tcPr>
          <w:p w:rsidR="008679AA" w:rsidRPr="00C717CA" w:rsidRDefault="008679AA" w:rsidP="00E02B36">
            <w:pPr>
              <w:pStyle w:val="a7"/>
              <w:jc w:val="both"/>
              <w:rPr>
                <w:rFonts w:ascii="Times New Roman" w:hAnsi="Times New Roman" w:cs="Times New Roman"/>
                <w:sz w:val="24"/>
                <w:szCs w:val="24"/>
              </w:rPr>
            </w:pPr>
            <w:r w:rsidRPr="00C717CA">
              <w:rPr>
                <w:rFonts w:ascii="Times New Roman" w:hAnsi="Times New Roman" w:cs="Times New Roman"/>
                <w:sz w:val="24"/>
                <w:szCs w:val="24"/>
              </w:rPr>
              <w:t>Бюджетные и прочие потребители</w:t>
            </w:r>
          </w:p>
        </w:tc>
        <w:tc>
          <w:tcPr>
            <w:tcW w:w="1984"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3010,00</w:t>
            </w:r>
          </w:p>
        </w:tc>
        <w:tc>
          <w:tcPr>
            <w:tcW w:w="1843"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31,87</w:t>
            </w:r>
          </w:p>
        </w:tc>
        <w:tc>
          <w:tcPr>
            <w:tcW w:w="1843"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3170,80</w:t>
            </w:r>
          </w:p>
        </w:tc>
        <w:tc>
          <w:tcPr>
            <w:tcW w:w="1842" w:type="dxa"/>
            <w:vAlign w:val="center"/>
          </w:tcPr>
          <w:p w:rsidR="008679AA" w:rsidRPr="00C717CA" w:rsidRDefault="008679AA" w:rsidP="00E02B36">
            <w:pPr>
              <w:pStyle w:val="a7"/>
              <w:jc w:val="center"/>
              <w:rPr>
                <w:rFonts w:ascii="Times New Roman" w:hAnsi="Times New Roman" w:cs="Times New Roman"/>
              </w:rPr>
            </w:pPr>
            <w:r w:rsidRPr="00C717CA">
              <w:rPr>
                <w:rFonts w:ascii="Times New Roman" w:hAnsi="Times New Roman" w:cs="Times New Roman"/>
              </w:rPr>
              <w:t>33,30</w:t>
            </w:r>
          </w:p>
        </w:tc>
      </w:tr>
    </w:tbl>
    <w:p w:rsidR="008679AA" w:rsidRPr="00C717CA" w:rsidRDefault="008679AA" w:rsidP="008679AA">
      <w:pPr>
        <w:pStyle w:val="a7"/>
        <w:jc w:val="both"/>
        <w:rPr>
          <w:rFonts w:ascii="Times New Roman" w:hAnsi="Times New Roman" w:cs="Times New Roman"/>
          <w:sz w:val="24"/>
          <w:szCs w:val="24"/>
        </w:rPr>
      </w:pPr>
      <w:r w:rsidRPr="00C717CA">
        <w:rPr>
          <w:rFonts w:ascii="Times New Roman" w:hAnsi="Times New Roman" w:cs="Times New Roman"/>
          <w:sz w:val="24"/>
          <w:szCs w:val="24"/>
        </w:rPr>
        <w:t>Тарифы на горячую воду для ООО «Нейские теплосети» налогом на добавленную стоимость не облагаются в соответствии с главой 26.2 части второй Налогового кодекса Российской Федерации.</w:t>
      </w:r>
    </w:p>
    <w:p w:rsidR="008679AA" w:rsidRPr="00C717CA" w:rsidRDefault="008679AA" w:rsidP="008679AA">
      <w:pPr>
        <w:pStyle w:val="a7"/>
        <w:jc w:val="both"/>
        <w:rPr>
          <w:rFonts w:ascii="Times New Roman" w:hAnsi="Times New Roman" w:cs="Times New Roman"/>
          <w:sz w:val="24"/>
          <w:szCs w:val="24"/>
        </w:rPr>
      </w:pPr>
      <w:r w:rsidRPr="00C717CA">
        <w:rPr>
          <w:rFonts w:ascii="Times New Roman" w:hAnsi="Times New Roman" w:cs="Times New Roman"/>
          <w:sz w:val="24"/>
          <w:szCs w:val="24"/>
        </w:rPr>
        <w:tab/>
        <w:t xml:space="preserve">2. </w:t>
      </w:r>
      <w:proofErr w:type="gramStart"/>
      <w:r w:rsidRPr="00C717CA">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от 5 декабря 2013 года № 13/473 «Об установлении тарифов на горячую воду в закрытой системе горячего водоснабжения для ООО «Нейские теплосети» в муниципальном районе г. Нея и Нейский район на 2014 год и о признании утратившим силу постановления департамента государственного регулирования цен и тарифов Костромской области от 19.06.2013 № 13</w:t>
      </w:r>
      <w:proofErr w:type="gramEnd"/>
      <w:r w:rsidRPr="00C717CA">
        <w:rPr>
          <w:rFonts w:ascii="Times New Roman" w:hAnsi="Times New Roman" w:cs="Times New Roman"/>
          <w:sz w:val="24"/>
          <w:szCs w:val="24"/>
        </w:rPr>
        <w:t>/122».</w:t>
      </w:r>
    </w:p>
    <w:p w:rsidR="008679AA" w:rsidRPr="00C717CA" w:rsidRDefault="008679AA" w:rsidP="008679AA">
      <w:pPr>
        <w:pStyle w:val="a7"/>
        <w:ind w:firstLine="709"/>
        <w:jc w:val="both"/>
        <w:rPr>
          <w:rFonts w:ascii="Times New Roman" w:hAnsi="Times New Roman" w:cs="Times New Roman"/>
          <w:sz w:val="24"/>
          <w:szCs w:val="24"/>
        </w:rPr>
      </w:pPr>
      <w:r w:rsidRPr="00C717CA">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8679AA" w:rsidRPr="00C717CA" w:rsidRDefault="008679AA" w:rsidP="008679AA">
      <w:pPr>
        <w:pStyle w:val="a7"/>
        <w:ind w:firstLine="709"/>
        <w:jc w:val="both"/>
        <w:rPr>
          <w:rFonts w:ascii="Times New Roman" w:hAnsi="Times New Roman" w:cs="Times New Roman"/>
          <w:sz w:val="24"/>
          <w:szCs w:val="24"/>
        </w:rPr>
      </w:pPr>
      <w:r w:rsidRPr="00C717CA">
        <w:rPr>
          <w:rFonts w:ascii="Times New Roman" w:hAnsi="Times New Roman" w:cs="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679AA" w:rsidRPr="00C717CA" w:rsidRDefault="008679AA" w:rsidP="008679AA">
      <w:pPr>
        <w:pStyle w:val="a7"/>
        <w:ind w:firstLine="709"/>
        <w:jc w:val="both"/>
        <w:rPr>
          <w:rFonts w:ascii="Times New Roman" w:hAnsi="Times New Roman" w:cs="Times New Roman"/>
          <w:sz w:val="24"/>
          <w:szCs w:val="24"/>
        </w:rPr>
      </w:pPr>
      <w:r w:rsidRPr="00C717CA">
        <w:rPr>
          <w:rFonts w:ascii="Times New Roman" w:hAnsi="Times New Roman" w:cs="Times New Roman"/>
          <w:sz w:val="24"/>
          <w:szCs w:val="24"/>
        </w:rPr>
        <w:t>5. Раскрыть информацию по стандартам раскрытия в установленные сроки, в соответствии с действующим законодательством.</w:t>
      </w:r>
    </w:p>
    <w:p w:rsidR="008679AA" w:rsidRPr="00C717CA" w:rsidRDefault="008679AA" w:rsidP="008679AA">
      <w:pPr>
        <w:spacing w:after="0" w:line="240" w:lineRule="auto"/>
        <w:ind w:firstLine="720"/>
        <w:jc w:val="both"/>
        <w:rPr>
          <w:rFonts w:ascii="Times New Roman" w:hAnsi="Times New Roman" w:cs="Times New Roman"/>
          <w:sz w:val="24"/>
          <w:szCs w:val="24"/>
        </w:rPr>
      </w:pPr>
      <w:r>
        <w:rPr>
          <w:rFonts w:ascii="Times New Roman" w:hAnsi="Times New Roman"/>
          <w:sz w:val="24"/>
          <w:szCs w:val="24"/>
        </w:rPr>
        <w:t>6</w:t>
      </w:r>
      <w:r w:rsidRPr="00C717CA">
        <w:rPr>
          <w:rFonts w:ascii="Times New Roman" w:hAnsi="Times New Roman" w:cs="Times New Roman"/>
          <w:sz w:val="24"/>
          <w:szCs w:val="24"/>
        </w:rPr>
        <w:t xml:space="preserve">. Направить в ФСТ России информацию </w:t>
      </w:r>
      <w:proofErr w:type="gramStart"/>
      <w:r w:rsidRPr="00C717CA">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C717CA">
        <w:rPr>
          <w:rFonts w:ascii="Times New Roman" w:hAnsi="Times New Roman" w:cs="Times New Roman"/>
          <w:sz w:val="24"/>
          <w:szCs w:val="24"/>
        </w:rPr>
        <w:t xml:space="preserve"> законодательства.</w:t>
      </w:r>
    </w:p>
    <w:p w:rsidR="008679AA" w:rsidRPr="00C717CA" w:rsidRDefault="008679AA" w:rsidP="008679AA">
      <w:pPr>
        <w:pStyle w:val="af"/>
        <w:spacing w:after="0" w:line="240" w:lineRule="auto"/>
        <w:ind w:left="0" w:firstLine="709"/>
        <w:jc w:val="both"/>
        <w:rPr>
          <w:rFonts w:ascii="Times New Roman" w:hAnsi="Times New Roman" w:cs="Times New Roman"/>
          <w:sz w:val="24"/>
          <w:szCs w:val="24"/>
        </w:rPr>
      </w:pPr>
      <w:r w:rsidRPr="00C717CA">
        <w:rPr>
          <w:rFonts w:ascii="Times New Roman" w:hAnsi="Times New Roman" w:cs="Times New Roman"/>
          <w:sz w:val="24"/>
          <w:szCs w:val="24"/>
        </w:rPr>
        <w:t>Солдатова И.Ю. – принять предложение уполномоченного по делу.</w:t>
      </w:r>
    </w:p>
    <w:p w:rsidR="00850810" w:rsidRDefault="00850810" w:rsidP="006E4877">
      <w:pPr>
        <w:spacing w:after="0" w:line="240" w:lineRule="auto"/>
        <w:jc w:val="both"/>
        <w:rPr>
          <w:rFonts w:ascii="Times New Roman" w:hAnsi="Times New Roman" w:cs="Times New Roman"/>
          <w:sz w:val="24"/>
          <w:szCs w:val="24"/>
        </w:rPr>
      </w:pPr>
    </w:p>
    <w:p w:rsidR="00850810" w:rsidRPr="001212B6" w:rsidRDefault="00850810" w:rsidP="00850810">
      <w:pPr>
        <w:spacing w:after="0" w:line="240" w:lineRule="auto"/>
        <w:jc w:val="both"/>
        <w:rPr>
          <w:rFonts w:ascii="Times New Roman" w:hAnsi="Times New Roman"/>
          <w:sz w:val="24"/>
          <w:szCs w:val="24"/>
        </w:rPr>
      </w:pPr>
      <w:r w:rsidRPr="001212B6">
        <w:rPr>
          <w:rFonts w:ascii="Times New Roman" w:hAnsi="Times New Roman"/>
          <w:b/>
          <w:sz w:val="24"/>
          <w:szCs w:val="24"/>
        </w:rPr>
        <w:t xml:space="preserve">Вопрос </w:t>
      </w:r>
      <w:r>
        <w:rPr>
          <w:rFonts w:ascii="Times New Roman" w:hAnsi="Times New Roman"/>
          <w:b/>
          <w:sz w:val="24"/>
          <w:szCs w:val="24"/>
        </w:rPr>
        <w:t>12</w:t>
      </w:r>
      <w:r w:rsidRPr="001212B6">
        <w:rPr>
          <w:rFonts w:ascii="Times New Roman" w:hAnsi="Times New Roman"/>
          <w:b/>
          <w:sz w:val="24"/>
          <w:szCs w:val="24"/>
        </w:rPr>
        <w:t xml:space="preserve">: </w:t>
      </w:r>
      <w:r w:rsidRPr="001212B6">
        <w:rPr>
          <w:rFonts w:ascii="Times New Roman" w:hAnsi="Times New Roman"/>
          <w:sz w:val="24"/>
          <w:szCs w:val="24"/>
        </w:rPr>
        <w:t>«Об установлении тарифов на тепловую энергию, поставляемую МУК «МСКО» потребителям Вохомского муниципального района</w:t>
      </w:r>
      <w:r>
        <w:rPr>
          <w:rFonts w:ascii="Times New Roman" w:hAnsi="Times New Roman"/>
          <w:sz w:val="24"/>
          <w:szCs w:val="24"/>
        </w:rPr>
        <w:t>»</w:t>
      </w:r>
      <w:r w:rsidRPr="001212B6">
        <w:rPr>
          <w:rFonts w:ascii="Times New Roman" w:hAnsi="Times New Roman"/>
          <w:sz w:val="24"/>
          <w:szCs w:val="24"/>
        </w:rPr>
        <w:t>.</w:t>
      </w:r>
    </w:p>
    <w:p w:rsidR="00850810" w:rsidRPr="001212B6" w:rsidRDefault="00850810" w:rsidP="00850810">
      <w:pPr>
        <w:spacing w:after="0" w:line="240" w:lineRule="auto"/>
        <w:ind w:right="-1"/>
        <w:jc w:val="both"/>
        <w:rPr>
          <w:rFonts w:ascii="Times New Roman" w:hAnsi="Times New Roman"/>
          <w:b/>
          <w:sz w:val="24"/>
          <w:szCs w:val="24"/>
        </w:rPr>
      </w:pPr>
    </w:p>
    <w:p w:rsidR="00850810" w:rsidRPr="001212B6" w:rsidRDefault="00850810" w:rsidP="00850810">
      <w:pPr>
        <w:spacing w:after="0" w:line="240" w:lineRule="auto"/>
        <w:ind w:right="-1"/>
        <w:jc w:val="both"/>
        <w:rPr>
          <w:rFonts w:ascii="Times New Roman" w:hAnsi="Times New Roman"/>
          <w:sz w:val="24"/>
          <w:szCs w:val="24"/>
        </w:rPr>
      </w:pPr>
      <w:r w:rsidRPr="001212B6">
        <w:rPr>
          <w:rFonts w:ascii="Times New Roman" w:hAnsi="Times New Roman"/>
          <w:b/>
          <w:sz w:val="24"/>
          <w:szCs w:val="24"/>
        </w:rPr>
        <w:t>СЛУШАЛИ:</w:t>
      </w:r>
    </w:p>
    <w:p w:rsidR="00850810" w:rsidRPr="001212B6" w:rsidRDefault="00850810" w:rsidP="00850810">
      <w:pPr>
        <w:tabs>
          <w:tab w:val="left" w:pos="567"/>
        </w:tabs>
        <w:spacing w:after="0" w:line="240" w:lineRule="auto"/>
        <w:ind w:firstLine="709"/>
        <w:jc w:val="both"/>
        <w:rPr>
          <w:rFonts w:ascii="Times New Roman" w:hAnsi="Times New Roman"/>
          <w:sz w:val="24"/>
          <w:szCs w:val="24"/>
        </w:rPr>
      </w:pPr>
      <w:r w:rsidRPr="001212B6">
        <w:rPr>
          <w:rFonts w:ascii="Times New Roman" w:hAnsi="Times New Roman"/>
          <w:sz w:val="24"/>
          <w:szCs w:val="24"/>
        </w:rPr>
        <w:t xml:space="preserve">Уполномоченного по делу Рябец С.В., сообщившего по рассматриваемому вопросу следующее. </w:t>
      </w:r>
    </w:p>
    <w:p w:rsidR="00850810" w:rsidRPr="001212B6" w:rsidRDefault="00850810" w:rsidP="00850810">
      <w:pPr>
        <w:spacing w:after="0" w:line="240" w:lineRule="auto"/>
        <w:ind w:firstLine="720"/>
        <w:jc w:val="both"/>
        <w:rPr>
          <w:rFonts w:ascii="Times New Roman" w:hAnsi="Times New Roman"/>
          <w:sz w:val="24"/>
          <w:szCs w:val="24"/>
        </w:rPr>
      </w:pPr>
      <w:r w:rsidRPr="001212B6">
        <w:rPr>
          <w:rFonts w:ascii="Times New Roman" w:hAnsi="Times New Roman"/>
          <w:sz w:val="24"/>
          <w:szCs w:val="24"/>
        </w:rPr>
        <w:t>МУК «МСКО» представило в департамент государственного регулирования цен и тарифов Костромской области заявление  вх. от 24.03.2014г. № О-368 и расчетные материалы  на установление тарифа на тепловую энергию на 2015 год в размере 3 237,5 руб./Гкал (без НДС) и НВВ 1 898,79 тыс</w:t>
      </w:r>
      <w:proofErr w:type="gramStart"/>
      <w:r w:rsidRPr="001212B6">
        <w:rPr>
          <w:rFonts w:ascii="Times New Roman" w:hAnsi="Times New Roman"/>
          <w:sz w:val="24"/>
          <w:szCs w:val="24"/>
        </w:rPr>
        <w:t>.р</w:t>
      </w:r>
      <w:proofErr w:type="gramEnd"/>
      <w:r w:rsidRPr="001212B6">
        <w:rPr>
          <w:rFonts w:ascii="Times New Roman" w:hAnsi="Times New Roman"/>
          <w:sz w:val="24"/>
          <w:szCs w:val="24"/>
        </w:rPr>
        <w:t>уб.</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1212B6">
        <w:rPr>
          <w:rFonts w:ascii="Times New Roman" w:hAnsi="Times New Roman"/>
          <w:sz w:val="24"/>
          <w:szCs w:val="24"/>
        </w:rPr>
        <w:t>КО</w:t>
      </w:r>
      <w:proofErr w:type="gramEnd"/>
      <w:r w:rsidRPr="001212B6">
        <w:rPr>
          <w:rFonts w:ascii="Times New Roman" w:hAnsi="Times New Roman"/>
          <w:sz w:val="24"/>
          <w:szCs w:val="24"/>
        </w:rPr>
        <w:t xml:space="preserve"> принято решение об открытии дела по </w:t>
      </w:r>
      <w:r w:rsidRPr="001212B6">
        <w:rPr>
          <w:rFonts w:ascii="Times New Roman" w:hAnsi="Times New Roman"/>
          <w:sz w:val="24"/>
          <w:szCs w:val="24"/>
        </w:rPr>
        <w:lastRenderedPageBreak/>
        <w:t>установлению тарифов на тепловую энергию на 2015-2017 года от 02.04.2014 г. № 26, от 14.05.2014 г. № 161, от 15.07.2014 № 14/98.</w:t>
      </w:r>
    </w:p>
    <w:p w:rsidR="00850810" w:rsidRPr="001212B6" w:rsidRDefault="00850810" w:rsidP="00850810">
      <w:pPr>
        <w:spacing w:after="0" w:line="240" w:lineRule="auto"/>
        <w:ind w:firstLine="709"/>
        <w:jc w:val="both"/>
        <w:rPr>
          <w:rFonts w:ascii="Times New Roman" w:hAnsi="Times New Roman"/>
          <w:sz w:val="24"/>
          <w:szCs w:val="24"/>
        </w:rPr>
      </w:pPr>
      <w:proofErr w:type="gramStart"/>
      <w:r w:rsidRPr="001212B6">
        <w:rPr>
          <w:rFonts w:ascii="Times New Roman" w:hAnsi="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13.06.2013 г. № 760-э «Об утверждении методических указаний по расчету регулируемых цен (тарифов) в</w:t>
      </w:r>
      <w:proofErr w:type="gramEnd"/>
      <w:r w:rsidRPr="001212B6">
        <w:rPr>
          <w:rFonts w:ascii="Times New Roman" w:hAnsi="Times New Roman"/>
          <w:sz w:val="24"/>
          <w:szCs w:val="24"/>
        </w:rPr>
        <w:t xml:space="preserve"> сфере теплоснабжения», приказом ФСТ России от 11.10.2014 г. № 227-э/9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Основные плановые показатели</w:t>
      </w:r>
      <w:r w:rsidRPr="001212B6">
        <w:rPr>
          <w:rFonts w:ascii="Times New Roman" w:hAnsi="Times New Roman"/>
          <w:b/>
          <w:bCs/>
          <w:sz w:val="24"/>
          <w:szCs w:val="24"/>
        </w:rPr>
        <w:t xml:space="preserve"> </w:t>
      </w:r>
      <w:r w:rsidRPr="001212B6">
        <w:rPr>
          <w:rFonts w:ascii="Times New Roman" w:hAnsi="Times New Roman"/>
          <w:sz w:val="24"/>
          <w:szCs w:val="24"/>
        </w:rPr>
        <w:t xml:space="preserve"> МУК «МСКО» на 2015 год (базовый период долгосрочного регулирования) по теплоснабжению (по расчету департамента ГРЦТ </w:t>
      </w:r>
      <w:proofErr w:type="gramStart"/>
      <w:r w:rsidRPr="001212B6">
        <w:rPr>
          <w:rFonts w:ascii="Times New Roman" w:hAnsi="Times New Roman"/>
          <w:sz w:val="24"/>
          <w:szCs w:val="24"/>
        </w:rPr>
        <w:t>КО</w:t>
      </w:r>
      <w:proofErr w:type="gramEnd"/>
      <w:r w:rsidRPr="001212B6">
        <w:rPr>
          <w:rFonts w:ascii="Times New Roman" w:hAnsi="Times New Roman"/>
          <w:sz w:val="24"/>
          <w:szCs w:val="24"/>
        </w:rPr>
        <w:t>) составили:</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объем произведенной тепловой энергии – 769,12 Гкал;</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объем потерь тепловой энергии в теплосетях – 49,43 Гкал;</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объем реализации тепловой энергии потребителям – 236,87 Гкал,</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xml:space="preserve">  Объем необходимой валовой выручки – 1676,17 тыс</w:t>
      </w:r>
      <w:proofErr w:type="gramStart"/>
      <w:r w:rsidRPr="001212B6">
        <w:rPr>
          <w:rFonts w:ascii="Times New Roman" w:hAnsi="Times New Roman"/>
          <w:sz w:val="24"/>
          <w:szCs w:val="24"/>
        </w:rPr>
        <w:t>.р</w:t>
      </w:r>
      <w:proofErr w:type="gramEnd"/>
      <w:r w:rsidRPr="001212B6">
        <w:rPr>
          <w:rFonts w:ascii="Times New Roman" w:hAnsi="Times New Roman"/>
          <w:sz w:val="24"/>
          <w:szCs w:val="24"/>
        </w:rPr>
        <w:t>уб., в том числе:</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материалы на производственные нужды – 26,04 тыс. руб.;</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затраты на топливо на технологические цели – 367,73 тыс</w:t>
      </w:r>
      <w:proofErr w:type="gramStart"/>
      <w:r w:rsidRPr="001212B6">
        <w:rPr>
          <w:rFonts w:ascii="Times New Roman" w:hAnsi="Times New Roman"/>
          <w:sz w:val="24"/>
          <w:szCs w:val="24"/>
        </w:rPr>
        <w:t>.р</w:t>
      </w:r>
      <w:proofErr w:type="gramEnd"/>
      <w:r w:rsidRPr="001212B6">
        <w:rPr>
          <w:rFonts w:ascii="Times New Roman" w:hAnsi="Times New Roman"/>
          <w:sz w:val="24"/>
          <w:szCs w:val="24"/>
        </w:rPr>
        <w:t>уб.;</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затраты на электроэнергию на технологические нужды – 227,83 тыс</w:t>
      </w:r>
      <w:proofErr w:type="gramStart"/>
      <w:r w:rsidRPr="001212B6">
        <w:rPr>
          <w:rFonts w:ascii="Times New Roman" w:hAnsi="Times New Roman"/>
          <w:sz w:val="24"/>
          <w:szCs w:val="24"/>
        </w:rPr>
        <w:t>.р</w:t>
      </w:r>
      <w:proofErr w:type="gramEnd"/>
      <w:r w:rsidRPr="001212B6">
        <w:rPr>
          <w:rFonts w:ascii="Times New Roman" w:hAnsi="Times New Roman"/>
          <w:sz w:val="24"/>
          <w:szCs w:val="24"/>
        </w:rPr>
        <w:t>уб.;</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затраты на воду на технологические цели – 3,41 тыс</w:t>
      </w:r>
      <w:proofErr w:type="gramStart"/>
      <w:r w:rsidRPr="001212B6">
        <w:rPr>
          <w:rFonts w:ascii="Times New Roman" w:hAnsi="Times New Roman"/>
          <w:sz w:val="24"/>
          <w:szCs w:val="24"/>
        </w:rPr>
        <w:t>.р</w:t>
      </w:r>
      <w:proofErr w:type="gramEnd"/>
      <w:r w:rsidRPr="001212B6">
        <w:rPr>
          <w:rFonts w:ascii="Times New Roman" w:hAnsi="Times New Roman"/>
          <w:sz w:val="24"/>
          <w:szCs w:val="24"/>
        </w:rPr>
        <w:t>уб.;</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затраты на оплату труда производственных рабочих (с учетом страховых взносов во внебюджетные фонды) – 1051,16 тыс</w:t>
      </w:r>
      <w:proofErr w:type="gramStart"/>
      <w:r w:rsidRPr="001212B6">
        <w:rPr>
          <w:rFonts w:ascii="Times New Roman" w:hAnsi="Times New Roman"/>
          <w:sz w:val="24"/>
          <w:szCs w:val="24"/>
        </w:rPr>
        <w:t>.р</w:t>
      </w:r>
      <w:proofErr w:type="gramEnd"/>
      <w:r w:rsidRPr="001212B6">
        <w:rPr>
          <w:rFonts w:ascii="Times New Roman" w:hAnsi="Times New Roman"/>
          <w:sz w:val="24"/>
          <w:szCs w:val="24"/>
        </w:rPr>
        <w:t>уб.;</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В результате проведенной экспертизы представленных расчетов произведена корректировка следующих показателей:</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1) «Материалы на технологические цели» - затраты снижены на 28,96 тыс. руб., так как скорректированы цены на материалы.</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2) «Топливо на технологические цели» - затраты снижены на 223,37 тыс</w:t>
      </w:r>
      <w:proofErr w:type="gramStart"/>
      <w:r w:rsidRPr="001212B6">
        <w:rPr>
          <w:rFonts w:ascii="Times New Roman" w:hAnsi="Times New Roman"/>
          <w:sz w:val="24"/>
          <w:szCs w:val="24"/>
        </w:rPr>
        <w:t>.р</w:t>
      </w:r>
      <w:proofErr w:type="gramEnd"/>
      <w:r w:rsidRPr="001212B6">
        <w:rPr>
          <w:rFonts w:ascii="Times New Roman" w:hAnsi="Times New Roman"/>
          <w:sz w:val="24"/>
          <w:szCs w:val="24"/>
        </w:rPr>
        <w:t xml:space="preserve">уб. и приняты департаментом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229,43 кг/т.у.т., принятого в предыдущем периоде регулирования (предприятием не представлен утвержденный в установленном законодательством </w:t>
      </w:r>
      <w:proofErr w:type="gramStart"/>
      <w:r w:rsidRPr="001212B6">
        <w:rPr>
          <w:rFonts w:ascii="Times New Roman" w:hAnsi="Times New Roman"/>
          <w:sz w:val="24"/>
          <w:szCs w:val="24"/>
        </w:rPr>
        <w:t>порядке</w:t>
      </w:r>
      <w:proofErr w:type="gramEnd"/>
      <w:r w:rsidRPr="001212B6">
        <w:rPr>
          <w:rFonts w:ascii="Times New Roman" w:hAnsi="Times New Roman"/>
          <w:sz w:val="24"/>
          <w:szCs w:val="24"/>
        </w:rPr>
        <w:t xml:space="preserve"> норматив удельного расхода топлива и потерь), цена дров проиндексирована с 01.07.2015 года на 104,1%;</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3) «Электроэнергия на технологические нужды» - затраты по данной статье скорректированы в сторону снижения на 96,17 тыс</w:t>
      </w:r>
      <w:proofErr w:type="gramStart"/>
      <w:r w:rsidRPr="001212B6">
        <w:rPr>
          <w:rFonts w:ascii="Times New Roman" w:hAnsi="Times New Roman"/>
          <w:sz w:val="24"/>
          <w:szCs w:val="24"/>
        </w:rPr>
        <w:t>.р</w:t>
      </w:r>
      <w:proofErr w:type="gramEnd"/>
      <w:r w:rsidRPr="001212B6">
        <w:rPr>
          <w:rFonts w:ascii="Times New Roman" w:hAnsi="Times New Roman"/>
          <w:sz w:val="24"/>
          <w:szCs w:val="24"/>
        </w:rPr>
        <w:t xml:space="preserve">уб. </w:t>
      </w:r>
    </w:p>
    <w:p w:rsidR="00850810" w:rsidRPr="001212B6" w:rsidRDefault="00850810" w:rsidP="00850810">
      <w:pPr>
        <w:spacing w:after="0" w:line="240" w:lineRule="auto"/>
        <w:ind w:firstLine="709"/>
        <w:jc w:val="both"/>
        <w:rPr>
          <w:rFonts w:ascii="Times New Roman" w:hAnsi="Times New Roman"/>
          <w:sz w:val="24"/>
          <w:szCs w:val="24"/>
        </w:rPr>
      </w:pPr>
      <w:r w:rsidRPr="001212B6">
        <w:rPr>
          <w:rFonts w:ascii="Times New Roman" w:hAnsi="Times New Roman"/>
          <w:sz w:val="24"/>
          <w:szCs w:val="24"/>
        </w:rPr>
        <w:t xml:space="preserve">Объем электроэнергии принят по фактическому расходу котельными за 2013 год. Цена на электроэнергию принята на основании фактически сложившейся цены за 3 </w:t>
      </w:r>
      <w:proofErr w:type="gramStart"/>
      <w:r w:rsidRPr="001212B6">
        <w:rPr>
          <w:rFonts w:ascii="Times New Roman" w:hAnsi="Times New Roman"/>
          <w:sz w:val="24"/>
          <w:szCs w:val="24"/>
        </w:rPr>
        <w:t>последних</w:t>
      </w:r>
      <w:proofErr w:type="gramEnd"/>
      <w:r w:rsidRPr="001212B6">
        <w:rPr>
          <w:rFonts w:ascii="Times New Roman" w:hAnsi="Times New Roman"/>
          <w:sz w:val="24"/>
          <w:szCs w:val="24"/>
        </w:rPr>
        <w:t xml:space="preserve"> месяца и с 01.07.2015 года проиндексирована на 107,5%.</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1212B6">
        <w:rPr>
          <w:rFonts w:ascii="Times New Roman" w:hAnsi="Times New Roman"/>
          <w:sz w:val="24"/>
          <w:szCs w:val="24"/>
        </w:rPr>
        <w:t xml:space="preserve">4) «Вода на технологические цели» - затраты </w:t>
      </w:r>
      <w:r w:rsidRPr="00850810">
        <w:rPr>
          <w:rFonts w:ascii="Times New Roman" w:hAnsi="Times New Roman" w:cs="Times New Roman"/>
          <w:sz w:val="24"/>
          <w:szCs w:val="24"/>
        </w:rPr>
        <w:t>увеличены на 0,31 тыс</w:t>
      </w:r>
      <w:proofErr w:type="gramStart"/>
      <w:r w:rsidRPr="00850810">
        <w:rPr>
          <w:rFonts w:ascii="Times New Roman" w:hAnsi="Times New Roman" w:cs="Times New Roman"/>
          <w:sz w:val="24"/>
          <w:szCs w:val="24"/>
        </w:rPr>
        <w:t>.р</w:t>
      </w:r>
      <w:proofErr w:type="gramEnd"/>
      <w:r w:rsidRPr="00850810">
        <w:rPr>
          <w:rFonts w:ascii="Times New Roman" w:hAnsi="Times New Roman" w:cs="Times New Roman"/>
          <w:sz w:val="24"/>
          <w:szCs w:val="24"/>
        </w:rPr>
        <w:t>уб., в связи с корректировкой цены.</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 xml:space="preserve">5) «Основная и дополнительная заработная плата» - затраты выше </w:t>
      </w:r>
      <w:proofErr w:type="gramStart"/>
      <w:r w:rsidRPr="00850810">
        <w:rPr>
          <w:rFonts w:ascii="Times New Roman" w:hAnsi="Times New Roman" w:cs="Times New Roman"/>
          <w:sz w:val="24"/>
          <w:szCs w:val="24"/>
        </w:rPr>
        <w:t>предложенных</w:t>
      </w:r>
      <w:proofErr w:type="gramEnd"/>
      <w:r w:rsidRPr="00850810">
        <w:rPr>
          <w:rFonts w:ascii="Times New Roman" w:hAnsi="Times New Roman" w:cs="Times New Roman"/>
          <w:sz w:val="24"/>
          <w:szCs w:val="24"/>
        </w:rPr>
        <w:t xml:space="preserve"> предприятием на 96,44 тыс. руб. </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С 01.07.2015 г. расходы проиндексированы на 105,5% в соответствие с прогнозом социально-экономического развития. Численность основного производственного персонала составила 16 человек. Среднемесячная заработная плата с 01.01.2015 г. составит 6 455,45 руб./мес., с 01.07.2015 г. – 6 810,50 руб./мес.</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Затраты на отчисления на социальные нужды составили 243,82 тыс. руб.</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2015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lastRenderedPageBreak/>
        <w:t xml:space="preserve">С 01.07.2016 г. и с 01.07.2017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2016 году – 103,9%, в 2017 году – 103,7%. </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Нормативный уровень прибыли с 01.07.2016 г. и 01.07.2017 г. составил 1 % .</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Предлагается установить экономически обоснованные тарифы на тепловую энергию, поставляемую МУК «МСКО» потребителям Вохомского муниципального района Костромской области:</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  с 01.01.2015 г.-30.06.2015 г. – 2 316,60  руб./Гкал (без НДС);</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 xml:space="preserve">- с 01.07.2015 г.-31.12.2015 г. – 2 493,40 руб./Гкал (без НДС), рост к декабрю  </w:t>
      </w:r>
      <w:smartTag w:uri="urn:schemas-microsoft-com:office:smarttags" w:element="metricconverter">
        <w:smartTagPr>
          <w:attr w:name="ProductID" w:val="2014 г"/>
        </w:smartTagPr>
        <w:r w:rsidRPr="00850810">
          <w:rPr>
            <w:rFonts w:ascii="Times New Roman" w:hAnsi="Times New Roman" w:cs="Times New Roman"/>
            <w:sz w:val="24"/>
            <w:szCs w:val="24"/>
          </w:rPr>
          <w:t>2014 г</w:t>
        </w:r>
      </w:smartTag>
      <w:r w:rsidRPr="00850810">
        <w:rPr>
          <w:rFonts w:ascii="Times New Roman" w:hAnsi="Times New Roman" w:cs="Times New Roman"/>
          <w:sz w:val="24"/>
          <w:szCs w:val="24"/>
        </w:rPr>
        <w:t>. –  107,6 %);</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 с 01.01.2016 г. - -30.06.2016 г. – 2 493,40 руб./Гкал (без НДС);</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 с 01.07.2016 г. – 31.12.2016 г. – 2 596,05 руб./Гкал (без НДС), рост к декабрю 2015 года – 104,1 %);</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 с 01.01.2017 г. – 30.06.2017 г. – 2 596,05 руб./Гкал (без НДС);</w:t>
      </w:r>
    </w:p>
    <w:p w:rsidR="00850810" w:rsidRPr="00850810" w:rsidRDefault="00850810" w:rsidP="00850810">
      <w:pPr>
        <w:spacing w:after="0" w:line="240" w:lineRule="auto"/>
        <w:ind w:firstLine="709"/>
        <w:jc w:val="both"/>
        <w:rPr>
          <w:rFonts w:ascii="Times New Roman" w:hAnsi="Times New Roman" w:cs="Times New Roman"/>
          <w:sz w:val="24"/>
          <w:szCs w:val="24"/>
        </w:rPr>
      </w:pPr>
      <w:r w:rsidRPr="00850810">
        <w:rPr>
          <w:rFonts w:ascii="Times New Roman" w:hAnsi="Times New Roman" w:cs="Times New Roman"/>
          <w:sz w:val="24"/>
          <w:szCs w:val="24"/>
        </w:rPr>
        <w:t>- с 01.07.2017 г. – 31.12.2017 г. – 2 677,64 руб. / Гкал (без НДС), рост к декабрю 2016 года – 103,1 %.</w:t>
      </w:r>
    </w:p>
    <w:p w:rsidR="00850810" w:rsidRPr="00850810" w:rsidRDefault="00850810" w:rsidP="00850810">
      <w:pPr>
        <w:pStyle w:val="af"/>
        <w:spacing w:after="0" w:line="240" w:lineRule="auto"/>
        <w:ind w:left="0" w:firstLine="709"/>
        <w:jc w:val="both"/>
        <w:rPr>
          <w:rFonts w:ascii="Times New Roman" w:hAnsi="Times New Roman" w:cs="Times New Roman"/>
          <w:sz w:val="24"/>
          <w:szCs w:val="24"/>
        </w:rPr>
      </w:pPr>
      <w:r w:rsidRPr="00850810">
        <w:rPr>
          <w:rFonts w:ascii="Times New Roman" w:hAnsi="Times New Roman" w:cs="Times New Roman"/>
          <w:sz w:val="24"/>
          <w:szCs w:val="24"/>
        </w:rPr>
        <w:t>Все члены Правления, принимавшие участие в рассмотрении вопроса №12 Повестки, предложение уполномоченного по делу С.В. Рябец поддержали единогласно.</w:t>
      </w:r>
    </w:p>
    <w:p w:rsidR="00850810" w:rsidRPr="00850810" w:rsidRDefault="00850810" w:rsidP="00850810">
      <w:pPr>
        <w:pStyle w:val="af"/>
        <w:spacing w:after="0" w:line="240" w:lineRule="auto"/>
        <w:ind w:left="0" w:firstLine="709"/>
        <w:jc w:val="both"/>
        <w:rPr>
          <w:rFonts w:ascii="Times New Roman" w:hAnsi="Times New Roman" w:cs="Times New Roman"/>
          <w:sz w:val="24"/>
          <w:szCs w:val="24"/>
        </w:rPr>
      </w:pPr>
      <w:r w:rsidRPr="00850810">
        <w:rPr>
          <w:rFonts w:ascii="Times New Roman" w:hAnsi="Times New Roman" w:cs="Times New Roman"/>
          <w:sz w:val="24"/>
          <w:szCs w:val="24"/>
        </w:rPr>
        <w:t>Солдатова И.Ю. – Принять предложение уполномоченного по делу.</w:t>
      </w:r>
    </w:p>
    <w:p w:rsidR="00850810" w:rsidRPr="001212B6" w:rsidRDefault="00850810" w:rsidP="00850810">
      <w:pPr>
        <w:autoSpaceDE w:val="0"/>
        <w:autoSpaceDN w:val="0"/>
        <w:adjustRightInd w:val="0"/>
        <w:spacing w:after="0" w:line="240" w:lineRule="auto"/>
        <w:jc w:val="both"/>
        <w:rPr>
          <w:rFonts w:ascii="Times New Roman" w:hAnsi="Times New Roman"/>
          <w:b/>
          <w:bCs/>
          <w:sz w:val="24"/>
          <w:szCs w:val="24"/>
        </w:rPr>
      </w:pPr>
    </w:p>
    <w:p w:rsidR="00850810" w:rsidRPr="001212B6" w:rsidRDefault="00850810" w:rsidP="00850810">
      <w:pPr>
        <w:autoSpaceDE w:val="0"/>
        <w:autoSpaceDN w:val="0"/>
        <w:adjustRightInd w:val="0"/>
        <w:spacing w:after="0" w:line="240" w:lineRule="auto"/>
        <w:jc w:val="both"/>
        <w:rPr>
          <w:rFonts w:ascii="Times New Roman" w:hAnsi="Times New Roman"/>
          <w:b/>
          <w:bCs/>
          <w:sz w:val="24"/>
          <w:szCs w:val="24"/>
        </w:rPr>
      </w:pPr>
      <w:r w:rsidRPr="001212B6">
        <w:rPr>
          <w:rFonts w:ascii="Times New Roman" w:hAnsi="Times New Roman"/>
          <w:b/>
          <w:bCs/>
          <w:sz w:val="24"/>
          <w:szCs w:val="24"/>
        </w:rPr>
        <w:t>РЕШИЛИ:</w:t>
      </w:r>
    </w:p>
    <w:p w:rsidR="00850810" w:rsidRPr="001212B6" w:rsidRDefault="00850810" w:rsidP="00850810">
      <w:pPr>
        <w:tabs>
          <w:tab w:val="left" w:pos="567"/>
        </w:tabs>
        <w:spacing w:after="0" w:line="240" w:lineRule="auto"/>
        <w:ind w:firstLine="709"/>
        <w:jc w:val="both"/>
        <w:rPr>
          <w:rFonts w:ascii="Times New Roman" w:hAnsi="Times New Roman"/>
          <w:sz w:val="24"/>
          <w:szCs w:val="24"/>
        </w:rPr>
      </w:pPr>
      <w:r w:rsidRPr="001212B6">
        <w:rPr>
          <w:rFonts w:ascii="Times New Roman" w:hAnsi="Times New Roman"/>
          <w:sz w:val="24"/>
          <w:szCs w:val="24"/>
        </w:rPr>
        <w:t xml:space="preserve">1. Установить тарифы на тепловую энергию для МУК «МСКО» потребителям Вохомского муниципального района на 2015 – 2017 годы в размере: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18"/>
        <w:gridCol w:w="1559"/>
        <w:gridCol w:w="3402"/>
      </w:tblGrid>
      <w:tr w:rsidR="00850810" w:rsidRPr="00850810" w:rsidTr="00E02B36">
        <w:trPr>
          <w:trHeight w:val="288"/>
        </w:trPr>
        <w:tc>
          <w:tcPr>
            <w:tcW w:w="3510" w:type="dxa"/>
          </w:tcPr>
          <w:p w:rsidR="00850810" w:rsidRPr="00850810" w:rsidRDefault="00850810" w:rsidP="00E02B36">
            <w:pPr>
              <w:pStyle w:val="1"/>
              <w:spacing w:before="0" w:line="240" w:lineRule="auto"/>
              <w:jc w:val="both"/>
              <w:rPr>
                <w:rFonts w:ascii="Times New Roman" w:hAnsi="Times New Roman"/>
                <w:b w:val="0"/>
                <w:color w:val="auto"/>
                <w:sz w:val="24"/>
                <w:szCs w:val="24"/>
              </w:rPr>
            </w:pPr>
            <w:r w:rsidRPr="00850810">
              <w:rPr>
                <w:rFonts w:ascii="Times New Roman" w:hAnsi="Times New Roman"/>
                <w:b w:val="0"/>
                <w:color w:val="auto"/>
                <w:sz w:val="24"/>
                <w:szCs w:val="24"/>
              </w:rPr>
              <w:t>Категория потребителей</w:t>
            </w:r>
          </w:p>
        </w:tc>
        <w:tc>
          <w:tcPr>
            <w:tcW w:w="1418" w:type="dxa"/>
          </w:tcPr>
          <w:p w:rsidR="00850810" w:rsidRPr="00850810" w:rsidRDefault="00850810" w:rsidP="00E02B36">
            <w:pPr>
              <w:pStyle w:val="1"/>
              <w:spacing w:before="0" w:line="240" w:lineRule="auto"/>
              <w:jc w:val="both"/>
              <w:rPr>
                <w:rFonts w:ascii="Times New Roman" w:hAnsi="Times New Roman"/>
                <w:b w:val="0"/>
                <w:color w:val="auto"/>
                <w:sz w:val="24"/>
                <w:szCs w:val="24"/>
              </w:rPr>
            </w:pPr>
            <w:r w:rsidRPr="00850810">
              <w:rPr>
                <w:rFonts w:ascii="Times New Roman" w:hAnsi="Times New Roman"/>
                <w:b w:val="0"/>
                <w:color w:val="auto"/>
                <w:sz w:val="24"/>
                <w:szCs w:val="24"/>
              </w:rPr>
              <w:t>ед. изм.</w:t>
            </w:r>
          </w:p>
        </w:tc>
        <w:tc>
          <w:tcPr>
            <w:tcW w:w="1559" w:type="dxa"/>
          </w:tcPr>
          <w:p w:rsidR="00850810" w:rsidRPr="00850810" w:rsidRDefault="00850810" w:rsidP="00E02B36">
            <w:pPr>
              <w:pStyle w:val="1"/>
              <w:spacing w:before="0" w:line="240" w:lineRule="auto"/>
              <w:jc w:val="center"/>
              <w:rPr>
                <w:rFonts w:ascii="Times New Roman" w:hAnsi="Times New Roman"/>
                <w:b w:val="0"/>
                <w:color w:val="auto"/>
                <w:sz w:val="24"/>
                <w:szCs w:val="24"/>
              </w:rPr>
            </w:pPr>
            <w:r w:rsidRPr="00850810">
              <w:rPr>
                <w:rFonts w:ascii="Times New Roman" w:hAnsi="Times New Roman"/>
                <w:b w:val="0"/>
                <w:color w:val="auto"/>
                <w:sz w:val="24"/>
                <w:szCs w:val="24"/>
              </w:rPr>
              <w:t>Население</w:t>
            </w:r>
          </w:p>
        </w:tc>
        <w:tc>
          <w:tcPr>
            <w:tcW w:w="3402" w:type="dxa"/>
          </w:tcPr>
          <w:p w:rsidR="00850810" w:rsidRPr="00850810" w:rsidRDefault="00850810" w:rsidP="00E02B36">
            <w:pPr>
              <w:pStyle w:val="1"/>
              <w:spacing w:before="0" w:line="240" w:lineRule="auto"/>
              <w:jc w:val="center"/>
              <w:rPr>
                <w:rFonts w:ascii="Times New Roman" w:hAnsi="Times New Roman"/>
                <w:b w:val="0"/>
                <w:color w:val="auto"/>
                <w:sz w:val="24"/>
                <w:szCs w:val="24"/>
              </w:rPr>
            </w:pPr>
            <w:r w:rsidRPr="00850810">
              <w:rPr>
                <w:rFonts w:ascii="Times New Roman" w:hAnsi="Times New Roman"/>
                <w:b w:val="0"/>
                <w:color w:val="auto"/>
                <w:sz w:val="24"/>
                <w:szCs w:val="24"/>
              </w:rPr>
              <w:t>Бюджетные и прочие потребители</w:t>
            </w:r>
          </w:p>
        </w:tc>
      </w:tr>
      <w:tr w:rsidR="00850810" w:rsidRPr="00850810" w:rsidTr="00E02B36">
        <w:trPr>
          <w:trHeight w:val="288"/>
        </w:trPr>
        <w:tc>
          <w:tcPr>
            <w:tcW w:w="3510" w:type="dxa"/>
          </w:tcPr>
          <w:p w:rsidR="00850810" w:rsidRPr="00850810" w:rsidRDefault="00850810" w:rsidP="00E02B36">
            <w:pPr>
              <w:pStyle w:val="1"/>
              <w:spacing w:before="0" w:line="240" w:lineRule="auto"/>
              <w:jc w:val="both"/>
              <w:rPr>
                <w:rFonts w:ascii="Times New Roman" w:hAnsi="Times New Roman"/>
                <w:b w:val="0"/>
                <w:color w:val="auto"/>
                <w:sz w:val="24"/>
                <w:szCs w:val="24"/>
              </w:rPr>
            </w:pPr>
            <w:r w:rsidRPr="00850810">
              <w:rPr>
                <w:rFonts w:ascii="Times New Roman" w:hAnsi="Times New Roman"/>
                <w:b w:val="0"/>
                <w:color w:val="auto"/>
                <w:sz w:val="24"/>
                <w:szCs w:val="24"/>
              </w:rPr>
              <w:t>Период</w:t>
            </w:r>
          </w:p>
        </w:tc>
        <w:tc>
          <w:tcPr>
            <w:tcW w:w="1418" w:type="dxa"/>
            <w:vAlign w:val="bottom"/>
          </w:tcPr>
          <w:p w:rsidR="00850810" w:rsidRPr="00850810" w:rsidRDefault="00850810" w:rsidP="00E02B36">
            <w:pPr>
              <w:spacing w:after="0" w:line="240" w:lineRule="auto"/>
              <w:rPr>
                <w:rFonts w:ascii="Times New Roman" w:hAnsi="Times New Roman"/>
                <w:sz w:val="24"/>
                <w:szCs w:val="24"/>
              </w:rPr>
            </w:pPr>
          </w:p>
        </w:tc>
        <w:tc>
          <w:tcPr>
            <w:tcW w:w="1559" w:type="dxa"/>
          </w:tcPr>
          <w:p w:rsidR="00850810" w:rsidRPr="00850810" w:rsidRDefault="00850810" w:rsidP="00E02B36">
            <w:pPr>
              <w:pStyle w:val="1"/>
              <w:spacing w:before="0" w:line="240" w:lineRule="auto"/>
              <w:rPr>
                <w:rFonts w:ascii="Times New Roman" w:hAnsi="Times New Roman"/>
                <w:b w:val="0"/>
                <w:color w:val="auto"/>
                <w:sz w:val="24"/>
                <w:szCs w:val="24"/>
              </w:rPr>
            </w:pPr>
          </w:p>
        </w:tc>
        <w:tc>
          <w:tcPr>
            <w:tcW w:w="3402" w:type="dxa"/>
          </w:tcPr>
          <w:p w:rsidR="00850810" w:rsidRPr="00850810" w:rsidRDefault="00850810" w:rsidP="00E02B36">
            <w:pPr>
              <w:pStyle w:val="1"/>
              <w:spacing w:before="0" w:line="240" w:lineRule="auto"/>
              <w:rPr>
                <w:rFonts w:ascii="Times New Roman" w:hAnsi="Times New Roman"/>
                <w:b w:val="0"/>
                <w:color w:val="auto"/>
                <w:sz w:val="24"/>
                <w:szCs w:val="24"/>
              </w:rPr>
            </w:pPr>
          </w:p>
        </w:tc>
      </w:tr>
      <w:tr w:rsidR="00850810" w:rsidRPr="00850810" w:rsidTr="00E02B36">
        <w:trPr>
          <w:trHeight w:val="591"/>
        </w:trPr>
        <w:tc>
          <w:tcPr>
            <w:tcW w:w="3510"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с 01.01.2015- 30.06.2015</w:t>
            </w:r>
          </w:p>
        </w:tc>
        <w:tc>
          <w:tcPr>
            <w:tcW w:w="1418" w:type="dxa"/>
            <w:vAlign w:val="center"/>
          </w:tcPr>
          <w:p w:rsidR="00850810" w:rsidRPr="00850810" w:rsidRDefault="00850810" w:rsidP="00E02B36">
            <w:pPr>
              <w:pStyle w:val="1"/>
              <w:spacing w:before="0" w:line="240" w:lineRule="auto"/>
              <w:rPr>
                <w:rFonts w:ascii="Times New Roman" w:hAnsi="Times New Roman"/>
                <w:b w:val="0"/>
                <w:color w:val="auto"/>
                <w:sz w:val="24"/>
                <w:szCs w:val="24"/>
              </w:rPr>
            </w:pPr>
            <w:r w:rsidRPr="00850810">
              <w:rPr>
                <w:rFonts w:ascii="Times New Roman" w:hAnsi="Times New Roman"/>
                <w:b w:val="0"/>
                <w:color w:val="auto"/>
                <w:sz w:val="24"/>
                <w:szCs w:val="24"/>
              </w:rPr>
              <w:t>руб. /Гкал</w:t>
            </w:r>
          </w:p>
        </w:tc>
        <w:tc>
          <w:tcPr>
            <w:tcW w:w="1559"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w:t>
            </w:r>
          </w:p>
        </w:tc>
        <w:tc>
          <w:tcPr>
            <w:tcW w:w="3402"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2 316,60</w:t>
            </w:r>
          </w:p>
        </w:tc>
      </w:tr>
      <w:tr w:rsidR="00850810" w:rsidRPr="00850810" w:rsidTr="00E02B36">
        <w:trPr>
          <w:trHeight w:val="591"/>
        </w:trPr>
        <w:tc>
          <w:tcPr>
            <w:tcW w:w="3510"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с 01.07.2015–31.12.2015</w:t>
            </w:r>
          </w:p>
        </w:tc>
        <w:tc>
          <w:tcPr>
            <w:tcW w:w="1418" w:type="dxa"/>
            <w:vAlign w:val="center"/>
          </w:tcPr>
          <w:p w:rsidR="00850810" w:rsidRPr="00850810" w:rsidRDefault="00850810" w:rsidP="00E02B36">
            <w:pPr>
              <w:pStyle w:val="1"/>
              <w:spacing w:before="0" w:line="240" w:lineRule="auto"/>
              <w:rPr>
                <w:rFonts w:ascii="Times New Roman" w:hAnsi="Times New Roman"/>
                <w:b w:val="0"/>
                <w:color w:val="auto"/>
                <w:sz w:val="24"/>
                <w:szCs w:val="24"/>
              </w:rPr>
            </w:pPr>
            <w:r w:rsidRPr="00850810">
              <w:rPr>
                <w:rFonts w:ascii="Times New Roman" w:hAnsi="Times New Roman"/>
                <w:b w:val="0"/>
                <w:color w:val="auto"/>
                <w:sz w:val="24"/>
                <w:szCs w:val="24"/>
              </w:rPr>
              <w:t>руб. /Гкал</w:t>
            </w:r>
          </w:p>
        </w:tc>
        <w:tc>
          <w:tcPr>
            <w:tcW w:w="1559"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w:t>
            </w:r>
          </w:p>
        </w:tc>
        <w:tc>
          <w:tcPr>
            <w:tcW w:w="3402"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2 493,40</w:t>
            </w:r>
          </w:p>
        </w:tc>
      </w:tr>
      <w:tr w:rsidR="00850810" w:rsidRPr="00850810" w:rsidTr="00E02B36">
        <w:trPr>
          <w:trHeight w:val="591"/>
        </w:trPr>
        <w:tc>
          <w:tcPr>
            <w:tcW w:w="3510"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с 01.01.2016- 30.06.2016</w:t>
            </w:r>
          </w:p>
        </w:tc>
        <w:tc>
          <w:tcPr>
            <w:tcW w:w="1418" w:type="dxa"/>
            <w:vAlign w:val="center"/>
          </w:tcPr>
          <w:p w:rsidR="00850810" w:rsidRPr="00850810" w:rsidRDefault="00850810" w:rsidP="00E02B36">
            <w:pPr>
              <w:pStyle w:val="1"/>
              <w:spacing w:before="0" w:line="240" w:lineRule="auto"/>
              <w:rPr>
                <w:rFonts w:ascii="Times New Roman" w:hAnsi="Times New Roman"/>
                <w:b w:val="0"/>
                <w:color w:val="auto"/>
                <w:sz w:val="24"/>
                <w:szCs w:val="24"/>
              </w:rPr>
            </w:pPr>
            <w:r w:rsidRPr="00850810">
              <w:rPr>
                <w:rFonts w:ascii="Times New Roman" w:hAnsi="Times New Roman"/>
                <w:b w:val="0"/>
                <w:color w:val="auto"/>
                <w:sz w:val="24"/>
                <w:szCs w:val="24"/>
              </w:rPr>
              <w:t>руб. /Гкал</w:t>
            </w:r>
          </w:p>
        </w:tc>
        <w:tc>
          <w:tcPr>
            <w:tcW w:w="1559"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w:t>
            </w:r>
          </w:p>
        </w:tc>
        <w:tc>
          <w:tcPr>
            <w:tcW w:w="3402"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2 493,40</w:t>
            </w:r>
          </w:p>
        </w:tc>
      </w:tr>
      <w:tr w:rsidR="00850810" w:rsidRPr="00850810" w:rsidTr="00E02B36">
        <w:trPr>
          <w:trHeight w:val="591"/>
        </w:trPr>
        <w:tc>
          <w:tcPr>
            <w:tcW w:w="3510"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с 01.07.2016–31.12.2016</w:t>
            </w:r>
          </w:p>
        </w:tc>
        <w:tc>
          <w:tcPr>
            <w:tcW w:w="1418" w:type="dxa"/>
            <w:vAlign w:val="center"/>
          </w:tcPr>
          <w:p w:rsidR="00850810" w:rsidRPr="00850810" w:rsidRDefault="00850810" w:rsidP="00E02B36">
            <w:pPr>
              <w:pStyle w:val="1"/>
              <w:spacing w:before="0" w:line="240" w:lineRule="auto"/>
              <w:rPr>
                <w:rFonts w:ascii="Times New Roman" w:hAnsi="Times New Roman"/>
                <w:b w:val="0"/>
                <w:color w:val="auto"/>
                <w:sz w:val="24"/>
                <w:szCs w:val="24"/>
              </w:rPr>
            </w:pPr>
            <w:r w:rsidRPr="00850810">
              <w:rPr>
                <w:rFonts w:ascii="Times New Roman" w:hAnsi="Times New Roman"/>
                <w:b w:val="0"/>
                <w:color w:val="auto"/>
                <w:sz w:val="24"/>
                <w:szCs w:val="24"/>
              </w:rPr>
              <w:t>руб. /Гкал</w:t>
            </w:r>
          </w:p>
        </w:tc>
        <w:tc>
          <w:tcPr>
            <w:tcW w:w="1559"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w:t>
            </w:r>
          </w:p>
        </w:tc>
        <w:tc>
          <w:tcPr>
            <w:tcW w:w="3402"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2 596,05</w:t>
            </w:r>
          </w:p>
        </w:tc>
      </w:tr>
      <w:tr w:rsidR="00850810" w:rsidRPr="00850810" w:rsidTr="00E02B36">
        <w:trPr>
          <w:trHeight w:val="591"/>
        </w:trPr>
        <w:tc>
          <w:tcPr>
            <w:tcW w:w="3510"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с 01.01.2017- 30.06.2017</w:t>
            </w:r>
          </w:p>
        </w:tc>
        <w:tc>
          <w:tcPr>
            <w:tcW w:w="1418" w:type="dxa"/>
            <w:vAlign w:val="center"/>
          </w:tcPr>
          <w:p w:rsidR="00850810" w:rsidRPr="00850810" w:rsidRDefault="00850810" w:rsidP="00E02B36">
            <w:pPr>
              <w:pStyle w:val="1"/>
              <w:spacing w:before="0" w:line="240" w:lineRule="auto"/>
              <w:rPr>
                <w:rFonts w:ascii="Times New Roman" w:hAnsi="Times New Roman"/>
                <w:b w:val="0"/>
                <w:color w:val="auto"/>
                <w:sz w:val="24"/>
                <w:szCs w:val="24"/>
              </w:rPr>
            </w:pPr>
            <w:r w:rsidRPr="00850810">
              <w:rPr>
                <w:rFonts w:ascii="Times New Roman" w:hAnsi="Times New Roman"/>
                <w:b w:val="0"/>
                <w:color w:val="auto"/>
                <w:sz w:val="24"/>
                <w:szCs w:val="24"/>
              </w:rPr>
              <w:t>руб. /Гкал</w:t>
            </w:r>
          </w:p>
        </w:tc>
        <w:tc>
          <w:tcPr>
            <w:tcW w:w="1559"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w:t>
            </w:r>
          </w:p>
        </w:tc>
        <w:tc>
          <w:tcPr>
            <w:tcW w:w="3402"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2 596,05</w:t>
            </w:r>
          </w:p>
        </w:tc>
      </w:tr>
      <w:tr w:rsidR="00850810" w:rsidRPr="00850810" w:rsidTr="00E02B36">
        <w:trPr>
          <w:trHeight w:val="591"/>
        </w:trPr>
        <w:tc>
          <w:tcPr>
            <w:tcW w:w="3510"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с 01.07.2017–31.12.2017</w:t>
            </w:r>
          </w:p>
        </w:tc>
        <w:tc>
          <w:tcPr>
            <w:tcW w:w="1418" w:type="dxa"/>
            <w:vAlign w:val="center"/>
          </w:tcPr>
          <w:p w:rsidR="00850810" w:rsidRPr="00850810" w:rsidRDefault="00850810" w:rsidP="00E02B36">
            <w:pPr>
              <w:pStyle w:val="1"/>
              <w:spacing w:before="0" w:line="240" w:lineRule="auto"/>
              <w:rPr>
                <w:rFonts w:ascii="Times New Roman" w:hAnsi="Times New Roman"/>
                <w:b w:val="0"/>
                <w:color w:val="auto"/>
                <w:sz w:val="24"/>
                <w:szCs w:val="24"/>
              </w:rPr>
            </w:pPr>
            <w:r w:rsidRPr="00850810">
              <w:rPr>
                <w:rFonts w:ascii="Times New Roman" w:hAnsi="Times New Roman"/>
                <w:b w:val="0"/>
                <w:color w:val="auto"/>
                <w:sz w:val="24"/>
                <w:szCs w:val="24"/>
              </w:rPr>
              <w:t>руб. /Гкал</w:t>
            </w:r>
          </w:p>
        </w:tc>
        <w:tc>
          <w:tcPr>
            <w:tcW w:w="1559"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w:t>
            </w:r>
          </w:p>
        </w:tc>
        <w:tc>
          <w:tcPr>
            <w:tcW w:w="3402" w:type="dxa"/>
            <w:vAlign w:val="center"/>
          </w:tcPr>
          <w:p w:rsidR="00850810" w:rsidRPr="00850810" w:rsidRDefault="00850810" w:rsidP="00E02B36">
            <w:pPr>
              <w:autoSpaceDE w:val="0"/>
              <w:autoSpaceDN w:val="0"/>
              <w:adjustRightInd w:val="0"/>
              <w:spacing w:after="0" w:line="240" w:lineRule="auto"/>
              <w:jc w:val="center"/>
              <w:rPr>
                <w:rFonts w:ascii="Times New Roman" w:hAnsi="Times New Roman"/>
                <w:sz w:val="24"/>
                <w:szCs w:val="24"/>
              </w:rPr>
            </w:pPr>
            <w:r w:rsidRPr="00850810">
              <w:rPr>
                <w:rFonts w:ascii="Times New Roman" w:hAnsi="Times New Roman"/>
                <w:sz w:val="24"/>
                <w:szCs w:val="24"/>
              </w:rPr>
              <w:t>2 677,64</w:t>
            </w:r>
          </w:p>
        </w:tc>
      </w:tr>
    </w:tbl>
    <w:p w:rsidR="00850810" w:rsidRPr="001212B6" w:rsidRDefault="00850810" w:rsidP="00850810">
      <w:pPr>
        <w:autoSpaceDE w:val="0"/>
        <w:autoSpaceDN w:val="0"/>
        <w:adjustRightInd w:val="0"/>
        <w:spacing w:after="0" w:line="240" w:lineRule="auto"/>
        <w:ind w:firstLine="720"/>
        <w:jc w:val="both"/>
        <w:rPr>
          <w:rFonts w:ascii="Times New Roman" w:hAnsi="Times New Roman"/>
          <w:sz w:val="24"/>
          <w:szCs w:val="24"/>
        </w:rPr>
      </w:pPr>
      <w:r w:rsidRPr="001212B6">
        <w:rPr>
          <w:rFonts w:ascii="Times New Roman" w:hAnsi="Times New Roman"/>
          <w:sz w:val="24"/>
          <w:szCs w:val="24"/>
        </w:rPr>
        <w:t>Тарифы на тепловую энергию, поставляемую МУК «МСКО</w:t>
      </w:r>
      <w:r>
        <w:rPr>
          <w:rFonts w:ascii="Times New Roman" w:hAnsi="Times New Roman"/>
          <w:sz w:val="24"/>
          <w:szCs w:val="24"/>
        </w:rPr>
        <w:t>»</w:t>
      </w:r>
      <w:r w:rsidRPr="001212B6">
        <w:rPr>
          <w:rFonts w:ascii="Times New Roman" w:hAnsi="Times New Roman"/>
          <w:sz w:val="24"/>
          <w:szCs w:val="24"/>
        </w:rPr>
        <w:t>, налогом</w:t>
      </w:r>
      <w:r w:rsidRPr="001212B6">
        <w:rPr>
          <w:rFonts w:ascii="Times New Roman" w:hAnsi="Times New Roman"/>
          <w:color w:val="000099"/>
          <w:sz w:val="24"/>
          <w:szCs w:val="24"/>
        </w:rPr>
        <w:t xml:space="preserve"> </w:t>
      </w:r>
      <w:r w:rsidRPr="001212B6">
        <w:rPr>
          <w:rFonts w:ascii="Times New Roman" w:hAnsi="Times New Roman"/>
          <w:sz w:val="24"/>
          <w:szCs w:val="24"/>
        </w:rPr>
        <w:t>на добавленную стоимость не облагается в соответствии со статьей 145 Налогового кодекса Российской Федерации.</w:t>
      </w:r>
    </w:p>
    <w:p w:rsidR="00850810" w:rsidRPr="001212B6" w:rsidRDefault="00850810" w:rsidP="00850810">
      <w:pPr>
        <w:spacing w:after="0" w:line="240" w:lineRule="auto"/>
        <w:ind w:right="-1" w:firstLine="709"/>
        <w:jc w:val="both"/>
        <w:rPr>
          <w:rFonts w:ascii="Times New Roman" w:hAnsi="Times New Roman"/>
          <w:sz w:val="24"/>
          <w:szCs w:val="24"/>
        </w:rPr>
      </w:pPr>
      <w:r w:rsidRPr="001212B6">
        <w:rPr>
          <w:rFonts w:ascii="Times New Roman" w:hAnsi="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850810" w:rsidRPr="001212B6" w:rsidRDefault="00850810" w:rsidP="00850810">
      <w:pPr>
        <w:spacing w:after="0" w:line="240" w:lineRule="auto"/>
        <w:ind w:right="-1" w:firstLine="709"/>
        <w:jc w:val="both"/>
        <w:rPr>
          <w:rFonts w:ascii="Times New Roman" w:hAnsi="Times New Roman"/>
          <w:sz w:val="24"/>
          <w:szCs w:val="24"/>
        </w:rPr>
      </w:pPr>
      <w:r w:rsidRPr="001212B6">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50810" w:rsidRPr="001212B6" w:rsidRDefault="00850810" w:rsidP="00850810">
      <w:pPr>
        <w:spacing w:after="0" w:line="240" w:lineRule="auto"/>
        <w:ind w:right="-1" w:firstLine="709"/>
        <w:jc w:val="both"/>
        <w:rPr>
          <w:rFonts w:ascii="Times New Roman" w:hAnsi="Times New Roman"/>
          <w:sz w:val="24"/>
          <w:szCs w:val="24"/>
        </w:rPr>
      </w:pPr>
      <w:r w:rsidRPr="001212B6">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850810" w:rsidRPr="001212B6" w:rsidRDefault="00850810" w:rsidP="00850810">
      <w:pPr>
        <w:spacing w:after="0" w:line="240" w:lineRule="auto"/>
        <w:ind w:firstLine="720"/>
        <w:jc w:val="both"/>
        <w:rPr>
          <w:rFonts w:ascii="Times New Roman" w:hAnsi="Times New Roman"/>
          <w:sz w:val="24"/>
          <w:szCs w:val="24"/>
        </w:rPr>
      </w:pPr>
      <w:r w:rsidRPr="001212B6">
        <w:rPr>
          <w:rFonts w:ascii="Times New Roman" w:hAnsi="Times New Roman"/>
          <w:sz w:val="24"/>
          <w:szCs w:val="24"/>
        </w:rPr>
        <w:t xml:space="preserve">5. Направить в ФСТ России информацию </w:t>
      </w:r>
      <w:proofErr w:type="gramStart"/>
      <w:r w:rsidRPr="001212B6">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1212B6">
        <w:rPr>
          <w:rFonts w:ascii="Times New Roman" w:hAnsi="Times New Roman"/>
          <w:sz w:val="24"/>
          <w:szCs w:val="24"/>
        </w:rPr>
        <w:t xml:space="preserve"> законодательства.</w:t>
      </w:r>
    </w:p>
    <w:p w:rsidR="00850810" w:rsidRDefault="00850810" w:rsidP="006E4877">
      <w:pPr>
        <w:spacing w:after="0" w:line="240" w:lineRule="auto"/>
        <w:jc w:val="both"/>
        <w:rPr>
          <w:rFonts w:ascii="Times New Roman" w:hAnsi="Times New Roman" w:cs="Times New Roman"/>
          <w:sz w:val="24"/>
          <w:szCs w:val="24"/>
        </w:rPr>
      </w:pPr>
    </w:p>
    <w:p w:rsidR="00850810" w:rsidRDefault="00850810" w:rsidP="006E4877">
      <w:pPr>
        <w:spacing w:after="0" w:line="240" w:lineRule="auto"/>
        <w:jc w:val="both"/>
        <w:rPr>
          <w:rFonts w:ascii="Times New Roman" w:hAnsi="Times New Roman" w:cs="Times New Roman"/>
          <w:sz w:val="24"/>
          <w:szCs w:val="24"/>
        </w:rPr>
      </w:pPr>
    </w:p>
    <w:p w:rsidR="00850810" w:rsidRPr="005F6113" w:rsidRDefault="00850810" w:rsidP="00850810">
      <w:pPr>
        <w:spacing w:after="0" w:line="240" w:lineRule="auto"/>
        <w:jc w:val="both"/>
        <w:rPr>
          <w:rFonts w:ascii="Times New Roman" w:hAnsi="Times New Roman"/>
          <w:sz w:val="24"/>
          <w:szCs w:val="24"/>
        </w:rPr>
      </w:pPr>
      <w:r w:rsidRPr="00F55555">
        <w:rPr>
          <w:rFonts w:ascii="Times New Roman" w:hAnsi="Times New Roman"/>
          <w:b/>
          <w:sz w:val="24"/>
          <w:szCs w:val="24"/>
        </w:rPr>
        <w:lastRenderedPageBreak/>
        <w:t>Вопрос №1</w:t>
      </w:r>
      <w:r>
        <w:rPr>
          <w:rFonts w:ascii="Times New Roman" w:hAnsi="Times New Roman"/>
          <w:b/>
          <w:sz w:val="24"/>
          <w:szCs w:val="24"/>
        </w:rPr>
        <w:t>3</w:t>
      </w:r>
      <w:r w:rsidRPr="00F55555">
        <w:rPr>
          <w:rFonts w:ascii="Times New Roman" w:hAnsi="Times New Roman"/>
          <w:b/>
          <w:sz w:val="24"/>
          <w:szCs w:val="24"/>
        </w:rPr>
        <w:t xml:space="preserve">: </w:t>
      </w:r>
      <w:proofErr w:type="gramStart"/>
      <w:r w:rsidRPr="005F6113">
        <w:rPr>
          <w:rFonts w:ascii="Times New Roman" w:hAnsi="Times New Roman"/>
          <w:sz w:val="24"/>
          <w:szCs w:val="24"/>
        </w:rPr>
        <w:t>«Об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«РЖД» на 2015 год и о признании утратившим силу постановления департамента государственного регулирования цен и тарифов Костромской области от 24.03.2014 №14/33»</w:t>
      </w:r>
      <w:proofErr w:type="gramEnd"/>
    </w:p>
    <w:p w:rsidR="00850810" w:rsidRDefault="00850810" w:rsidP="00850810">
      <w:pPr>
        <w:spacing w:after="0" w:line="240" w:lineRule="auto"/>
        <w:jc w:val="both"/>
        <w:rPr>
          <w:rFonts w:ascii="Times New Roman" w:hAnsi="Times New Roman"/>
          <w:b/>
          <w:sz w:val="24"/>
          <w:szCs w:val="24"/>
        </w:rPr>
      </w:pPr>
    </w:p>
    <w:p w:rsidR="00850810" w:rsidRDefault="00850810" w:rsidP="00850810">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850810" w:rsidRPr="005F6113" w:rsidRDefault="00850810" w:rsidP="00850810">
      <w:pPr>
        <w:spacing w:after="0" w:line="240" w:lineRule="auto"/>
        <w:ind w:firstLine="709"/>
        <w:jc w:val="both"/>
        <w:rPr>
          <w:rFonts w:ascii="Times New Roman" w:hAnsi="Times New Roman"/>
          <w:sz w:val="24"/>
          <w:szCs w:val="24"/>
        </w:rPr>
      </w:pPr>
      <w:r w:rsidRPr="005F6113">
        <w:rPr>
          <w:rFonts w:ascii="Times New Roman" w:hAnsi="Times New Roman"/>
          <w:sz w:val="24"/>
          <w:szCs w:val="24"/>
        </w:rPr>
        <w:t>Уполномоченного по делу Смирнову Э.С., сообщившего следующее.</w:t>
      </w:r>
    </w:p>
    <w:p w:rsidR="00850810" w:rsidRPr="00F55555" w:rsidRDefault="00850810" w:rsidP="00850810">
      <w:pPr>
        <w:spacing w:after="0" w:line="240" w:lineRule="auto"/>
        <w:ind w:firstLine="709"/>
        <w:jc w:val="both"/>
        <w:rPr>
          <w:rFonts w:ascii="Times New Roman" w:hAnsi="Times New Roman"/>
          <w:sz w:val="24"/>
          <w:szCs w:val="24"/>
        </w:rPr>
      </w:pPr>
      <w:r w:rsidRPr="00F55555">
        <w:rPr>
          <w:rFonts w:ascii="Times New Roman" w:hAnsi="Times New Roman"/>
          <w:sz w:val="24"/>
          <w:szCs w:val="24"/>
        </w:rPr>
        <w:t>ООО «ЭНЕРГОПРОМСБЫТ» в лице филиала «Желдорэнерго направило в адрес департамента государственного регулирования цен и тарифов Костромской области (далее – ДГРЦ и</w:t>
      </w:r>
      <w:proofErr w:type="gramStart"/>
      <w:r w:rsidRPr="00F55555">
        <w:rPr>
          <w:rFonts w:ascii="Times New Roman" w:hAnsi="Times New Roman"/>
          <w:sz w:val="24"/>
          <w:szCs w:val="24"/>
        </w:rPr>
        <w:t xml:space="preserve"> Т</w:t>
      </w:r>
      <w:proofErr w:type="gramEnd"/>
      <w:r w:rsidRPr="00F55555">
        <w:rPr>
          <w:rFonts w:ascii="Times New Roman" w:hAnsi="Times New Roman"/>
          <w:sz w:val="24"/>
          <w:szCs w:val="24"/>
        </w:rPr>
        <w:t xml:space="preserve"> КО) заявление с расчетными материалами по утверждению стандартизированных тарифных ставок и ставок за единицу максимальной мощности для расчета платы за технологическое присоединение к электрическим сетям ОАО «РЖД» энергопринимающих устройств потребителей на территории Костромской области, а также платы за технологическое </w:t>
      </w:r>
      <w:proofErr w:type="gramStart"/>
      <w:r w:rsidRPr="00F55555">
        <w:rPr>
          <w:rFonts w:ascii="Times New Roman" w:hAnsi="Times New Roman"/>
          <w:sz w:val="24"/>
          <w:szCs w:val="24"/>
        </w:rPr>
        <w:t>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составляет не более 300 метров в городах и поселках городского типа</w:t>
      </w:r>
      <w:proofErr w:type="gramEnd"/>
      <w:r w:rsidRPr="00F55555">
        <w:rPr>
          <w:rFonts w:ascii="Times New Roman" w:hAnsi="Times New Roman"/>
          <w:sz w:val="24"/>
          <w:szCs w:val="24"/>
        </w:rPr>
        <w:t xml:space="preserve"> и не более 500 метров в сельской местности, в размере 550 руб. (с НДС) (от 24.09.2014 г. №6307и-ЖДЭ, от 26.09.2014 г. №6368и-ЖДЭ).</w:t>
      </w:r>
    </w:p>
    <w:p w:rsidR="00850810" w:rsidRPr="00F55555" w:rsidRDefault="00850810" w:rsidP="00850810">
      <w:pPr>
        <w:spacing w:after="0" w:line="240" w:lineRule="auto"/>
        <w:ind w:firstLine="709"/>
        <w:jc w:val="both"/>
        <w:rPr>
          <w:rFonts w:ascii="Times New Roman" w:hAnsi="Times New Roman"/>
          <w:sz w:val="24"/>
          <w:szCs w:val="24"/>
        </w:rPr>
      </w:pPr>
      <w:r w:rsidRPr="00F55555">
        <w:rPr>
          <w:rFonts w:ascii="Times New Roman" w:hAnsi="Times New Roman"/>
          <w:sz w:val="24"/>
          <w:szCs w:val="24"/>
        </w:rPr>
        <w:t>ДГРЦ и</w:t>
      </w:r>
      <w:proofErr w:type="gramStart"/>
      <w:r w:rsidRPr="00F55555">
        <w:rPr>
          <w:rFonts w:ascii="Times New Roman" w:hAnsi="Times New Roman"/>
          <w:sz w:val="24"/>
          <w:szCs w:val="24"/>
        </w:rPr>
        <w:t xml:space="preserve"> Т</w:t>
      </w:r>
      <w:proofErr w:type="gramEnd"/>
      <w:r w:rsidRPr="00F55555">
        <w:rPr>
          <w:rFonts w:ascii="Times New Roman" w:hAnsi="Times New Roman"/>
          <w:sz w:val="24"/>
          <w:szCs w:val="24"/>
        </w:rPr>
        <w:t xml:space="preserve"> КО открыто дело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ОАО «РЖД» на 2015 год (приказ №325 от 30.09.2014 г.)</w:t>
      </w:r>
    </w:p>
    <w:p w:rsidR="00850810" w:rsidRPr="00F55555" w:rsidRDefault="00850810" w:rsidP="00850810">
      <w:pPr>
        <w:spacing w:after="0" w:line="240" w:lineRule="auto"/>
        <w:ind w:firstLine="709"/>
        <w:jc w:val="both"/>
        <w:rPr>
          <w:rFonts w:ascii="Times New Roman" w:hAnsi="Times New Roman"/>
          <w:sz w:val="24"/>
          <w:szCs w:val="24"/>
        </w:rPr>
      </w:pPr>
      <w:r w:rsidRPr="00F55555">
        <w:rPr>
          <w:rFonts w:ascii="Times New Roman" w:hAnsi="Times New Roman"/>
          <w:sz w:val="24"/>
          <w:szCs w:val="24"/>
        </w:rPr>
        <w:t>Назначен уполномоченный по делу Смирнова Элеонора Сергеевна – консультант отдела регулирования в электроэнергетике и газе.</w:t>
      </w:r>
    </w:p>
    <w:p w:rsidR="00850810" w:rsidRPr="00F55555" w:rsidRDefault="00850810" w:rsidP="00850810">
      <w:pPr>
        <w:spacing w:after="0" w:line="240" w:lineRule="auto"/>
        <w:ind w:firstLine="709"/>
        <w:jc w:val="both"/>
        <w:rPr>
          <w:rFonts w:ascii="Times New Roman" w:hAnsi="Times New Roman"/>
          <w:sz w:val="24"/>
          <w:szCs w:val="24"/>
        </w:rPr>
      </w:pPr>
      <w:r w:rsidRPr="00F55555">
        <w:rPr>
          <w:rFonts w:ascii="Times New Roman" w:hAnsi="Times New Roman"/>
          <w:sz w:val="24"/>
          <w:szCs w:val="24"/>
        </w:rPr>
        <w:t>Назначен эксперт по делу Асанова Светлана Валерьевна – главный специалист – эксперт отдела регулирования в электроэнергетике и газе.</w:t>
      </w:r>
    </w:p>
    <w:p w:rsidR="00850810" w:rsidRPr="00F55555" w:rsidRDefault="00850810" w:rsidP="00850810">
      <w:pPr>
        <w:tabs>
          <w:tab w:val="left" w:pos="142"/>
          <w:tab w:val="left" w:pos="709"/>
          <w:tab w:val="left" w:pos="1134"/>
        </w:tabs>
        <w:spacing w:after="0" w:line="240" w:lineRule="auto"/>
        <w:ind w:firstLine="709"/>
        <w:jc w:val="both"/>
        <w:rPr>
          <w:rFonts w:ascii="Times New Roman" w:hAnsi="Times New Roman"/>
          <w:sz w:val="24"/>
          <w:szCs w:val="24"/>
        </w:rPr>
      </w:pPr>
      <w:r w:rsidRPr="00F55555">
        <w:rPr>
          <w:rFonts w:ascii="Times New Roman" w:hAnsi="Times New Roman"/>
          <w:sz w:val="24"/>
          <w:szCs w:val="24"/>
        </w:rPr>
        <w:t>Расчет ставок для определения размера платы за технологическое присоединение производился в соответствии с законодательством Российской Федерации:</w:t>
      </w:r>
    </w:p>
    <w:p w:rsidR="00850810" w:rsidRPr="00F55555" w:rsidRDefault="00850810" w:rsidP="00850810">
      <w:pPr>
        <w:spacing w:after="0" w:line="240" w:lineRule="auto"/>
        <w:ind w:firstLine="710"/>
        <w:jc w:val="both"/>
        <w:rPr>
          <w:rFonts w:ascii="Times New Roman" w:hAnsi="Times New Roman"/>
          <w:sz w:val="24"/>
          <w:szCs w:val="24"/>
        </w:rPr>
      </w:pPr>
      <w:r w:rsidRPr="00F55555">
        <w:rPr>
          <w:rFonts w:ascii="Times New Roman" w:hAnsi="Times New Roman"/>
          <w:sz w:val="24"/>
          <w:szCs w:val="24"/>
        </w:rPr>
        <w:t>- Федеральный закон Российской Федерации от 26 марта 2003 г. № 35-Ф3 «Об электроэнергетике»;</w:t>
      </w:r>
    </w:p>
    <w:p w:rsidR="00850810" w:rsidRPr="00F55555" w:rsidRDefault="00850810" w:rsidP="00850810">
      <w:pPr>
        <w:spacing w:after="0" w:line="240" w:lineRule="auto"/>
        <w:ind w:firstLine="710"/>
        <w:jc w:val="both"/>
        <w:rPr>
          <w:rFonts w:ascii="Times New Roman" w:hAnsi="Times New Roman"/>
          <w:sz w:val="24"/>
          <w:szCs w:val="24"/>
        </w:rPr>
      </w:pPr>
      <w:r w:rsidRPr="00F55555">
        <w:rPr>
          <w:rFonts w:ascii="Times New Roman" w:hAnsi="Times New Roman"/>
          <w:sz w:val="24"/>
          <w:szCs w:val="24"/>
        </w:rPr>
        <w:t>- постановление Правительства Российской Федерации от 29 декабря 2011 г. № 1178 «О ценообразовании в области регулируемых цен (тарифов) в электроэнергетике»;</w:t>
      </w:r>
    </w:p>
    <w:p w:rsidR="00850810" w:rsidRPr="00F55555" w:rsidRDefault="00850810" w:rsidP="00850810">
      <w:pPr>
        <w:spacing w:after="0" w:line="240" w:lineRule="auto"/>
        <w:ind w:firstLine="710"/>
        <w:jc w:val="both"/>
        <w:rPr>
          <w:rFonts w:ascii="Times New Roman" w:hAnsi="Times New Roman"/>
          <w:sz w:val="24"/>
          <w:szCs w:val="24"/>
        </w:rPr>
      </w:pPr>
      <w:proofErr w:type="gramStart"/>
      <w:r w:rsidRPr="00F55555">
        <w:rPr>
          <w:rFonts w:ascii="Times New Roman" w:hAnsi="Times New Roman"/>
          <w:sz w:val="24"/>
          <w:szCs w:val="24"/>
        </w:rPr>
        <w:t>-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F55555">
        <w:rPr>
          <w:rFonts w:ascii="Times New Roman" w:hAnsi="Times New Roman"/>
          <w:sz w:val="24"/>
          <w:szCs w:val="24"/>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50810" w:rsidRPr="00F55555" w:rsidRDefault="00850810" w:rsidP="00850810">
      <w:pPr>
        <w:spacing w:after="0" w:line="240" w:lineRule="auto"/>
        <w:ind w:firstLine="710"/>
        <w:jc w:val="both"/>
        <w:rPr>
          <w:rFonts w:ascii="Times New Roman" w:hAnsi="Times New Roman"/>
          <w:sz w:val="24"/>
          <w:szCs w:val="24"/>
        </w:rPr>
      </w:pPr>
      <w:r w:rsidRPr="00F55555">
        <w:rPr>
          <w:rFonts w:ascii="Times New Roman" w:hAnsi="Times New Roman"/>
          <w:sz w:val="24"/>
          <w:szCs w:val="24"/>
        </w:rPr>
        <w:t>- приказ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w:t>
      </w:r>
    </w:p>
    <w:p w:rsidR="00850810" w:rsidRPr="00F55555" w:rsidRDefault="00850810" w:rsidP="00850810">
      <w:pPr>
        <w:spacing w:after="0" w:line="240" w:lineRule="auto"/>
        <w:ind w:firstLine="710"/>
        <w:jc w:val="both"/>
        <w:rPr>
          <w:rFonts w:ascii="Times New Roman" w:hAnsi="Times New Roman"/>
          <w:sz w:val="24"/>
          <w:szCs w:val="24"/>
        </w:rPr>
      </w:pPr>
      <w:r w:rsidRPr="00F55555">
        <w:rPr>
          <w:rFonts w:ascii="Times New Roman" w:hAnsi="Times New Roman"/>
          <w:sz w:val="24"/>
          <w:szCs w:val="24"/>
        </w:rPr>
        <w:t>Уполномоченным по делу предлагается установить следующие размеры ставок:</w:t>
      </w:r>
    </w:p>
    <w:p w:rsidR="00850810" w:rsidRPr="00F55555" w:rsidRDefault="00850810" w:rsidP="00850810">
      <w:pPr>
        <w:spacing w:after="0" w:line="240" w:lineRule="auto"/>
        <w:ind w:firstLine="709"/>
        <w:jc w:val="both"/>
        <w:rPr>
          <w:rFonts w:ascii="Times New Roman" w:hAnsi="Times New Roman"/>
          <w:i/>
          <w:sz w:val="24"/>
          <w:szCs w:val="24"/>
        </w:rPr>
      </w:pPr>
      <w:r w:rsidRPr="00F55555">
        <w:rPr>
          <w:rFonts w:ascii="Times New Roman" w:hAnsi="Times New Roman"/>
          <w:i/>
          <w:sz w:val="24"/>
          <w:szCs w:val="24"/>
        </w:rPr>
        <w:t>1. Стандартизированные тарифные ставки:</w:t>
      </w:r>
    </w:p>
    <w:p w:rsidR="00850810" w:rsidRPr="00F55555" w:rsidRDefault="00850810" w:rsidP="00850810">
      <w:pPr>
        <w:spacing w:after="0" w:line="240" w:lineRule="auto"/>
        <w:ind w:firstLine="709"/>
        <w:jc w:val="both"/>
        <w:rPr>
          <w:rFonts w:ascii="Times New Roman" w:hAnsi="Times New Roman"/>
          <w:sz w:val="24"/>
          <w:szCs w:val="24"/>
        </w:rPr>
      </w:pPr>
      <w:r w:rsidRPr="00F55555">
        <w:rPr>
          <w:rFonts w:ascii="Times New Roman" w:hAnsi="Times New Roman"/>
          <w:bCs/>
          <w:sz w:val="24"/>
          <w:szCs w:val="24"/>
        </w:rPr>
        <w:t xml:space="preserve">1.1. Стандартизированную тарифную ставку (С1)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11" w:history="1">
        <w:r w:rsidRPr="00F55555">
          <w:rPr>
            <w:rFonts w:ascii="Times New Roman" w:hAnsi="Times New Roman"/>
            <w:bCs/>
            <w:sz w:val="24"/>
            <w:szCs w:val="24"/>
          </w:rPr>
          <w:t>п. 16</w:t>
        </w:r>
      </w:hyperlink>
      <w:r w:rsidRPr="00F55555">
        <w:rPr>
          <w:rFonts w:ascii="Times New Roman" w:hAnsi="Times New Roman"/>
          <w:bCs/>
          <w:sz w:val="24"/>
          <w:szCs w:val="24"/>
        </w:rPr>
        <w:t xml:space="preserve"> (кроме подпунктов </w:t>
      </w:r>
      <w:hyperlink r:id="rId12" w:history="1">
        <w:r w:rsidRPr="00F55555">
          <w:rPr>
            <w:rFonts w:ascii="Times New Roman" w:hAnsi="Times New Roman"/>
            <w:bCs/>
            <w:sz w:val="24"/>
            <w:szCs w:val="24"/>
          </w:rPr>
          <w:t>«</w:t>
        </w:r>
      </w:hyperlink>
      <w:r w:rsidRPr="00F55555">
        <w:rPr>
          <w:rFonts w:ascii="Times New Roman" w:hAnsi="Times New Roman"/>
          <w:bCs/>
          <w:sz w:val="24"/>
          <w:szCs w:val="24"/>
        </w:rPr>
        <w:t xml:space="preserve">б» и «в») Методических </w:t>
      </w:r>
      <w:r w:rsidRPr="00F55555">
        <w:rPr>
          <w:rFonts w:ascii="Times New Roman" w:hAnsi="Times New Roman"/>
          <w:bCs/>
          <w:sz w:val="24"/>
          <w:szCs w:val="24"/>
        </w:rPr>
        <w:lastRenderedPageBreak/>
        <w:t xml:space="preserve">указаний предлагается </w:t>
      </w:r>
      <w:r w:rsidRPr="00F55555">
        <w:rPr>
          <w:rFonts w:ascii="Times New Roman" w:hAnsi="Times New Roman"/>
          <w:sz w:val="24"/>
          <w:szCs w:val="24"/>
        </w:rPr>
        <w:t>установить на основании постановления ДГРЦ и</w:t>
      </w:r>
      <w:proofErr w:type="gramStart"/>
      <w:r w:rsidRPr="00F55555">
        <w:rPr>
          <w:rFonts w:ascii="Times New Roman" w:hAnsi="Times New Roman"/>
          <w:sz w:val="24"/>
          <w:szCs w:val="24"/>
        </w:rPr>
        <w:t xml:space="preserve"> Т</w:t>
      </w:r>
      <w:proofErr w:type="gramEnd"/>
      <w:r w:rsidRPr="00F55555">
        <w:rPr>
          <w:rFonts w:ascii="Times New Roman" w:hAnsi="Times New Roman"/>
          <w:sz w:val="24"/>
          <w:szCs w:val="24"/>
        </w:rPr>
        <w:t xml:space="preserve"> КО от 07.04.2014 г. №14/34 «Об утверждении платы за технологическое присоединение к электрическим сетям ОАО «РЖД» на территории Костромской области энергопринимающих устройств Лобкова Сергея Валентиновича, расположенных по адресу: Костромская область, город Кострома, улица Смирнова Юрия, кадастровый номер 44-44-01/074/2005-460, по </w:t>
      </w:r>
      <w:proofErr w:type="gramStart"/>
      <w:r w:rsidRPr="00F55555">
        <w:rPr>
          <w:rFonts w:ascii="Times New Roman" w:hAnsi="Times New Roman"/>
          <w:sz w:val="24"/>
          <w:szCs w:val="24"/>
        </w:rPr>
        <w:t>индивидуальному проекту</w:t>
      </w:r>
      <w:proofErr w:type="gramEnd"/>
      <w:r w:rsidRPr="00F55555">
        <w:rPr>
          <w:rFonts w:ascii="Times New Roman" w:hAnsi="Times New Roman"/>
          <w:sz w:val="24"/>
          <w:szCs w:val="24"/>
        </w:rPr>
        <w:t>» в связи с тем, что на территории Костромской области в период с 1.08.2013 г. по 01.08.2014 г. был заключен договор на технологическое присоединение только с Лобковым Сергеем Валентиновичем.</w:t>
      </w:r>
    </w:p>
    <w:p w:rsidR="00850810" w:rsidRPr="00F55555" w:rsidRDefault="00850810" w:rsidP="00850810">
      <w:pPr>
        <w:spacing w:after="0" w:line="240" w:lineRule="auto"/>
        <w:ind w:firstLine="709"/>
        <w:jc w:val="both"/>
        <w:rPr>
          <w:rFonts w:ascii="Times New Roman" w:hAnsi="Times New Roman"/>
          <w:sz w:val="24"/>
          <w:szCs w:val="24"/>
        </w:rPr>
      </w:pPr>
      <w:r w:rsidRPr="00F55555">
        <w:rPr>
          <w:rFonts w:ascii="Times New Roman" w:hAnsi="Times New Roman"/>
          <w:sz w:val="24"/>
          <w:szCs w:val="24"/>
        </w:rPr>
        <w:t>Размер стандартизированной тарифной ставке С</w:t>
      </w:r>
      <w:proofErr w:type="gramStart"/>
      <w:r w:rsidRPr="00F55555">
        <w:rPr>
          <w:rFonts w:ascii="Times New Roman" w:hAnsi="Times New Roman"/>
          <w:sz w:val="24"/>
          <w:szCs w:val="24"/>
        </w:rPr>
        <w:t>1</w:t>
      </w:r>
      <w:proofErr w:type="gramEnd"/>
      <w:r w:rsidRPr="00F55555">
        <w:rPr>
          <w:rFonts w:ascii="Times New Roman" w:hAnsi="Times New Roman"/>
          <w:sz w:val="24"/>
          <w:szCs w:val="24"/>
        </w:rPr>
        <w:t xml:space="preserve"> представлен в таблице №1:</w:t>
      </w:r>
    </w:p>
    <w:p w:rsidR="00850810" w:rsidRPr="00F55555" w:rsidRDefault="00850810" w:rsidP="00850810">
      <w:pPr>
        <w:spacing w:after="0" w:line="240" w:lineRule="auto"/>
        <w:ind w:firstLine="567"/>
        <w:jc w:val="right"/>
        <w:rPr>
          <w:rFonts w:ascii="Times New Roman" w:hAnsi="Times New Roman"/>
          <w:sz w:val="24"/>
          <w:szCs w:val="24"/>
        </w:rPr>
      </w:pPr>
      <w:r w:rsidRPr="00F55555">
        <w:rPr>
          <w:rFonts w:ascii="Times New Roman" w:hAnsi="Times New Roman"/>
          <w:sz w:val="24"/>
          <w:szCs w:val="24"/>
        </w:rPr>
        <w:t>Таблица №1</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984"/>
        <w:gridCol w:w="851"/>
        <w:gridCol w:w="1276"/>
        <w:gridCol w:w="1559"/>
        <w:gridCol w:w="992"/>
        <w:gridCol w:w="1276"/>
        <w:gridCol w:w="1276"/>
      </w:tblGrid>
      <w:tr w:rsidR="00850810" w:rsidRPr="00F55555" w:rsidTr="00956D1B">
        <w:trPr>
          <w:trHeight w:val="307"/>
        </w:trPr>
        <w:tc>
          <w:tcPr>
            <w:tcW w:w="1135" w:type="dxa"/>
            <w:vMerge w:val="restart"/>
            <w:vAlign w:val="center"/>
          </w:tcPr>
          <w:p w:rsidR="00850810" w:rsidRPr="00956D1B" w:rsidRDefault="00850810" w:rsidP="00956D1B">
            <w:pPr>
              <w:spacing w:after="0" w:line="240" w:lineRule="auto"/>
              <w:ind w:right="-250" w:hanging="108"/>
              <w:rPr>
                <w:rFonts w:ascii="Times New Roman" w:hAnsi="Times New Roman"/>
              </w:rPr>
            </w:pPr>
            <w:r w:rsidRPr="00956D1B">
              <w:rPr>
                <w:rFonts w:ascii="Times New Roman" w:hAnsi="Times New Roman"/>
              </w:rPr>
              <w:t>Стандарти-</w:t>
            </w:r>
          </w:p>
          <w:p w:rsidR="00850810" w:rsidRPr="00956D1B" w:rsidRDefault="00850810" w:rsidP="00956D1B">
            <w:pPr>
              <w:spacing w:after="0" w:line="240" w:lineRule="auto"/>
              <w:ind w:right="-250" w:hanging="108"/>
              <w:rPr>
                <w:rFonts w:ascii="Times New Roman" w:hAnsi="Times New Roman"/>
              </w:rPr>
            </w:pPr>
            <w:r w:rsidRPr="00956D1B">
              <w:rPr>
                <w:rFonts w:ascii="Times New Roman" w:hAnsi="Times New Roman"/>
              </w:rPr>
              <w:t xml:space="preserve">зированная </w:t>
            </w:r>
          </w:p>
          <w:p w:rsidR="00850810" w:rsidRPr="00956D1B" w:rsidRDefault="00850810" w:rsidP="00956D1B">
            <w:pPr>
              <w:spacing w:after="0" w:line="240" w:lineRule="auto"/>
              <w:ind w:right="-250" w:hanging="108"/>
              <w:rPr>
                <w:rFonts w:ascii="Times New Roman" w:hAnsi="Times New Roman"/>
              </w:rPr>
            </w:pPr>
            <w:r w:rsidRPr="00956D1B">
              <w:rPr>
                <w:rFonts w:ascii="Times New Roman" w:hAnsi="Times New Roman"/>
              </w:rPr>
              <w:t>тарифная</w:t>
            </w:r>
          </w:p>
          <w:p w:rsidR="00850810" w:rsidRPr="00956D1B" w:rsidRDefault="00850810" w:rsidP="00956D1B">
            <w:pPr>
              <w:spacing w:after="0" w:line="240" w:lineRule="auto"/>
              <w:ind w:right="-250" w:hanging="108"/>
              <w:rPr>
                <w:rFonts w:ascii="Times New Roman" w:hAnsi="Times New Roman"/>
              </w:rPr>
            </w:pPr>
            <w:r w:rsidRPr="00956D1B">
              <w:rPr>
                <w:rFonts w:ascii="Times New Roman" w:hAnsi="Times New Roman"/>
              </w:rPr>
              <w:t>ставка</w:t>
            </w:r>
          </w:p>
        </w:tc>
        <w:tc>
          <w:tcPr>
            <w:tcW w:w="1984" w:type="dxa"/>
            <w:vMerge w:val="restart"/>
            <w:vAlign w:val="center"/>
          </w:tcPr>
          <w:p w:rsidR="00850810" w:rsidRPr="00956D1B" w:rsidRDefault="00850810" w:rsidP="00E02B36">
            <w:pPr>
              <w:spacing w:after="0" w:line="240" w:lineRule="auto"/>
              <w:ind w:right="-306" w:hanging="391"/>
              <w:jc w:val="center"/>
              <w:rPr>
                <w:rFonts w:ascii="Times New Roman" w:hAnsi="Times New Roman"/>
                <w:lang w:val="en-US"/>
              </w:rPr>
            </w:pPr>
            <w:r w:rsidRPr="00956D1B">
              <w:rPr>
                <w:rFonts w:ascii="Times New Roman" w:hAnsi="Times New Roman"/>
              </w:rPr>
              <w:t xml:space="preserve">Наименование </w:t>
            </w:r>
          </w:p>
          <w:p w:rsidR="00850810" w:rsidRPr="00956D1B" w:rsidRDefault="00850810" w:rsidP="00E02B36">
            <w:pPr>
              <w:spacing w:after="0" w:line="240" w:lineRule="auto"/>
              <w:ind w:right="-306" w:hanging="391"/>
              <w:jc w:val="center"/>
              <w:rPr>
                <w:rFonts w:ascii="Times New Roman" w:hAnsi="Times New Roman"/>
              </w:rPr>
            </w:pPr>
            <w:r w:rsidRPr="00956D1B">
              <w:rPr>
                <w:rFonts w:ascii="Times New Roman" w:hAnsi="Times New Roman"/>
              </w:rPr>
              <w:t>мероприятия</w:t>
            </w:r>
          </w:p>
        </w:tc>
        <w:tc>
          <w:tcPr>
            <w:tcW w:w="3686" w:type="dxa"/>
            <w:gridSpan w:val="3"/>
            <w:vAlign w:val="center"/>
          </w:tcPr>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Предложение филиала</w:t>
            </w:r>
          </w:p>
        </w:tc>
        <w:tc>
          <w:tcPr>
            <w:tcW w:w="3544" w:type="dxa"/>
            <w:gridSpan w:val="3"/>
            <w:vAlign w:val="center"/>
          </w:tcPr>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Предложение Департамента</w:t>
            </w:r>
          </w:p>
        </w:tc>
      </w:tr>
      <w:tr w:rsidR="00850810" w:rsidRPr="00F55555" w:rsidTr="00956D1B">
        <w:trPr>
          <w:trHeight w:val="590"/>
        </w:trPr>
        <w:tc>
          <w:tcPr>
            <w:tcW w:w="1135" w:type="dxa"/>
            <w:vMerge/>
            <w:vAlign w:val="center"/>
          </w:tcPr>
          <w:p w:rsidR="00850810" w:rsidRPr="00956D1B" w:rsidRDefault="00850810" w:rsidP="00E02B36">
            <w:pPr>
              <w:spacing w:after="0" w:line="240" w:lineRule="auto"/>
              <w:ind w:right="-306" w:hanging="107"/>
              <w:jc w:val="center"/>
              <w:rPr>
                <w:rFonts w:ascii="Times New Roman" w:hAnsi="Times New Roman"/>
              </w:rPr>
            </w:pPr>
          </w:p>
        </w:tc>
        <w:tc>
          <w:tcPr>
            <w:tcW w:w="1984" w:type="dxa"/>
            <w:vMerge/>
            <w:vAlign w:val="center"/>
          </w:tcPr>
          <w:p w:rsidR="00850810" w:rsidRPr="00956D1B" w:rsidRDefault="00850810" w:rsidP="00E02B36">
            <w:pPr>
              <w:spacing w:after="0" w:line="240" w:lineRule="auto"/>
              <w:ind w:right="-306" w:hanging="391"/>
              <w:jc w:val="center"/>
              <w:rPr>
                <w:rFonts w:ascii="Times New Roman" w:hAnsi="Times New Roman"/>
              </w:rPr>
            </w:pPr>
          </w:p>
        </w:tc>
        <w:tc>
          <w:tcPr>
            <w:tcW w:w="3686" w:type="dxa"/>
            <w:gridSpan w:val="3"/>
            <w:vAlign w:val="center"/>
          </w:tcPr>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 xml:space="preserve">Размер </w:t>
            </w:r>
            <w:proofErr w:type="gramStart"/>
            <w:r w:rsidRPr="00956D1B">
              <w:rPr>
                <w:rFonts w:ascii="Times New Roman" w:hAnsi="Times New Roman"/>
              </w:rPr>
              <w:t>стандартизированной</w:t>
            </w:r>
            <w:proofErr w:type="gramEnd"/>
            <w:r w:rsidRPr="00956D1B">
              <w:rPr>
                <w:rFonts w:ascii="Times New Roman" w:hAnsi="Times New Roman"/>
              </w:rPr>
              <w:t xml:space="preserve"> </w:t>
            </w:r>
          </w:p>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тарифной</w:t>
            </w:r>
          </w:p>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 xml:space="preserve">ставки для постоянной схемы </w:t>
            </w:r>
          </w:p>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электроснабжения</w:t>
            </w:r>
          </w:p>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(руб./кВт) без учета НДС</w:t>
            </w:r>
          </w:p>
        </w:tc>
        <w:tc>
          <w:tcPr>
            <w:tcW w:w="3544" w:type="dxa"/>
            <w:gridSpan w:val="3"/>
            <w:vAlign w:val="center"/>
          </w:tcPr>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 xml:space="preserve">Размер </w:t>
            </w:r>
            <w:proofErr w:type="gramStart"/>
            <w:r w:rsidRPr="00956D1B">
              <w:rPr>
                <w:rFonts w:ascii="Times New Roman" w:hAnsi="Times New Roman"/>
              </w:rPr>
              <w:t>стандартизированной</w:t>
            </w:r>
            <w:proofErr w:type="gramEnd"/>
            <w:r w:rsidRPr="00956D1B">
              <w:rPr>
                <w:rFonts w:ascii="Times New Roman" w:hAnsi="Times New Roman"/>
              </w:rPr>
              <w:t xml:space="preserve"> тарифной</w:t>
            </w:r>
          </w:p>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 xml:space="preserve">ставки для постоянной схемы </w:t>
            </w:r>
          </w:p>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электроснабжения</w:t>
            </w:r>
          </w:p>
          <w:p w:rsidR="00850810" w:rsidRPr="00956D1B" w:rsidRDefault="00850810" w:rsidP="00E02B36">
            <w:pPr>
              <w:tabs>
                <w:tab w:val="left" w:pos="1890"/>
              </w:tabs>
              <w:spacing w:after="0" w:line="240" w:lineRule="auto"/>
              <w:ind w:right="-306" w:hanging="250"/>
              <w:jc w:val="center"/>
              <w:rPr>
                <w:rFonts w:ascii="Times New Roman" w:hAnsi="Times New Roman"/>
              </w:rPr>
            </w:pPr>
            <w:r w:rsidRPr="00956D1B">
              <w:rPr>
                <w:rFonts w:ascii="Times New Roman" w:hAnsi="Times New Roman"/>
              </w:rPr>
              <w:t>(руб./кВт) без учета НДС</w:t>
            </w:r>
          </w:p>
        </w:tc>
      </w:tr>
      <w:tr w:rsidR="00850810" w:rsidRPr="00F55555" w:rsidTr="00956D1B">
        <w:trPr>
          <w:trHeight w:val="240"/>
        </w:trPr>
        <w:tc>
          <w:tcPr>
            <w:tcW w:w="1135" w:type="dxa"/>
            <w:vMerge/>
            <w:vAlign w:val="center"/>
          </w:tcPr>
          <w:p w:rsidR="00850810" w:rsidRPr="00956D1B" w:rsidRDefault="00850810" w:rsidP="00E02B36">
            <w:pPr>
              <w:spacing w:after="0" w:line="240" w:lineRule="auto"/>
              <w:ind w:right="-306" w:hanging="107"/>
              <w:jc w:val="center"/>
              <w:rPr>
                <w:rFonts w:ascii="Times New Roman" w:hAnsi="Times New Roman"/>
              </w:rPr>
            </w:pPr>
          </w:p>
        </w:tc>
        <w:tc>
          <w:tcPr>
            <w:tcW w:w="1984" w:type="dxa"/>
            <w:vMerge/>
            <w:vAlign w:val="center"/>
          </w:tcPr>
          <w:p w:rsidR="00850810" w:rsidRPr="00956D1B" w:rsidRDefault="00850810" w:rsidP="00E02B36">
            <w:pPr>
              <w:spacing w:after="0" w:line="240" w:lineRule="auto"/>
              <w:ind w:right="-306"/>
              <w:jc w:val="center"/>
              <w:rPr>
                <w:rFonts w:ascii="Times New Roman" w:hAnsi="Times New Roman"/>
              </w:rPr>
            </w:pPr>
          </w:p>
        </w:tc>
        <w:tc>
          <w:tcPr>
            <w:tcW w:w="3686" w:type="dxa"/>
            <w:gridSpan w:val="3"/>
            <w:vAlign w:val="center"/>
          </w:tcPr>
          <w:p w:rsidR="00850810" w:rsidRPr="00956D1B" w:rsidRDefault="00850810" w:rsidP="00E02B36">
            <w:pPr>
              <w:tabs>
                <w:tab w:val="left" w:pos="1890"/>
              </w:tabs>
              <w:spacing w:after="0" w:line="240" w:lineRule="auto"/>
              <w:ind w:right="-306"/>
              <w:jc w:val="center"/>
              <w:rPr>
                <w:rFonts w:ascii="Times New Roman" w:hAnsi="Times New Roman"/>
              </w:rPr>
            </w:pPr>
            <w:r w:rsidRPr="00956D1B">
              <w:rPr>
                <w:rFonts w:ascii="Times New Roman" w:hAnsi="Times New Roman"/>
              </w:rPr>
              <w:t>Уровень напряжения до 35 кВ</w:t>
            </w:r>
          </w:p>
        </w:tc>
        <w:tc>
          <w:tcPr>
            <w:tcW w:w="3544" w:type="dxa"/>
            <w:gridSpan w:val="3"/>
            <w:vAlign w:val="center"/>
          </w:tcPr>
          <w:p w:rsidR="00850810" w:rsidRPr="00956D1B" w:rsidRDefault="00850810" w:rsidP="00E02B36">
            <w:pPr>
              <w:tabs>
                <w:tab w:val="left" w:pos="1890"/>
              </w:tabs>
              <w:spacing w:after="0" w:line="240" w:lineRule="auto"/>
              <w:ind w:right="-306"/>
              <w:jc w:val="center"/>
              <w:rPr>
                <w:rFonts w:ascii="Times New Roman" w:hAnsi="Times New Roman"/>
              </w:rPr>
            </w:pPr>
            <w:r w:rsidRPr="00956D1B">
              <w:rPr>
                <w:rFonts w:ascii="Times New Roman" w:hAnsi="Times New Roman"/>
              </w:rPr>
              <w:t>Уровень напряжения до 35 кВ</w:t>
            </w:r>
          </w:p>
        </w:tc>
      </w:tr>
      <w:tr w:rsidR="00850810" w:rsidRPr="00F55555" w:rsidTr="00956D1B">
        <w:tc>
          <w:tcPr>
            <w:tcW w:w="1135" w:type="dxa"/>
            <w:vMerge/>
          </w:tcPr>
          <w:p w:rsidR="00850810" w:rsidRPr="00956D1B" w:rsidRDefault="00850810" w:rsidP="00E02B36">
            <w:pPr>
              <w:spacing w:after="0" w:line="240" w:lineRule="auto"/>
              <w:ind w:right="-306"/>
              <w:jc w:val="center"/>
              <w:rPr>
                <w:rFonts w:ascii="Times New Roman" w:hAnsi="Times New Roman"/>
              </w:rPr>
            </w:pPr>
          </w:p>
        </w:tc>
        <w:tc>
          <w:tcPr>
            <w:tcW w:w="1984" w:type="dxa"/>
            <w:vMerge/>
            <w:vAlign w:val="center"/>
          </w:tcPr>
          <w:p w:rsidR="00850810" w:rsidRPr="00956D1B" w:rsidRDefault="00850810" w:rsidP="00E02B36">
            <w:pPr>
              <w:spacing w:after="0" w:line="240" w:lineRule="auto"/>
              <w:ind w:right="-306"/>
              <w:jc w:val="center"/>
              <w:rPr>
                <w:rFonts w:ascii="Times New Roman" w:hAnsi="Times New Roman"/>
              </w:rPr>
            </w:pPr>
          </w:p>
        </w:tc>
        <w:tc>
          <w:tcPr>
            <w:tcW w:w="3686" w:type="dxa"/>
            <w:gridSpan w:val="3"/>
          </w:tcPr>
          <w:p w:rsidR="00850810" w:rsidRPr="00956D1B" w:rsidRDefault="00850810" w:rsidP="00E02B36">
            <w:pPr>
              <w:spacing w:after="0" w:line="240" w:lineRule="auto"/>
              <w:ind w:right="-306"/>
              <w:jc w:val="center"/>
              <w:rPr>
                <w:rFonts w:ascii="Times New Roman" w:hAnsi="Times New Roman"/>
              </w:rPr>
            </w:pPr>
            <w:r w:rsidRPr="00956D1B">
              <w:rPr>
                <w:rFonts w:ascii="Times New Roman" w:hAnsi="Times New Roman"/>
              </w:rPr>
              <w:t>Максимальная мощность</w:t>
            </w:r>
          </w:p>
        </w:tc>
        <w:tc>
          <w:tcPr>
            <w:tcW w:w="3544" w:type="dxa"/>
            <w:gridSpan w:val="3"/>
          </w:tcPr>
          <w:p w:rsidR="00850810" w:rsidRPr="00956D1B" w:rsidRDefault="00850810" w:rsidP="00E02B36">
            <w:pPr>
              <w:spacing w:after="0" w:line="240" w:lineRule="auto"/>
              <w:ind w:right="-306"/>
              <w:jc w:val="center"/>
              <w:rPr>
                <w:rFonts w:ascii="Times New Roman" w:hAnsi="Times New Roman"/>
              </w:rPr>
            </w:pPr>
            <w:r w:rsidRPr="00956D1B">
              <w:rPr>
                <w:rFonts w:ascii="Times New Roman" w:hAnsi="Times New Roman"/>
              </w:rPr>
              <w:t>Максимальная мощность</w:t>
            </w:r>
          </w:p>
        </w:tc>
      </w:tr>
      <w:tr w:rsidR="00850810" w:rsidRPr="00F55555" w:rsidTr="00956D1B">
        <w:trPr>
          <w:trHeight w:val="278"/>
        </w:trPr>
        <w:tc>
          <w:tcPr>
            <w:tcW w:w="1135" w:type="dxa"/>
            <w:vMerge/>
          </w:tcPr>
          <w:p w:rsidR="00850810" w:rsidRPr="00956D1B" w:rsidRDefault="00850810" w:rsidP="00E02B36">
            <w:pPr>
              <w:spacing w:after="0" w:line="240" w:lineRule="auto"/>
              <w:ind w:right="-306"/>
              <w:jc w:val="center"/>
              <w:rPr>
                <w:rFonts w:ascii="Times New Roman" w:hAnsi="Times New Roman"/>
              </w:rPr>
            </w:pPr>
          </w:p>
        </w:tc>
        <w:tc>
          <w:tcPr>
            <w:tcW w:w="1984" w:type="dxa"/>
            <w:vMerge/>
            <w:vAlign w:val="center"/>
          </w:tcPr>
          <w:p w:rsidR="00850810" w:rsidRPr="00956D1B" w:rsidRDefault="00850810" w:rsidP="00E02B36">
            <w:pPr>
              <w:spacing w:after="0" w:line="240" w:lineRule="auto"/>
              <w:ind w:right="-306"/>
              <w:jc w:val="center"/>
              <w:rPr>
                <w:rFonts w:ascii="Times New Roman" w:hAnsi="Times New Roman"/>
              </w:rPr>
            </w:pPr>
          </w:p>
        </w:tc>
        <w:tc>
          <w:tcPr>
            <w:tcW w:w="851" w:type="dxa"/>
            <w:vAlign w:val="center"/>
          </w:tcPr>
          <w:p w:rsidR="00850810" w:rsidRPr="00956D1B" w:rsidRDefault="00850810" w:rsidP="00E02B36">
            <w:pPr>
              <w:spacing w:after="0" w:line="240" w:lineRule="auto"/>
              <w:ind w:right="-306"/>
              <w:rPr>
                <w:rFonts w:ascii="Times New Roman" w:hAnsi="Times New Roman"/>
              </w:rPr>
            </w:pPr>
            <w:r w:rsidRPr="00956D1B">
              <w:rPr>
                <w:rFonts w:ascii="Times New Roman" w:hAnsi="Times New Roman"/>
              </w:rPr>
              <w:t>от 0 до</w:t>
            </w:r>
          </w:p>
          <w:p w:rsidR="00850810" w:rsidRPr="00956D1B" w:rsidRDefault="00850810" w:rsidP="00E02B36">
            <w:pPr>
              <w:spacing w:after="0" w:line="240" w:lineRule="auto"/>
              <w:ind w:right="-306"/>
              <w:rPr>
                <w:rFonts w:ascii="Times New Roman" w:hAnsi="Times New Roman"/>
              </w:rPr>
            </w:pPr>
            <w:r w:rsidRPr="00956D1B">
              <w:rPr>
                <w:rFonts w:ascii="Times New Roman" w:hAnsi="Times New Roman"/>
              </w:rPr>
              <w:t>150 кВт</w:t>
            </w:r>
          </w:p>
        </w:tc>
        <w:tc>
          <w:tcPr>
            <w:tcW w:w="1276" w:type="dxa"/>
            <w:vAlign w:val="center"/>
          </w:tcPr>
          <w:p w:rsidR="00850810" w:rsidRPr="00956D1B" w:rsidRDefault="00850810" w:rsidP="00E02B36">
            <w:pPr>
              <w:spacing w:after="0" w:line="240" w:lineRule="auto"/>
              <w:ind w:right="-306"/>
              <w:rPr>
                <w:rFonts w:ascii="Times New Roman" w:hAnsi="Times New Roman"/>
              </w:rPr>
            </w:pPr>
            <w:r w:rsidRPr="00956D1B">
              <w:rPr>
                <w:rFonts w:ascii="Times New Roman" w:hAnsi="Times New Roman"/>
              </w:rPr>
              <w:t>от 151 кВт до</w:t>
            </w:r>
          </w:p>
          <w:p w:rsidR="00850810" w:rsidRPr="00956D1B" w:rsidRDefault="00850810" w:rsidP="00E02B36">
            <w:pPr>
              <w:spacing w:after="0" w:line="240" w:lineRule="auto"/>
              <w:ind w:right="-306"/>
              <w:rPr>
                <w:rFonts w:ascii="Times New Roman" w:hAnsi="Times New Roman"/>
              </w:rPr>
            </w:pPr>
            <w:r w:rsidRPr="00956D1B">
              <w:rPr>
                <w:rFonts w:ascii="Times New Roman" w:hAnsi="Times New Roman"/>
              </w:rPr>
              <w:t>670 кВт</w:t>
            </w:r>
          </w:p>
        </w:tc>
        <w:tc>
          <w:tcPr>
            <w:tcW w:w="1559" w:type="dxa"/>
            <w:vAlign w:val="center"/>
          </w:tcPr>
          <w:p w:rsidR="00850810" w:rsidRPr="00956D1B" w:rsidRDefault="00850810" w:rsidP="00E02B36">
            <w:pPr>
              <w:spacing w:after="0" w:line="240" w:lineRule="auto"/>
              <w:ind w:right="-306"/>
              <w:rPr>
                <w:rFonts w:ascii="Times New Roman" w:hAnsi="Times New Roman"/>
              </w:rPr>
            </w:pPr>
            <w:r w:rsidRPr="00956D1B">
              <w:rPr>
                <w:rFonts w:ascii="Times New Roman" w:hAnsi="Times New Roman"/>
              </w:rPr>
              <w:t xml:space="preserve">от 671 кВт </w:t>
            </w:r>
          </w:p>
          <w:p w:rsidR="00850810" w:rsidRPr="00956D1B" w:rsidRDefault="00850810" w:rsidP="00E02B36">
            <w:pPr>
              <w:spacing w:after="0" w:line="240" w:lineRule="auto"/>
              <w:ind w:right="-306"/>
              <w:rPr>
                <w:rFonts w:ascii="Times New Roman" w:hAnsi="Times New Roman"/>
              </w:rPr>
            </w:pPr>
            <w:r w:rsidRPr="00956D1B">
              <w:rPr>
                <w:rFonts w:ascii="Times New Roman" w:hAnsi="Times New Roman"/>
              </w:rPr>
              <w:t>до 8 899 кВт</w:t>
            </w:r>
          </w:p>
        </w:tc>
        <w:tc>
          <w:tcPr>
            <w:tcW w:w="992" w:type="dxa"/>
            <w:vAlign w:val="center"/>
          </w:tcPr>
          <w:p w:rsidR="00850810" w:rsidRPr="00956D1B" w:rsidRDefault="00850810" w:rsidP="00E02B36">
            <w:pPr>
              <w:spacing w:after="0" w:line="240" w:lineRule="auto"/>
              <w:ind w:right="-306"/>
              <w:rPr>
                <w:rFonts w:ascii="Times New Roman" w:hAnsi="Times New Roman"/>
              </w:rPr>
            </w:pPr>
            <w:r w:rsidRPr="00956D1B">
              <w:rPr>
                <w:rFonts w:ascii="Times New Roman" w:hAnsi="Times New Roman"/>
              </w:rPr>
              <w:t>от 0 до</w:t>
            </w:r>
          </w:p>
          <w:p w:rsidR="00850810" w:rsidRPr="00956D1B" w:rsidRDefault="00850810" w:rsidP="00E02B36">
            <w:pPr>
              <w:spacing w:after="0" w:line="240" w:lineRule="auto"/>
              <w:ind w:right="-306"/>
              <w:rPr>
                <w:rFonts w:ascii="Times New Roman" w:hAnsi="Times New Roman"/>
              </w:rPr>
            </w:pPr>
            <w:r w:rsidRPr="00956D1B">
              <w:rPr>
                <w:rFonts w:ascii="Times New Roman" w:hAnsi="Times New Roman"/>
              </w:rPr>
              <w:t xml:space="preserve"> 150 кВт</w:t>
            </w:r>
          </w:p>
        </w:tc>
        <w:tc>
          <w:tcPr>
            <w:tcW w:w="1276" w:type="dxa"/>
            <w:vAlign w:val="center"/>
          </w:tcPr>
          <w:p w:rsidR="00850810" w:rsidRPr="00956D1B" w:rsidRDefault="00850810" w:rsidP="00E02B36">
            <w:pPr>
              <w:spacing w:after="0" w:line="240" w:lineRule="auto"/>
              <w:ind w:right="-306"/>
              <w:rPr>
                <w:rFonts w:ascii="Times New Roman" w:hAnsi="Times New Roman"/>
              </w:rPr>
            </w:pPr>
            <w:r w:rsidRPr="00956D1B">
              <w:rPr>
                <w:rFonts w:ascii="Times New Roman" w:hAnsi="Times New Roman"/>
              </w:rPr>
              <w:t xml:space="preserve">от 151 кВт до 670 кВт </w:t>
            </w:r>
          </w:p>
        </w:tc>
        <w:tc>
          <w:tcPr>
            <w:tcW w:w="1276" w:type="dxa"/>
            <w:vAlign w:val="center"/>
          </w:tcPr>
          <w:p w:rsidR="00850810" w:rsidRPr="00956D1B" w:rsidRDefault="00850810" w:rsidP="00E02B36">
            <w:pPr>
              <w:spacing w:after="0" w:line="240" w:lineRule="auto"/>
              <w:ind w:right="-306"/>
              <w:rPr>
                <w:rFonts w:ascii="Times New Roman" w:hAnsi="Times New Roman"/>
              </w:rPr>
            </w:pPr>
            <w:r w:rsidRPr="00956D1B">
              <w:rPr>
                <w:rFonts w:ascii="Times New Roman" w:hAnsi="Times New Roman"/>
              </w:rPr>
              <w:t>от 671 кВт    до 8 899 кВт</w:t>
            </w:r>
          </w:p>
        </w:tc>
      </w:tr>
      <w:tr w:rsidR="00850810" w:rsidRPr="00F55555" w:rsidTr="00956D1B">
        <w:tc>
          <w:tcPr>
            <w:tcW w:w="1135" w:type="dxa"/>
            <w:vAlign w:val="center"/>
          </w:tcPr>
          <w:p w:rsidR="00850810" w:rsidRPr="00F55555" w:rsidRDefault="00850810" w:rsidP="00E02B36">
            <w:pPr>
              <w:spacing w:after="0" w:line="240" w:lineRule="auto"/>
              <w:ind w:right="-306" w:hanging="250"/>
              <w:jc w:val="center"/>
              <w:rPr>
                <w:rFonts w:ascii="Times New Roman" w:hAnsi="Times New Roman"/>
                <w:sz w:val="24"/>
                <w:szCs w:val="24"/>
              </w:rPr>
            </w:pPr>
            <w:r w:rsidRPr="00F55555">
              <w:rPr>
                <w:rFonts w:ascii="Times New Roman" w:hAnsi="Times New Roman"/>
                <w:sz w:val="24"/>
                <w:szCs w:val="24"/>
              </w:rPr>
              <w:t>1</w:t>
            </w:r>
          </w:p>
        </w:tc>
        <w:tc>
          <w:tcPr>
            <w:tcW w:w="1984" w:type="dxa"/>
            <w:vAlign w:val="center"/>
          </w:tcPr>
          <w:p w:rsidR="00850810" w:rsidRPr="00F55555" w:rsidRDefault="00850810" w:rsidP="00E02B36">
            <w:pPr>
              <w:spacing w:after="0" w:line="240" w:lineRule="auto"/>
              <w:ind w:right="-306" w:hanging="250"/>
              <w:jc w:val="center"/>
              <w:rPr>
                <w:rFonts w:ascii="Times New Roman" w:hAnsi="Times New Roman"/>
                <w:sz w:val="24"/>
                <w:szCs w:val="24"/>
              </w:rPr>
            </w:pPr>
            <w:r w:rsidRPr="00F55555">
              <w:rPr>
                <w:rFonts w:ascii="Times New Roman" w:hAnsi="Times New Roman"/>
                <w:sz w:val="24"/>
                <w:szCs w:val="24"/>
              </w:rPr>
              <w:t>2</w:t>
            </w:r>
          </w:p>
        </w:tc>
        <w:tc>
          <w:tcPr>
            <w:tcW w:w="851" w:type="dxa"/>
          </w:tcPr>
          <w:p w:rsidR="00850810" w:rsidRPr="00F55555" w:rsidRDefault="00850810" w:rsidP="00E02B36">
            <w:pPr>
              <w:spacing w:after="0" w:line="240" w:lineRule="auto"/>
              <w:ind w:right="-306" w:hanging="284"/>
              <w:jc w:val="center"/>
              <w:rPr>
                <w:rFonts w:ascii="Times New Roman" w:hAnsi="Times New Roman"/>
                <w:sz w:val="24"/>
                <w:szCs w:val="24"/>
              </w:rPr>
            </w:pPr>
            <w:r w:rsidRPr="00F55555">
              <w:rPr>
                <w:rFonts w:ascii="Times New Roman" w:hAnsi="Times New Roman"/>
                <w:sz w:val="24"/>
                <w:szCs w:val="24"/>
              </w:rPr>
              <w:t>3</w:t>
            </w:r>
          </w:p>
        </w:tc>
        <w:tc>
          <w:tcPr>
            <w:tcW w:w="1276" w:type="dxa"/>
          </w:tcPr>
          <w:p w:rsidR="00850810" w:rsidRPr="00F55555" w:rsidRDefault="00850810" w:rsidP="00E02B36">
            <w:pPr>
              <w:spacing w:after="0" w:line="240" w:lineRule="auto"/>
              <w:ind w:right="-306" w:hanging="284"/>
              <w:jc w:val="center"/>
              <w:rPr>
                <w:rFonts w:ascii="Times New Roman" w:hAnsi="Times New Roman"/>
                <w:sz w:val="24"/>
                <w:szCs w:val="24"/>
              </w:rPr>
            </w:pPr>
            <w:r w:rsidRPr="00F55555">
              <w:rPr>
                <w:rFonts w:ascii="Times New Roman" w:hAnsi="Times New Roman"/>
                <w:sz w:val="24"/>
                <w:szCs w:val="24"/>
              </w:rPr>
              <w:t>4</w:t>
            </w:r>
          </w:p>
        </w:tc>
        <w:tc>
          <w:tcPr>
            <w:tcW w:w="1559" w:type="dxa"/>
          </w:tcPr>
          <w:p w:rsidR="00850810" w:rsidRPr="00F55555" w:rsidRDefault="00850810" w:rsidP="00E02B36">
            <w:pPr>
              <w:spacing w:after="0" w:line="240" w:lineRule="auto"/>
              <w:ind w:right="-306" w:hanging="284"/>
              <w:jc w:val="center"/>
              <w:rPr>
                <w:rFonts w:ascii="Times New Roman" w:hAnsi="Times New Roman"/>
                <w:sz w:val="24"/>
                <w:szCs w:val="24"/>
              </w:rPr>
            </w:pPr>
            <w:r w:rsidRPr="00F55555">
              <w:rPr>
                <w:rFonts w:ascii="Times New Roman" w:hAnsi="Times New Roman"/>
                <w:sz w:val="24"/>
                <w:szCs w:val="24"/>
              </w:rPr>
              <w:t>5</w:t>
            </w:r>
          </w:p>
        </w:tc>
        <w:tc>
          <w:tcPr>
            <w:tcW w:w="992" w:type="dxa"/>
            <w:vAlign w:val="center"/>
          </w:tcPr>
          <w:p w:rsidR="00850810" w:rsidRPr="00F55555" w:rsidRDefault="00850810" w:rsidP="00E02B36">
            <w:pPr>
              <w:spacing w:after="0" w:line="240" w:lineRule="auto"/>
              <w:ind w:right="-306" w:hanging="284"/>
              <w:jc w:val="center"/>
              <w:rPr>
                <w:rFonts w:ascii="Times New Roman" w:hAnsi="Times New Roman"/>
                <w:sz w:val="24"/>
                <w:szCs w:val="24"/>
              </w:rPr>
            </w:pPr>
            <w:r w:rsidRPr="00F55555">
              <w:rPr>
                <w:rFonts w:ascii="Times New Roman" w:hAnsi="Times New Roman"/>
                <w:sz w:val="24"/>
                <w:szCs w:val="24"/>
              </w:rPr>
              <w:t>6</w:t>
            </w:r>
          </w:p>
        </w:tc>
        <w:tc>
          <w:tcPr>
            <w:tcW w:w="1276" w:type="dxa"/>
            <w:vAlign w:val="center"/>
          </w:tcPr>
          <w:p w:rsidR="00850810" w:rsidRPr="00F55555" w:rsidRDefault="00850810" w:rsidP="00E02B36">
            <w:pPr>
              <w:spacing w:after="0" w:line="240" w:lineRule="auto"/>
              <w:ind w:right="-306" w:hanging="249"/>
              <w:jc w:val="center"/>
              <w:rPr>
                <w:rFonts w:ascii="Times New Roman" w:hAnsi="Times New Roman"/>
                <w:sz w:val="24"/>
                <w:szCs w:val="24"/>
              </w:rPr>
            </w:pPr>
            <w:r w:rsidRPr="00F55555">
              <w:rPr>
                <w:rFonts w:ascii="Times New Roman" w:hAnsi="Times New Roman"/>
                <w:sz w:val="24"/>
                <w:szCs w:val="24"/>
              </w:rPr>
              <w:t>7</w:t>
            </w:r>
          </w:p>
        </w:tc>
        <w:tc>
          <w:tcPr>
            <w:tcW w:w="1276" w:type="dxa"/>
            <w:vAlign w:val="center"/>
          </w:tcPr>
          <w:p w:rsidR="00850810" w:rsidRPr="00F55555" w:rsidRDefault="00850810" w:rsidP="00E02B36">
            <w:pPr>
              <w:spacing w:after="0" w:line="240" w:lineRule="auto"/>
              <w:ind w:right="-306" w:hanging="285"/>
              <w:jc w:val="center"/>
              <w:rPr>
                <w:rFonts w:ascii="Times New Roman" w:hAnsi="Times New Roman"/>
                <w:sz w:val="24"/>
                <w:szCs w:val="24"/>
              </w:rPr>
            </w:pPr>
            <w:r w:rsidRPr="00F55555">
              <w:rPr>
                <w:rFonts w:ascii="Times New Roman" w:hAnsi="Times New Roman"/>
                <w:sz w:val="24"/>
                <w:szCs w:val="24"/>
              </w:rPr>
              <w:t>8</w:t>
            </w:r>
          </w:p>
        </w:tc>
      </w:tr>
      <w:tr w:rsidR="00850810" w:rsidRPr="00F55555" w:rsidTr="00956D1B">
        <w:trPr>
          <w:trHeight w:val="511"/>
        </w:trPr>
        <w:tc>
          <w:tcPr>
            <w:tcW w:w="1135" w:type="dxa"/>
            <w:vAlign w:val="center"/>
          </w:tcPr>
          <w:p w:rsidR="00850810" w:rsidRPr="00850810" w:rsidRDefault="00850810" w:rsidP="00E02B36">
            <w:pPr>
              <w:spacing w:after="0" w:line="240" w:lineRule="auto"/>
              <w:ind w:right="-306" w:hanging="284"/>
              <w:jc w:val="center"/>
              <w:rPr>
                <w:rFonts w:ascii="Times New Roman" w:hAnsi="Times New Roman"/>
                <w:b/>
                <w:sz w:val="20"/>
                <w:szCs w:val="20"/>
              </w:rPr>
            </w:pPr>
            <w:r w:rsidRPr="00850810">
              <w:rPr>
                <w:rFonts w:ascii="Times New Roman" w:hAnsi="Times New Roman"/>
                <w:b/>
                <w:sz w:val="20"/>
                <w:szCs w:val="20"/>
              </w:rPr>
              <w:t>С</w:t>
            </w:r>
            <w:proofErr w:type="gramStart"/>
            <w:r w:rsidRPr="00850810">
              <w:rPr>
                <w:rFonts w:ascii="Times New Roman" w:hAnsi="Times New Roman"/>
                <w:b/>
                <w:sz w:val="20"/>
                <w:szCs w:val="20"/>
              </w:rPr>
              <w:t>1</w:t>
            </w:r>
            <w:proofErr w:type="gramEnd"/>
          </w:p>
        </w:tc>
        <w:tc>
          <w:tcPr>
            <w:tcW w:w="1984" w:type="dxa"/>
            <w:vAlign w:val="center"/>
          </w:tcPr>
          <w:p w:rsidR="00850810" w:rsidRPr="00850810" w:rsidRDefault="00850810" w:rsidP="00E02B36">
            <w:pPr>
              <w:autoSpaceDE w:val="0"/>
              <w:autoSpaceDN w:val="0"/>
              <w:adjustRightInd w:val="0"/>
              <w:spacing w:after="0" w:line="240" w:lineRule="auto"/>
              <w:rPr>
                <w:rFonts w:ascii="Times New Roman" w:hAnsi="Times New Roman"/>
                <w:b/>
                <w:bCs/>
                <w:sz w:val="20"/>
                <w:szCs w:val="20"/>
              </w:rPr>
            </w:pPr>
            <w:r w:rsidRPr="00850810">
              <w:rPr>
                <w:rFonts w:ascii="Times New Roman" w:hAnsi="Times New Roman"/>
                <w:b/>
                <w:sz w:val="20"/>
                <w:szCs w:val="20"/>
              </w:rPr>
              <w:t>Итоговая сумма</w:t>
            </w:r>
          </w:p>
        </w:tc>
        <w:tc>
          <w:tcPr>
            <w:tcW w:w="851" w:type="dxa"/>
            <w:vAlign w:val="center"/>
          </w:tcPr>
          <w:p w:rsidR="00850810" w:rsidRPr="00F55555" w:rsidRDefault="00850810" w:rsidP="00E02B36">
            <w:pPr>
              <w:tabs>
                <w:tab w:val="left" w:pos="870"/>
              </w:tabs>
              <w:spacing w:after="0" w:line="240" w:lineRule="auto"/>
              <w:jc w:val="center"/>
              <w:rPr>
                <w:rFonts w:ascii="Times New Roman" w:hAnsi="Times New Roman"/>
                <w:b/>
                <w:sz w:val="24"/>
                <w:szCs w:val="24"/>
              </w:rPr>
            </w:pPr>
            <w:r w:rsidRPr="00F55555">
              <w:rPr>
                <w:rFonts w:ascii="Times New Roman" w:hAnsi="Times New Roman"/>
                <w:b/>
                <w:sz w:val="24"/>
                <w:szCs w:val="24"/>
              </w:rPr>
              <w:t>223,83</w:t>
            </w:r>
          </w:p>
        </w:tc>
        <w:tc>
          <w:tcPr>
            <w:tcW w:w="1276" w:type="dxa"/>
            <w:vAlign w:val="center"/>
          </w:tcPr>
          <w:p w:rsidR="00850810" w:rsidRPr="00F55555" w:rsidRDefault="00850810" w:rsidP="00E02B36">
            <w:pPr>
              <w:tabs>
                <w:tab w:val="left" w:pos="870"/>
              </w:tabs>
              <w:spacing w:after="0" w:line="240" w:lineRule="auto"/>
              <w:jc w:val="center"/>
              <w:rPr>
                <w:rFonts w:ascii="Times New Roman" w:hAnsi="Times New Roman"/>
                <w:b/>
                <w:sz w:val="24"/>
                <w:szCs w:val="24"/>
              </w:rPr>
            </w:pPr>
            <w:r w:rsidRPr="00F55555">
              <w:rPr>
                <w:rFonts w:ascii="Times New Roman" w:hAnsi="Times New Roman"/>
                <w:b/>
                <w:sz w:val="24"/>
                <w:szCs w:val="24"/>
              </w:rPr>
              <w:t>101,74</w:t>
            </w:r>
          </w:p>
        </w:tc>
        <w:tc>
          <w:tcPr>
            <w:tcW w:w="1559" w:type="dxa"/>
            <w:vAlign w:val="center"/>
          </w:tcPr>
          <w:p w:rsidR="00850810" w:rsidRPr="00F55555" w:rsidRDefault="00850810" w:rsidP="00E02B36">
            <w:pPr>
              <w:tabs>
                <w:tab w:val="left" w:pos="870"/>
              </w:tabs>
              <w:spacing w:after="0" w:line="240" w:lineRule="auto"/>
              <w:jc w:val="center"/>
              <w:rPr>
                <w:rFonts w:ascii="Times New Roman" w:hAnsi="Times New Roman"/>
                <w:b/>
                <w:sz w:val="24"/>
                <w:szCs w:val="24"/>
              </w:rPr>
            </w:pPr>
            <w:r w:rsidRPr="00F55555">
              <w:rPr>
                <w:rFonts w:ascii="Times New Roman" w:hAnsi="Times New Roman"/>
                <w:b/>
                <w:sz w:val="24"/>
                <w:szCs w:val="24"/>
              </w:rPr>
              <w:t>8,09</w:t>
            </w:r>
          </w:p>
        </w:tc>
        <w:tc>
          <w:tcPr>
            <w:tcW w:w="992" w:type="dxa"/>
            <w:vAlign w:val="center"/>
          </w:tcPr>
          <w:p w:rsidR="00850810" w:rsidRPr="00F55555" w:rsidRDefault="00850810" w:rsidP="00E02B36">
            <w:pPr>
              <w:tabs>
                <w:tab w:val="left" w:pos="870"/>
              </w:tabs>
              <w:spacing w:after="0" w:line="240" w:lineRule="auto"/>
              <w:jc w:val="center"/>
              <w:rPr>
                <w:rFonts w:ascii="Times New Roman" w:hAnsi="Times New Roman"/>
                <w:b/>
                <w:sz w:val="24"/>
                <w:szCs w:val="24"/>
              </w:rPr>
            </w:pPr>
            <w:r w:rsidRPr="00F55555">
              <w:rPr>
                <w:rFonts w:ascii="Times New Roman" w:hAnsi="Times New Roman"/>
                <w:b/>
                <w:sz w:val="24"/>
                <w:szCs w:val="24"/>
              </w:rPr>
              <w:t>114,23</w:t>
            </w:r>
          </w:p>
        </w:tc>
        <w:tc>
          <w:tcPr>
            <w:tcW w:w="1276" w:type="dxa"/>
            <w:vAlign w:val="center"/>
          </w:tcPr>
          <w:p w:rsidR="00850810" w:rsidRPr="00F55555" w:rsidRDefault="00850810" w:rsidP="00E02B36">
            <w:pPr>
              <w:spacing w:after="0" w:line="240" w:lineRule="auto"/>
              <w:jc w:val="center"/>
              <w:rPr>
                <w:rFonts w:ascii="Times New Roman" w:hAnsi="Times New Roman"/>
                <w:b/>
                <w:sz w:val="24"/>
                <w:szCs w:val="24"/>
              </w:rPr>
            </w:pPr>
            <w:r w:rsidRPr="00F55555">
              <w:rPr>
                <w:rFonts w:ascii="Times New Roman" w:hAnsi="Times New Roman"/>
                <w:b/>
                <w:sz w:val="24"/>
                <w:szCs w:val="24"/>
              </w:rPr>
              <w:t>25,57</w:t>
            </w:r>
          </w:p>
        </w:tc>
        <w:tc>
          <w:tcPr>
            <w:tcW w:w="1276" w:type="dxa"/>
            <w:vAlign w:val="center"/>
          </w:tcPr>
          <w:p w:rsidR="00850810" w:rsidRPr="00F55555" w:rsidRDefault="00850810" w:rsidP="00E02B36">
            <w:pPr>
              <w:spacing w:after="0" w:line="240" w:lineRule="auto"/>
              <w:jc w:val="center"/>
              <w:rPr>
                <w:rFonts w:ascii="Times New Roman" w:hAnsi="Times New Roman"/>
                <w:b/>
                <w:sz w:val="24"/>
                <w:szCs w:val="24"/>
              </w:rPr>
            </w:pPr>
            <w:r w:rsidRPr="00F55555">
              <w:rPr>
                <w:rFonts w:ascii="Times New Roman" w:hAnsi="Times New Roman"/>
                <w:b/>
                <w:sz w:val="24"/>
                <w:szCs w:val="24"/>
              </w:rPr>
              <w:t>1,93</w:t>
            </w:r>
          </w:p>
        </w:tc>
      </w:tr>
      <w:tr w:rsidR="00850810" w:rsidRPr="00F55555" w:rsidTr="00956D1B">
        <w:tc>
          <w:tcPr>
            <w:tcW w:w="1135" w:type="dxa"/>
            <w:vAlign w:val="center"/>
          </w:tcPr>
          <w:p w:rsidR="00850810" w:rsidRPr="00850810" w:rsidRDefault="00850810" w:rsidP="00E02B36">
            <w:pPr>
              <w:spacing w:after="0" w:line="240" w:lineRule="auto"/>
              <w:ind w:right="-306" w:hanging="284"/>
              <w:jc w:val="center"/>
              <w:rPr>
                <w:rFonts w:ascii="Times New Roman" w:hAnsi="Times New Roman"/>
                <w:sz w:val="20"/>
                <w:szCs w:val="20"/>
              </w:rPr>
            </w:pPr>
            <w:r w:rsidRPr="00850810">
              <w:rPr>
                <w:rFonts w:ascii="Times New Roman" w:hAnsi="Times New Roman"/>
                <w:sz w:val="20"/>
                <w:szCs w:val="20"/>
              </w:rPr>
              <w:t>С</w:t>
            </w:r>
            <w:proofErr w:type="gramStart"/>
            <w:r w:rsidRPr="00850810">
              <w:rPr>
                <w:rFonts w:ascii="Times New Roman" w:hAnsi="Times New Roman"/>
                <w:sz w:val="20"/>
                <w:szCs w:val="20"/>
              </w:rPr>
              <w:t>1</w:t>
            </w:r>
            <w:proofErr w:type="gramEnd"/>
            <w:r w:rsidRPr="00850810">
              <w:rPr>
                <w:rFonts w:ascii="Times New Roman" w:hAnsi="Times New Roman"/>
                <w:sz w:val="20"/>
                <w:szCs w:val="20"/>
              </w:rPr>
              <w:t>.1</w:t>
            </w:r>
          </w:p>
        </w:tc>
        <w:tc>
          <w:tcPr>
            <w:tcW w:w="1984" w:type="dxa"/>
          </w:tcPr>
          <w:p w:rsidR="00850810" w:rsidRPr="00850810" w:rsidRDefault="00850810" w:rsidP="00E02B36">
            <w:pPr>
              <w:autoSpaceDE w:val="0"/>
              <w:autoSpaceDN w:val="0"/>
              <w:adjustRightInd w:val="0"/>
              <w:spacing w:after="0" w:line="240" w:lineRule="auto"/>
              <w:jc w:val="both"/>
              <w:rPr>
                <w:rFonts w:ascii="Times New Roman" w:hAnsi="Times New Roman"/>
                <w:sz w:val="20"/>
                <w:szCs w:val="20"/>
              </w:rPr>
            </w:pPr>
            <w:r w:rsidRPr="00850810">
              <w:rPr>
                <w:rFonts w:ascii="Times New Roman" w:hAnsi="Times New Roman"/>
                <w:sz w:val="20"/>
                <w:szCs w:val="20"/>
              </w:rPr>
              <w:t xml:space="preserve">Подготовка и выдача сетевой организацией технических условий заявителю </w:t>
            </w:r>
          </w:p>
        </w:tc>
        <w:tc>
          <w:tcPr>
            <w:tcW w:w="851"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108,51</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49,32</w:t>
            </w:r>
          </w:p>
        </w:tc>
        <w:tc>
          <w:tcPr>
            <w:tcW w:w="1559"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3,92</w:t>
            </w:r>
          </w:p>
        </w:tc>
        <w:tc>
          <w:tcPr>
            <w:tcW w:w="992"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60,26</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13,49</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1,02</w:t>
            </w:r>
          </w:p>
        </w:tc>
      </w:tr>
      <w:tr w:rsidR="00850810" w:rsidRPr="00F55555" w:rsidTr="00956D1B">
        <w:tc>
          <w:tcPr>
            <w:tcW w:w="1135" w:type="dxa"/>
            <w:vAlign w:val="center"/>
          </w:tcPr>
          <w:p w:rsidR="00850810" w:rsidRPr="00850810" w:rsidRDefault="00850810" w:rsidP="00E02B36">
            <w:pPr>
              <w:spacing w:after="0" w:line="240" w:lineRule="auto"/>
              <w:ind w:right="-306" w:hanging="284"/>
              <w:jc w:val="center"/>
              <w:rPr>
                <w:rFonts w:ascii="Times New Roman" w:hAnsi="Times New Roman"/>
                <w:sz w:val="20"/>
                <w:szCs w:val="20"/>
              </w:rPr>
            </w:pPr>
            <w:r w:rsidRPr="00850810">
              <w:rPr>
                <w:rFonts w:ascii="Times New Roman" w:hAnsi="Times New Roman"/>
                <w:sz w:val="20"/>
                <w:szCs w:val="20"/>
              </w:rPr>
              <w:t>С</w:t>
            </w:r>
            <w:proofErr w:type="gramStart"/>
            <w:r w:rsidRPr="00850810">
              <w:rPr>
                <w:rFonts w:ascii="Times New Roman" w:hAnsi="Times New Roman"/>
                <w:sz w:val="20"/>
                <w:szCs w:val="20"/>
              </w:rPr>
              <w:t>1</w:t>
            </w:r>
            <w:proofErr w:type="gramEnd"/>
            <w:r w:rsidRPr="00850810">
              <w:rPr>
                <w:rFonts w:ascii="Times New Roman" w:hAnsi="Times New Roman"/>
                <w:sz w:val="20"/>
                <w:szCs w:val="20"/>
              </w:rPr>
              <w:t>.2</w:t>
            </w:r>
          </w:p>
        </w:tc>
        <w:tc>
          <w:tcPr>
            <w:tcW w:w="1984" w:type="dxa"/>
          </w:tcPr>
          <w:p w:rsidR="00850810" w:rsidRPr="00850810" w:rsidRDefault="00850810" w:rsidP="00E02B36">
            <w:pPr>
              <w:autoSpaceDE w:val="0"/>
              <w:autoSpaceDN w:val="0"/>
              <w:adjustRightInd w:val="0"/>
              <w:spacing w:after="0" w:line="240" w:lineRule="auto"/>
              <w:jc w:val="both"/>
              <w:rPr>
                <w:rFonts w:ascii="Times New Roman" w:hAnsi="Times New Roman"/>
                <w:sz w:val="20"/>
                <w:szCs w:val="20"/>
              </w:rPr>
            </w:pPr>
            <w:r w:rsidRPr="00850810">
              <w:rPr>
                <w:rFonts w:ascii="Times New Roman" w:hAnsi="Times New Roman"/>
                <w:sz w:val="20"/>
                <w:szCs w:val="20"/>
              </w:rPr>
              <w:t>Проверка сетевой организацией выполнения заявителем технических условий</w:t>
            </w:r>
          </w:p>
        </w:tc>
        <w:tc>
          <w:tcPr>
            <w:tcW w:w="851"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61,37</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27,89</w:t>
            </w:r>
          </w:p>
        </w:tc>
        <w:tc>
          <w:tcPr>
            <w:tcW w:w="1559"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2,22</w:t>
            </w:r>
          </w:p>
        </w:tc>
        <w:tc>
          <w:tcPr>
            <w:tcW w:w="992"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26,99</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6,04</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0,45</w:t>
            </w:r>
          </w:p>
        </w:tc>
      </w:tr>
      <w:tr w:rsidR="00850810" w:rsidRPr="00F55555" w:rsidTr="00956D1B">
        <w:tc>
          <w:tcPr>
            <w:tcW w:w="1135" w:type="dxa"/>
            <w:vAlign w:val="center"/>
          </w:tcPr>
          <w:p w:rsidR="00850810" w:rsidRPr="00850810" w:rsidRDefault="00850810" w:rsidP="00E02B36">
            <w:pPr>
              <w:spacing w:after="0" w:line="240" w:lineRule="auto"/>
              <w:ind w:firstLine="34"/>
              <w:jc w:val="center"/>
              <w:rPr>
                <w:rFonts w:ascii="Times New Roman" w:hAnsi="Times New Roman"/>
                <w:sz w:val="20"/>
                <w:szCs w:val="20"/>
              </w:rPr>
            </w:pPr>
            <w:r w:rsidRPr="00850810">
              <w:rPr>
                <w:rFonts w:ascii="Times New Roman" w:hAnsi="Times New Roman"/>
                <w:sz w:val="20"/>
                <w:szCs w:val="20"/>
              </w:rPr>
              <w:t>С</w:t>
            </w:r>
            <w:proofErr w:type="gramStart"/>
            <w:r w:rsidRPr="00850810">
              <w:rPr>
                <w:rFonts w:ascii="Times New Roman" w:hAnsi="Times New Roman"/>
                <w:sz w:val="20"/>
                <w:szCs w:val="20"/>
              </w:rPr>
              <w:t>1</w:t>
            </w:r>
            <w:proofErr w:type="gramEnd"/>
            <w:r w:rsidRPr="00850810">
              <w:rPr>
                <w:rFonts w:ascii="Times New Roman" w:hAnsi="Times New Roman"/>
                <w:sz w:val="20"/>
                <w:szCs w:val="20"/>
              </w:rPr>
              <w:t>.3</w:t>
            </w:r>
          </w:p>
        </w:tc>
        <w:tc>
          <w:tcPr>
            <w:tcW w:w="1984" w:type="dxa"/>
          </w:tcPr>
          <w:p w:rsidR="00850810" w:rsidRPr="00850810" w:rsidRDefault="00850810" w:rsidP="00E02B36">
            <w:pPr>
              <w:autoSpaceDE w:val="0"/>
              <w:autoSpaceDN w:val="0"/>
              <w:adjustRightInd w:val="0"/>
              <w:spacing w:after="0" w:line="240" w:lineRule="auto"/>
              <w:jc w:val="both"/>
              <w:rPr>
                <w:rFonts w:ascii="Times New Roman" w:hAnsi="Times New Roman"/>
                <w:sz w:val="20"/>
                <w:szCs w:val="20"/>
              </w:rPr>
            </w:pPr>
            <w:r w:rsidRPr="00850810">
              <w:rPr>
                <w:rFonts w:ascii="Times New Roman" w:hAnsi="Times New Roman"/>
                <w:sz w:val="20"/>
                <w:szCs w:val="20"/>
              </w:rPr>
              <w:t xml:space="preserve">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 </w:t>
            </w:r>
          </w:p>
        </w:tc>
        <w:tc>
          <w:tcPr>
            <w:tcW w:w="851"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14,84</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6,75</w:t>
            </w:r>
          </w:p>
        </w:tc>
        <w:tc>
          <w:tcPr>
            <w:tcW w:w="1559"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0,54</w:t>
            </w:r>
          </w:p>
        </w:tc>
        <w:tc>
          <w:tcPr>
            <w:tcW w:w="992"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7,42</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1,66</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0,13</w:t>
            </w:r>
          </w:p>
        </w:tc>
      </w:tr>
      <w:tr w:rsidR="00850810" w:rsidRPr="00F55555" w:rsidTr="00956D1B">
        <w:tc>
          <w:tcPr>
            <w:tcW w:w="1135" w:type="dxa"/>
            <w:vAlign w:val="center"/>
          </w:tcPr>
          <w:p w:rsidR="00850810" w:rsidRPr="00850810" w:rsidRDefault="00850810" w:rsidP="00E02B36">
            <w:pPr>
              <w:spacing w:after="0" w:line="240" w:lineRule="auto"/>
              <w:jc w:val="center"/>
              <w:rPr>
                <w:rFonts w:ascii="Times New Roman" w:hAnsi="Times New Roman"/>
                <w:sz w:val="20"/>
                <w:szCs w:val="20"/>
              </w:rPr>
            </w:pPr>
            <w:r w:rsidRPr="00850810">
              <w:rPr>
                <w:rFonts w:ascii="Times New Roman" w:hAnsi="Times New Roman"/>
                <w:sz w:val="20"/>
                <w:szCs w:val="20"/>
              </w:rPr>
              <w:t>С</w:t>
            </w:r>
            <w:proofErr w:type="gramStart"/>
            <w:r w:rsidRPr="00850810">
              <w:rPr>
                <w:rFonts w:ascii="Times New Roman" w:hAnsi="Times New Roman"/>
                <w:sz w:val="20"/>
                <w:szCs w:val="20"/>
              </w:rPr>
              <w:t>1</w:t>
            </w:r>
            <w:proofErr w:type="gramEnd"/>
            <w:r w:rsidRPr="00850810">
              <w:rPr>
                <w:rFonts w:ascii="Times New Roman" w:hAnsi="Times New Roman"/>
                <w:sz w:val="20"/>
                <w:szCs w:val="20"/>
              </w:rPr>
              <w:t>.4</w:t>
            </w:r>
          </w:p>
        </w:tc>
        <w:tc>
          <w:tcPr>
            <w:tcW w:w="1984" w:type="dxa"/>
          </w:tcPr>
          <w:p w:rsidR="00850810" w:rsidRPr="00850810" w:rsidRDefault="00850810" w:rsidP="00E02B36">
            <w:pPr>
              <w:autoSpaceDE w:val="0"/>
              <w:autoSpaceDN w:val="0"/>
              <w:adjustRightInd w:val="0"/>
              <w:spacing w:after="0" w:line="240" w:lineRule="auto"/>
              <w:ind w:firstLine="34"/>
              <w:jc w:val="both"/>
              <w:rPr>
                <w:rFonts w:ascii="Times New Roman" w:hAnsi="Times New Roman"/>
                <w:sz w:val="20"/>
                <w:szCs w:val="20"/>
              </w:rPr>
            </w:pPr>
            <w:r w:rsidRPr="00850810">
              <w:rPr>
                <w:rFonts w:ascii="Times New Roman" w:hAnsi="Times New Roman"/>
                <w:sz w:val="20"/>
                <w:szCs w:val="20"/>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851"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39,11</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17,78</w:t>
            </w:r>
          </w:p>
        </w:tc>
        <w:tc>
          <w:tcPr>
            <w:tcW w:w="1559"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1,41</w:t>
            </w:r>
          </w:p>
        </w:tc>
        <w:tc>
          <w:tcPr>
            <w:tcW w:w="992"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19,56</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4,38</w:t>
            </w:r>
          </w:p>
        </w:tc>
        <w:tc>
          <w:tcPr>
            <w:tcW w:w="1276" w:type="dxa"/>
            <w:vAlign w:val="center"/>
          </w:tcPr>
          <w:p w:rsidR="00850810" w:rsidRPr="00F55555" w:rsidRDefault="00850810" w:rsidP="00E02B36">
            <w:pPr>
              <w:spacing w:after="0" w:line="240" w:lineRule="auto"/>
              <w:jc w:val="center"/>
              <w:rPr>
                <w:rFonts w:ascii="Times New Roman" w:hAnsi="Times New Roman"/>
                <w:sz w:val="24"/>
                <w:szCs w:val="24"/>
              </w:rPr>
            </w:pPr>
            <w:r w:rsidRPr="00F55555">
              <w:rPr>
                <w:rFonts w:ascii="Times New Roman" w:hAnsi="Times New Roman"/>
                <w:sz w:val="24"/>
                <w:szCs w:val="24"/>
              </w:rPr>
              <w:t>0,33</w:t>
            </w:r>
          </w:p>
        </w:tc>
      </w:tr>
    </w:tbl>
    <w:p w:rsidR="00850810" w:rsidRPr="00F55555" w:rsidRDefault="00850810" w:rsidP="00850810">
      <w:pPr>
        <w:spacing w:after="0" w:line="240" w:lineRule="auto"/>
        <w:ind w:firstLine="709"/>
        <w:jc w:val="both"/>
        <w:rPr>
          <w:rFonts w:ascii="Times New Roman" w:hAnsi="Times New Roman"/>
          <w:sz w:val="24"/>
          <w:szCs w:val="24"/>
        </w:rPr>
      </w:pPr>
      <w:r w:rsidRPr="00F55555">
        <w:rPr>
          <w:rFonts w:ascii="Times New Roman" w:hAnsi="Times New Roman"/>
          <w:sz w:val="24"/>
          <w:szCs w:val="24"/>
        </w:rPr>
        <w:t>Предлагается также установить стандартизированную тарифную ставку С</w:t>
      </w:r>
      <w:proofErr w:type="gramStart"/>
      <w:r w:rsidRPr="00F55555">
        <w:rPr>
          <w:rFonts w:ascii="Times New Roman" w:hAnsi="Times New Roman"/>
          <w:sz w:val="24"/>
          <w:szCs w:val="24"/>
        </w:rPr>
        <w:t>1</w:t>
      </w:r>
      <w:proofErr w:type="gramEnd"/>
      <w:r w:rsidRPr="00F55555">
        <w:rPr>
          <w:rFonts w:ascii="Times New Roman" w:hAnsi="Times New Roman"/>
          <w:sz w:val="24"/>
          <w:szCs w:val="24"/>
        </w:rPr>
        <w:t xml:space="preserve"> для временной схемы электроснабжения на уровне постоянной схемы электроснабжения без </w:t>
      </w:r>
      <w:r w:rsidRPr="00F55555">
        <w:rPr>
          <w:rFonts w:ascii="Times New Roman" w:hAnsi="Times New Roman"/>
          <w:sz w:val="24"/>
          <w:szCs w:val="24"/>
        </w:rPr>
        <w:lastRenderedPageBreak/>
        <w:t>участия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1.2. Стандартизированная тарифная ставка (С</w:t>
      </w:r>
      <w:proofErr w:type="gramStart"/>
      <w:r w:rsidRPr="00F55555">
        <w:rPr>
          <w:rFonts w:ascii="Times New Roman" w:hAnsi="Times New Roman"/>
          <w:sz w:val="24"/>
          <w:szCs w:val="24"/>
        </w:rPr>
        <w:t>2</w:t>
      </w:r>
      <w:proofErr w:type="gramEnd"/>
      <w:r w:rsidRPr="00F55555">
        <w:rPr>
          <w:rFonts w:ascii="Times New Roman" w:hAnsi="Times New Roman"/>
          <w:sz w:val="24"/>
          <w:szCs w:val="24"/>
        </w:rPr>
        <w:t xml:space="preserve">) на покрытие расходов сетевой организации на строительство воздушных линий электропередачи на i-м уровне напряжения согласно </w:t>
      </w:r>
      <w:hyperlink r:id="rId13" w:history="1">
        <w:r w:rsidRPr="00F55555">
          <w:rPr>
            <w:rFonts w:ascii="Times New Roman" w:hAnsi="Times New Roman"/>
            <w:sz w:val="24"/>
            <w:szCs w:val="24"/>
          </w:rPr>
          <w:t>приложению № 1</w:t>
        </w:r>
      </w:hyperlink>
      <w:r w:rsidRPr="00F55555">
        <w:rPr>
          <w:rFonts w:ascii="Times New Roman" w:hAnsi="Times New Roman"/>
          <w:sz w:val="24"/>
          <w:szCs w:val="24"/>
        </w:rPr>
        <w:t xml:space="preserve"> к Методическим указаниям в расчете на 1 км линий предлагается установить в следующем размере (таблица №2):</w:t>
      </w:r>
    </w:p>
    <w:p w:rsidR="00850810" w:rsidRPr="00F55555" w:rsidRDefault="00850810" w:rsidP="00850810">
      <w:pPr>
        <w:pStyle w:val="ac"/>
        <w:autoSpaceDE w:val="0"/>
        <w:autoSpaceDN w:val="0"/>
        <w:adjustRightInd w:val="0"/>
        <w:spacing w:after="0" w:line="240" w:lineRule="auto"/>
        <w:ind w:left="0" w:firstLine="709"/>
        <w:jc w:val="right"/>
        <w:rPr>
          <w:rFonts w:ascii="Times New Roman" w:hAnsi="Times New Roman"/>
          <w:sz w:val="24"/>
          <w:szCs w:val="24"/>
        </w:rPr>
      </w:pPr>
      <w:r w:rsidRPr="00F55555">
        <w:rPr>
          <w:rFonts w:ascii="Times New Roman" w:hAnsi="Times New Roman"/>
          <w:sz w:val="24"/>
          <w:szCs w:val="24"/>
        </w:rPr>
        <w:t>Таблица №2</w:t>
      </w:r>
    </w:p>
    <w:tbl>
      <w:tblPr>
        <w:tblpPr w:leftFromText="180" w:rightFromText="180" w:vertAnchor="text" w:horzAnchor="margin" w:tblpX="-34" w:tblpY="21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417"/>
        <w:gridCol w:w="1559"/>
        <w:gridCol w:w="1276"/>
        <w:gridCol w:w="1276"/>
        <w:gridCol w:w="1134"/>
        <w:gridCol w:w="1134"/>
        <w:gridCol w:w="1276"/>
      </w:tblGrid>
      <w:tr w:rsidR="00850810" w:rsidRPr="00F55555" w:rsidTr="00E02B36">
        <w:trPr>
          <w:trHeight w:val="168"/>
        </w:trPr>
        <w:tc>
          <w:tcPr>
            <w:tcW w:w="1101" w:type="dxa"/>
            <w:vMerge w:val="restart"/>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Стандарти-</w:t>
            </w:r>
          </w:p>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 xml:space="preserve">зированная </w:t>
            </w:r>
          </w:p>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тарифная</w:t>
            </w:r>
          </w:p>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ставка</w:t>
            </w:r>
          </w:p>
        </w:tc>
        <w:tc>
          <w:tcPr>
            <w:tcW w:w="1417" w:type="dxa"/>
            <w:vMerge w:val="restart"/>
            <w:vAlign w:val="center"/>
          </w:tcPr>
          <w:p w:rsidR="00850810" w:rsidRPr="00F55555" w:rsidRDefault="00850810" w:rsidP="00E02B36">
            <w:pPr>
              <w:spacing w:after="0" w:line="240" w:lineRule="auto"/>
              <w:ind w:right="-306"/>
              <w:rPr>
                <w:rFonts w:ascii="Times New Roman" w:hAnsi="Times New Roman"/>
                <w:sz w:val="24"/>
                <w:szCs w:val="24"/>
              </w:rPr>
            </w:pPr>
            <w:r w:rsidRPr="00F55555">
              <w:rPr>
                <w:rFonts w:ascii="Times New Roman" w:hAnsi="Times New Roman"/>
                <w:sz w:val="24"/>
                <w:szCs w:val="24"/>
              </w:rPr>
              <w:t>Класс</w:t>
            </w:r>
          </w:p>
          <w:p w:rsidR="00850810" w:rsidRPr="00F55555" w:rsidRDefault="00850810" w:rsidP="00E02B36">
            <w:pPr>
              <w:spacing w:after="0" w:line="240" w:lineRule="auto"/>
              <w:ind w:right="-306"/>
              <w:rPr>
                <w:rFonts w:ascii="Times New Roman" w:hAnsi="Times New Roman"/>
                <w:sz w:val="24"/>
                <w:szCs w:val="24"/>
              </w:rPr>
            </w:pPr>
            <w:r w:rsidRPr="00F55555">
              <w:rPr>
                <w:rFonts w:ascii="Times New Roman" w:hAnsi="Times New Roman"/>
                <w:sz w:val="24"/>
                <w:szCs w:val="24"/>
              </w:rPr>
              <w:t>напряжения</w:t>
            </w:r>
          </w:p>
        </w:tc>
        <w:tc>
          <w:tcPr>
            <w:tcW w:w="4111" w:type="dxa"/>
            <w:gridSpan w:val="3"/>
            <w:vAlign w:val="center"/>
          </w:tcPr>
          <w:p w:rsidR="00850810" w:rsidRPr="00F55555" w:rsidRDefault="00850810" w:rsidP="00E02B36">
            <w:pPr>
              <w:spacing w:after="0" w:line="240" w:lineRule="auto"/>
              <w:ind w:right="-306"/>
              <w:rPr>
                <w:rFonts w:ascii="Times New Roman" w:hAnsi="Times New Roman"/>
                <w:sz w:val="24"/>
                <w:szCs w:val="24"/>
              </w:rPr>
            </w:pPr>
            <w:r w:rsidRPr="00F55555">
              <w:rPr>
                <w:rFonts w:ascii="Times New Roman" w:hAnsi="Times New Roman"/>
                <w:sz w:val="24"/>
                <w:szCs w:val="24"/>
              </w:rPr>
              <w:t>Предложение филиала (руб./</w:t>
            </w:r>
            <w:proofErr w:type="gramStart"/>
            <w:r w:rsidRPr="00F55555">
              <w:rPr>
                <w:rFonts w:ascii="Times New Roman" w:hAnsi="Times New Roman"/>
                <w:sz w:val="24"/>
                <w:szCs w:val="24"/>
              </w:rPr>
              <w:t>км</w:t>
            </w:r>
            <w:proofErr w:type="gramEnd"/>
            <w:r w:rsidRPr="00F55555">
              <w:rPr>
                <w:rFonts w:ascii="Times New Roman" w:hAnsi="Times New Roman"/>
                <w:sz w:val="24"/>
                <w:szCs w:val="24"/>
              </w:rPr>
              <w:t>.)</w:t>
            </w:r>
          </w:p>
        </w:tc>
        <w:tc>
          <w:tcPr>
            <w:tcW w:w="3544" w:type="dxa"/>
            <w:gridSpan w:val="3"/>
          </w:tcPr>
          <w:p w:rsidR="00850810" w:rsidRPr="00F55555" w:rsidRDefault="00850810" w:rsidP="00E02B36">
            <w:pPr>
              <w:spacing w:after="0" w:line="240" w:lineRule="auto"/>
              <w:ind w:right="-306"/>
              <w:rPr>
                <w:rFonts w:ascii="Times New Roman" w:hAnsi="Times New Roman"/>
                <w:sz w:val="24"/>
                <w:szCs w:val="24"/>
              </w:rPr>
            </w:pPr>
            <w:r w:rsidRPr="00F55555">
              <w:rPr>
                <w:rFonts w:ascii="Times New Roman" w:hAnsi="Times New Roman"/>
                <w:sz w:val="24"/>
                <w:szCs w:val="24"/>
              </w:rPr>
              <w:t>Предложение Департамента (руб./</w:t>
            </w:r>
            <w:proofErr w:type="gramStart"/>
            <w:r w:rsidRPr="00F55555">
              <w:rPr>
                <w:rFonts w:ascii="Times New Roman" w:hAnsi="Times New Roman"/>
                <w:sz w:val="24"/>
                <w:szCs w:val="24"/>
              </w:rPr>
              <w:t>км</w:t>
            </w:r>
            <w:proofErr w:type="gramEnd"/>
            <w:r w:rsidRPr="00F55555">
              <w:rPr>
                <w:rFonts w:ascii="Times New Roman" w:hAnsi="Times New Roman"/>
                <w:sz w:val="24"/>
                <w:szCs w:val="24"/>
              </w:rPr>
              <w:t>)</w:t>
            </w:r>
          </w:p>
        </w:tc>
      </w:tr>
      <w:tr w:rsidR="00850810" w:rsidRPr="00F55555" w:rsidTr="00E02B36">
        <w:trPr>
          <w:trHeight w:val="457"/>
        </w:trPr>
        <w:tc>
          <w:tcPr>
            <w:tcW w:w="1101" w:type="dxa"/>
            <w:vMerge/>
            <w:vAlign w:val="center"/>
          </w:tcPr>
          <w:p w:rsidR="00850810" w:rsidRPr="005F6113" w:rsidRDefault="00850810" w:rsidP="00E02B36">
            <w:pPr>
              <w:spacing w:after="0" w:line="240" w:lineRule="auto"/>
              <w:ind w:right="-306"/>
              <w:rPr>
                <w:rFonts w:ascii="Times New Roman" w:hAnsi="Times New Roman"/>
                <w:sz w:val="20"/>
                <w:szCs w:val="20"/>
              </w:rPr>
            </w:pPr>
          </w:p>
        </w:tc>
        <w:tc>
          <w:tcPr>
            <w:tcW w:w="1417" w:type="dxa"/>
            <w:vMerge/>
            <w:vAlign w:val="center"/>
          </w:tcPr>
          <w:p w:rsidR="00850810" w:rsidRPr="00F55555" w:rsidRDefault="00850810" w:rsidP="00E02B36">
            <w:pPr>
              <w:spacing w:after="0" w:line="240" w:lineRule="auto"/>
              <w:ind w:right="-306"/>
              <w:rPr>
                <w:rFonts w:ascii="Times New Roman" w:hAnsi="Times New Roman"/>
                <w:sz w:val="24"/>
                <w:szCs w:val="24"/>
              </w:rPr>
            </w:pPr>
          </w:p>
        </w:tc>
        <w:tc>
          <w:tcPr>
            <w:tcW w:w="1559"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от 0 кВт</w:t>
            </w:r>
          </w:p>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до 150 кВт</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 xml:space="preserve">от 151 кВт </w:t>
            </w:r>
          </w:p>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 xml:space="preserve">до 670 кВт </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 xml:space="preserve">от 671 кВт </w:t>
            </w:r>
          </w:p>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до 8 899 кВт</w:t>
            </w:r>
          </w:p>
        </w:tc>
        <w:tc>
          <w:tcPr>
            <w:tcW w:w="1134"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от 0 кВт</w:t>
            </w:r>
          </w:p>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до 150 кВт</w:t>
            </w:r>
          </w:p>
        </w:tc>
        <w:tc>
          <w:tcPr>
            <w:tcW w:w="1134"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 xml:space="preserve">от 151 кВт </w:t>
            </w:r>
          </w:p>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 xml:space="preserve">до 670 кВт </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 xml:space="preserve">от 671 кВт </w:t>
            </w:r>
          </w:p>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до 8 899 кВт</w:t>
            </w:r>
          </w:p>
        </w:tc>
      </w:tr>
      <w:tr w:rsidR="00850810" w:rsidRPr="00F55555" w:rsidTr="00E02B36">
        <w:trPr>
          <w:trHeight w:val="70"/>
        </w:trPr>
        <w:tc>
          <w:tcPr>
            <w:tcW w:w="1101" w:type="dxa"/>
            <w:vAlign w:val="center"/>
          </w:tcPr>
          <w:p w:rsidR="00850810" w:rsidRPr="005F6113" w:rsidRDefault="00850810" w:rsidP="00E02B36">
            <w:pPr>
              <w:spacing w:after="0" w:line="240" w:lineRule="auto"/>
              <w:ind w:right="-306" w:hanging="1"/>
              <w:jc w:val="center"/>
              <w:rPr>
                <w:rFonts w:ascii="Times New Roman" w:hAnsi="Times New Roman"/>
                <w:sz w:val="20"/>
                <w:szCs w:val="20"/>
              </w:rPr>
            </w:pPr>
            <w:r w:rsidRPr="005F6113">
              <w:rPr>
                <w:rFonts w:ascii="Times New Roman" w:hAnsi="Times New Roman"/>
                <w:sz w:val="20"/>
                <w:szCs w:val="20"/>
              </w:rPr>
              <w:t>1</w:t>
            </w:r>
          </w:p>
        </w:tc>
        <w:tc>
          <w:tcPr>
            <w:tcW w:w="1417" w:type="dxa"/>
            <w:vAlign w:val="center"/>
          </w:tcPr>
          <w:p w:rsidR="00850810" w:rsidRPr="00F55555" w:rsidRDefault="00850810" w:rsidP="00E02B36">
            <w:pPr>
              <w:spacing w:after="0" w:line="240" w:lineRule="auto"/>
              <w:ind w:right="-306" w:hanging="1"/>
              <w:jc w:val="center"/>
              <w:rPr>
                <w:rFonts w:ascii="Times New Roman" w:hAnsi="Times New Roman"/>
                <w:sz w:val="24"/>
                <w:szCs w:val="24"/>
              </w:rPr>
            </w:pPr>
            <w:r w:rsidRPr="00F55555">
              <w:rPr>
                <w:rFonts w:ascii="Times New Roman" w:hAnsi="Times New Roman"/>
                <w:sz w:val="24"/>
                <w:szCs w:val="24"/>
              </w:rPr>
              <w:t>2</w:t>
            </w:r>
          </w:p>
        </w:tc>
        <w:tc>
          <w:tcPr>
            <w:tcW w:w="1559" w:type="dxa"/>
            <w:vAlign w:val="center"/>
          </w:tcPr>
          <w:p w:rsidR="00850810" w:rsidRPr="005F6113" w:rsidRDefault="00850810" w:rsidP="00E02B36">
            <w:pPr>
              <w:spacing w:after="0" w:line="240" w:lineRule="auto"/>
              <w:ind w:right="-306" w:hanging="250"/>
              <w:jc w:val="center"/>
              <w:rPr>
                <w:rFonts w:ascii="Times New Roman" w:hAnsi="Times New Roman"/>
                <w:sz w:val="20"/>
                <w:szCs w:val="20"/>
              </w:rPr>
            </w:pPr>
            <w:r w:rsidRPr="005F6113">
              <w:rPr>
                <w:rFonts w:ascii="Times New Roman" w:hAnsi="Times New Roman"/>
                <w:sz w:val="20"/>
                <w:szCs w:val="20"/>
              </w:rPr>
              <w:t>3</w:t>
            </w:r>
          </w:p>
        </w:tc>
        <w:tc>
          <w:tcPr>
            <w:tcW w:w="1276" w:type="dxa"/>
            <w:vAlign w:val="center"/>
          </w:tcPr>
          <w:p w:rsidR="00850810" w:rsidRPr="005F6113" w:rsidRDefault="00850810" w:rsidP="00E02B36">
            <w:pPr>
              <w:spacing w:after="0" w:line="240" w:lineRule="auto"/>
              <w:ind w:right="-306" w:hanging="284"/>
              <w:jc w:val="center"/>
              <w:rPr>
                <w:rFonts w:ascii="Times New Roman" w:hAnsi="Times New Roman"/>
                <w:sz w:val="20"/>
                <w:szCs w:val="20"/>
              </w:rPr>
            </w:pPr>
            <w:r w:rsidRPr="005F6113">
              <w:rPr>
                <w:rFonts w:ascii="Times New Roman" w:hAnsi="Times New Roman"/>
                <w:sz w:val="20"/>
                <w:szCs w:val="20"/>
              </w:rPr>
              <w:t>4</w:t>
            </w:r>
          </w:p>
        </w:tc>
        <w:tc>
          <w:tcPr>
            <w:tcW w:w="1276" w:type="dxa"/>
            <w:vAlign w:val="center"/>
          </w:tcPr>
          <w:p w:rsidR="00850810" w:rsidRPr="005F6113" w:rsidRDefault="00850810" w:rsidP="00E02B36">
            <w:pPr>
              <w:spacing w:after="0" w:line="240" w:lineRule="auto"/>
              <w:ind w:right="-306" w:hanging="284"/>
              <w:jc w:val="center"/>
              <w:rPr>
                <w:rFonts w:ascii="Times New Roman" w:hAnsi="Times New Roman"/>
                <w:sz w:val="20"/>
                <w:szCs w:val="20"/>
              </w:rPr>
            </w:pPr>
            <w:r w:rsidRPr="005F6113">
              <w:rPr>
                <w:rFonts w:ascii="Times New Roman" w:hAnsi="Times New Roman"/>
                <w:sz w:val="20"/>
                <w:szCs w:val="20"/>
              </w:rPr>
              <w:t>5</w:t>
            </w:r>
          </w:p>
        </w:tc>
        <w:tc>
          <w:tcPr>
            <w:tcW w:w="1134" w:type="dxa"/>
            <w:vAlign w:val="center"/>
          </w:tcPr>
          <w:p w:rsidR="00850810" w:rsidRPr="005F6113" w:rsidRDefault="00850810" w:rsidP="00E02B36">
            <w:pPr>
              <w:spacing w:after="0" w:line="240" w:lineRule="auto"/>
              <w:ind w:right="-306" w:hanging="284"/>
              <w:jc w:val="center"/>
              <w:rPr>
                <w:rFonts w:ascii="Times New Roman" w:hAnsi="Times New Roman"/>
                <w:sz w:val="20"/>
                <w:szCs w:val="20"/>
              </w:rPr>
            </w:pPr>
            <w:r w:rsidRPr="005F6113">
              <w:rPr>
                <w:rFonts w:ascii="Times New Roman" w:hAnsi="Times New Roman"/>
                <w:sz w:val="20"/>
                <w:szCs w:val="20"/>
              </w:rPr>
              <w:t>6</w:t>
            </w:r>
          </w:p>
        </w:tc>
        <w:tc>
          <w:tcPr>
            <w:tcW w:w="1134" w:type="dxa"/>
            <w:vAlign w:val="center"/>
          </w:tcPr>
          <w:p w:rsidR="00850810" w:rsidRPr="005F6113" w:rsidRDefault="00850810" w:rsidP="00E02B36">
            <w:pPr>
              <w:spacing w:after="0" w:line="240" w:lineRule="auto"/>
              <w:ind w:right="-306" w:hanging="284"/>
              <w:jc w:val="center"/>
              <w:rPr>
                <w:rFonts w:ascii="Times New Roman" w:hAnsi="Times New Roman"/>
                <w:sz w:val="20"/>
                <w:szCs w:val="20"/>
              </w:rPr>
            </w:pPr>
            <w:r w:rsidRPr="005F6113">
              <w:rPr>
                <w:rFonts w:ascii="Times New Roman" w:hAnsi="Times New Roman"/>
                <w:sz w:val="20"/>
                <w:szCs w:val="20"/>
              </w:rPr>
              <w:t>7</w:t>
            </w:r>
          </w:p>
        </w:tc>
        <w:tc>
          <w:tcPr>
            <w:tcW w:w="1276" w:type="dxa"/>
            <w:vAlign w:val="center"/>
          </w:tcPr>
          <w:p w:rsidR="00850810" w:rsidRPr="005F6113" w:rsidRDefault="00850810" w:rsidP="00E02B36">
            <w:pPr>
              <w:spacing w:after="0" w:line="240" w:lineRule="auto"/>
              <w:ind w:right="-306" w:hanging="284"/>
              <w:jc w:val="center"/>
              <w:rPr>
                <w:rFonts w:ascii="Times New Roman" w:hAnsi="Times New Roman"/>
                <w:sz w:val="20"/>
                <w:szCs w:val="20"/>
              </w:rPr>
            </w:pPr>
            <w:r w:rsidRPr="005F6113">
              <w:rPr>
                <w:rFonts w:ascii="Times New Roman" w:hAnsi="Times New Roman"/>
                <w:sz w:val="20"/>
                <w:szCs w:val="20"/>
              </w:rPr>
              <w:t>8</w:t>
            </w:r>
          </w:p>
        </w:tc>
      </w:tr>
      <w:tr w:rsidR="00850810" w:rsidRPr="00F55555" w:rsidTr="00E02B36">
        <w:trPr>
          <w:trHeight w:val="280"/>
        </w:trPr>
        <w:tc>
          <w:tcPr>
            <w:tcW w:w="1101" w:type="dxa"/>
            <w:vAlign w:val="center"/>
          </w:tcPr>
          <w:p w:rsidR="00850810" w:rsidRPr="005F6113" w:rsidRDefault="00850810" w:rsidP="00E02B36">
            <w:pPr>
              <w:spacing w:after="0" w:line="240" w:lineRule="auto"/>
              <w:ind w:right="243"/>
              <w:rPr>
                <w:rFonts w:ascii="Times New Roman" w:hAnsi="Times New Roman"/>
                <w:sz w:val="20"/>
                <w:szCs w:val="20"/>
              </w:rPr>
            </w:pPr>
            <w:r w:rsidRPr="005F6113">
              <w:rPr>
                <w:rFonts w:ascii="Times New Roman" w:hAnsi="Times New Roman"/>
                <w:sz w:val="20"/>
                <w:szCs w:val="20"/>
              </w:rPr>
              <w:t>С</w:t>
            </w:r>
            <w:proofErr w:type="gramStart"/>
            <w:r w:rsidRPr="005F6113">
              <w:rPr>
                <w:rFonts w:ascii="Times New Roman" w:hAnsi="Times New Roman"/>
                <w:sz w:val="20"/>
                <w:szCs w:val="20"/>
              </w:rPr>
              <w:t>2</w:t>
            </w:r>
            <w:proofErr w:type="gramEnd"/>
          </w:p>
        </w:tc>
        <w:tc>
          <w:tcPr>
            <w:tcW w:w="1417" w:type="dxa"/>
            <w:vAlign w:val="center"/>
          </w:tcPr>
          <w:p w:rsidR="00850810" w:rsidRPr="00F55555" w:rsidRDefault="00850810" w:rsidP="00E02B36">
            <w:pPr>
              <w:spacing w:after="0" w:line="240" w:lineRule="auto"/>
              <w:ind w:right="-306"/>
              <w:rPr>
                <w:rFonts w:ascii="Times New Roman" w:hAnsi="Times New Roman"/>
                <w:sz w:val="24"/>
                <w:szCs w:val="24"/>
              </w:rPr>
            </w:pPr>
            <w:r w:rsidRPr="00F55555">
              <w:rPr>
                <w:rFonts w:ascii="Times New Roman" w:hAnsi="Times New Roman"/>
                <w:sz w:val="24"/>
                <w:szCs w:val="24"/>
              </w:rPr>
              <w:t>0,23-0,4 кВ</w:t>
            </w:r>
          </w:p>
        </w:tc>
        <w:tc>
          <w:tcPr>
            <w:tcW w:w="1559"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339 107,00</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343 579,00</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375 778,00</w:t>
            </w:r>
          </w:p>
        </w:tc>
        <w:tc>
          <w:tcPr>
            <w:tcW w:w="1134"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161 268,14</w:t>
            </w:r>
          </w:p>
        </w:tc>
        <w:tc>
          <w:tcPr>
            <w:tcW w:w="1134"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161 268,14</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161 268,14</w:t>
            </w:r>
          </w:p>
        </w:tc>
      </w:tr>
      <w:tr w:rsidR="00850810" w:rsidRPr="00F55555" w:rsidTr="00E02B36">
        <w:trPr>
          <w:trHeight w:val="339"/>
        </w:trPr>
        <w:tc>
          <w:tcPr>
            <w:tcW w:w="1101" w:type="dxa"/>
            <w:vAlign w:val="center"/>
          </w:tcPr>
          <w:p w:rsidR="00850810" w:rsidRPr="005F6113" w:rsidRDefault="00850810" w:rsidP="00E02B36">
            <w:pPr>
              <w:tabs>
                <w:tab w:val="left" w:pos="210"/>
              </w:tabs>
              <w:spacing w:after="0" w:line="240" w:lineRule="auto"/>
              <w:ind w:right="243"/>
              <w:rPr>
                <w:rFonts w:ascii="Times New Roman" w:hAnsi="Times New Roman"/>
                <w:sz w:val="20"/>
                <w:szCs w:val="20"/>
              </w:rPr>
            </w:pPr>
            <w:r w:rsidRPr="005F6113">
              <w:rPr>
                <w:rFonts w:ascii="Times New Roman" w:hAnsi="Times New Roman"/>
                <w:sz w:val="20"/>
                <w:szCs w:val="20"/>
              </w:rPr>
              <w:t>С</w:t>
            </w:r>
            <w:proofErr w:type="gramStart"/>
            <w:r w:rsidRPr="005F6113">
              <w:rPr>
                <w:rFonts w:ascii="Times New Roman" w:hAnsi="Times New Roman"/>
                <w:sz w:val="20"/>
                <w:szCs w:val="20"/>
              </w:rPr>
              <w:t>2</w:t>
            </w:r>
            <w:proofErr w:type="gramEnd"/>
          </w:p>
        </w:tc>
        <w:tc>
          <w:tcPr>
            <w:tcW w:w="1417" w:type="dxa"/>
            <w:vAlign w:val="center"/>
          </w:tcPr>
          <w:p w:rsidR="00850810" w:rsidRPr="00F55555" w:rsidRDefault="00850810" w:rsidP="00E02B36">
            <w:pPr>
              <w:tabs>
                <w:tab w:val="left" w:pos="210"/>
              </w:tabs>
              <w:spacing w:after="0" w:line="240" w:lineRule="auto"/>
              <w:ind w:right="-306"/>
              <w:rPr>
                <w:rFonts w:ascii="Times New Roman" w:hAnsi="Times New Roman"/>
                <w:sz w:val="24"/>
                <w:szCs w:val="24"/>
              </w:rPr>
            </w:pPr>
            <w:r w:rsidRPr="00F55555">
              <w:rPr>
                <w:rFonts w:ascii="Times New Roman" w:hAnsi="Times New Roman"/>
                <w:sz w:val="24"/>
                <w:szCs w:val="24"/>
              </w:rPr>
              <w:t>6-10 кВ</w:t>
            </w:r>
          </w:p>
        </w:tc>
        <w:tc>
          <w:tcPr>
            <w:tcW w:w="1559"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197 084,00</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197 084,00</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204 476,00</w:t>
            </w:r>
          </w:p>
        </w:tc>
        <w:tc>
          <w:tcPr>
            <w:tcW w:w="1134"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142 879,00</w:t>
            </w:r>
          </w:p>
        </w:tc>
        <w:tc>
          <w:tcPr>
            <w:tcW w:w="1134"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142 879,00</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151 413,00</w:t>
            </w:r>
          </w:p>
        </w:tc>
      </w:tr>
      <w:tr w:rsidR="00850810" w:rsidRPr="00F55555" w:rsidTr="00E02B36">
        <w:trPr>
          <w:trHeight w:val="244"/>
        </w:trPr>
        <w:tc>
          <w:tcPr>
            <w:tcW w:w="1101" w:type="dxa"/>
            <w:vAlign w:val="center"/>
          </w:tcPr>
          <w:p w:rsidR="00850810" w:rsidRPr="005F6113" w:rsidRDefault="00850810" w:rsidP="00E02B36">
            <w:pPr>
              <w:tabs>
                <w:tab w:val="left" w:pos="210"/>
              </w:tabs>
              <w:spacing w:after="0" w:line="240" w:lineRule="auto"/>
              <w:ind w:right="243"/>
              <w:rPr>
                <w:rFonts w:ascii="Times New Roman" w:hAnsi="Times New Roman"/>
                <w:sz w:val="20"/>
                <w:szCs w:val="20"/>
              </w:rPr>
            </w:pPr>
            <w:r w:rsidRPr="005F6113">
              <w:rPr>
                <w:rFonts w:ascii="Times New Roman" w:hAnsi="Times New Roman"/>
                <w:sz w:val="20"/>
                <w:szCs w:val="20"/>
              </w:rPr>
              <w:t>С</w:t>
            </w:r>
            <w:proofErr w:type="gramStart"/>
            <w:r w:rsidRPr="005F6113">
              <w:rPr>
                <w:rFonts w:ascii="Times New Roman" w:hAnsi="Times New Roman"/>
                <w:sz w:val="20"/>
                <w:szCs w:val="20"/>
              </w:rPr>
              <w:t>2</w:t>
            </w:r>
            <w:proofErr w:type="gramEnd"/>
          </w:p>
        </w:tc>
        <w:tc>
          <w:tcPr>
            <w:tcW w:w="1417" w:type="dxa"/>
            <w:vAlign w:val="center"/>
          </w:tcPr>
          <w:p w:rsidR="00850810" w:rsidRPr="00F55555" w:rsidRDefault="00850810" w:rsidP="00E02B36">
            <w:pPr>
              <w:tabs>
                <w:tab w:val="left" w:pos="210"/>
              </w:tabs>
              <w:spacing w:after="0" w:line="240" w:lineRule="auto"/>
              <w:ind w:right="-306"/>
              <w:rPr>
                <w:rFonts w:ascii="Times New Roman" w:hAnsi="Times New Roman"/>
                <w:sz w:val="24"/>
                <w:szCs w:val="24"/>
              </w:rPr>
            </w:pPr>
            <w:r w:rsidRPr="00F55555">
              <w:rPr>
                <w:rFonts w:ascii="Times New Roman" w:hAnsi="Times New Roman"/>
                <w:sz w:val="24"/>
                <w:szCs w:val="24"/>
              </w:rPr>
              <w:t>27,5 кВ</w:t>
            </w:r>
          </w:p>
        </w:tc>
        <w:tc>
          <w:tcPr>
            <w:tcW w:w="1559"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201 792,00</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201 792,00</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206 765,00</w:t>
            </w:r>
          </w:p>
        </w:tc>
        <w:tc>
          <w:tcPr>
            <w:tcW w:w="1134"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161 627,37</w:t>
            </w:r>
          </w:p>
        </w:tc>
        <w:tc>
          <w:tcPr>
            <w:tcW w:w="1134"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161 627,37</w:t>
            </w:r>
          </w:p>
        </w:tc>
        <w:tc>
          <w:tcPr>
            <w:tcW w:w="1276" w:type="dxa"/>
            <w:vAlign w:val="center"/>
          </w:tcPr>
          <w:p w:rsidR="00850810" w:rsidRPr="005F6113" w:rsidRDefault="00850810" w:rsidP="00E02B36">
            <w:pPr>
              <w:spacing w:after="0" w:line="240" w:lineRule="auto"/>
              <w:ind w:right="-306"/>
              <w:rPr>
                <w:rFonts w:ascii="Times New Roman" w:hAnsi="Times New Roman"/>
                <w:sz w:val="20"/>
                <w:szCs w:val="20"/>
              </w:rPr>
            </w:pPr>
            <w:r w:rsidRPr="005F6113">
              <w:rPr>
                <w:rFonts w:ascii="Times New Roman" w:hAnsi="Times New Roman"/>
                <w:sz w:val="20"/>
                <w:szCs w:val="20"/>
              </w:rPr>
              <w:t>166 481,52</w:t>
            </w:r>
          </w:p>
        </w:tc>
      </w:tr>
    </w:tbl>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proofErr w:type="gramStart"/>
      <w:r w:rsidRPr="00F55555">
        <w:rPr>
          <w:rFonts w:ascii="Times New Roman" w:hAnsi="Times New Roman"/>
          <w:sz w:val="24"/>
          <w:szCs w:val="24"/>
        </w:rPr>
        <w:t>Ставки снижены на основании итогов экспертизы типовых сметных расчетов на строительство воздушной линии, проведенной департаментом топливно-энергетического комплекса и жилищно-коммунального хозяйства Костромской области, а также на основании фактических и плановых затрат на выполнения данных работ по другим сетевым организациям на территории Костромской области (филиал «ОАО МРСК Центра» - «Костромаэнерго» и ООО «КФК Энерго»).</w:t>
      </w:r>
      <w:proofErr w:type="gramEnd"/>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Ставки на уровне напряжения 0,23-0,4 кВ предлагается установить равные по диапазонам мощностей, т.к. у организации нет фактических затрат на выполнение работ по строительству воздушной линии электропередачи (в разрезе мощностей).</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С 1 октября 2015 года размер ставки на строительство воздушной линии максимальной мощностью не более чем 150 кВт  составит 50% величины ставки, предлагаемой к утверждению.</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 xml:space="preserve">1.3. Стандартизированная тарифная ставка (С3) на покрытие расходов сетевой </w:t>
      </w:r>
      <w:proofErr w:type="gramStart"/>
      <w:r w:rsidRPr="00F55555">
        <w:rPr>
          <w:rFonts w:ascii="Times New Roman" w:hAnsi="Times New Roman"/>
          <w:sz w:val="24"/>
          <w:szCs w:val="24"/>
        </w:rPr>
        <w:t>организации</w:t>
      </w:r>
      <w:proofErr w:type="gramEnd"/>
      <w:r w:rsidRPr="00F55555">
        <w:rPr>
          <w:rFonts w:ascii="Times New Roman" w:hAnsi="Times New Roman"/>
          <w:sz w:val="24"/>
          <w:szCs w:val="24"/>
        </w:rPr>
        <w:t xml:space="preserve"> на строительство кабельных линий электропередачи на i-м уровне напряжения согласно </w:t>
      </w:r>
      <w:hyperlink r:id="rId14" w:history="1">
        <w:r w:rsidRPr="00F55555">
          <w:rPr>
            <w:rFonts w:ascii="Times New Roman" w:hAnsi="Times New Roman"/>
            <w:sz w:val="24"/>
            <w:szCs w:val="24"/>
          </w:rPr>
          <w:t>приложению № 1</w:t>
        </w:r>
      </w:hyperlink>
      <w:r w:rsidRPr="00F55555">
        <w:rPr>
          <w:rFonts w:ascii="Times New Roman" w:hAnsi="Times New Roman"/>
          <w:sz w:val="24"/>
          <w:szCs w:val="24"/>
        </w:rPr>
        <w:t xml:space="preserve"> к Методическим указаниям в расчете на 1 км линий предлагается установить в следующем размере (таблица №3):</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p>
    <w:p w:rsidR="00850810" w:rsidRPr="00F55555" w:rsidRDefault="00850810" w:rsidP="00850810">
      <w:pPr>
        <w:pStyle w:val="ac"/>
        <w:autoSpaceDE w:val="0"/>
        <w:autoSpaceDN w:val="0"/>
        <w:adjustRightInd w:val="0"/>
        <w:spacing w:after="0" w:line="240" w:lineRule="auto"/>
        <w:ind w:left="0" w:firstLine="709"/>
        <w:jc w:val="right"/>
        <w:rPr>
          <w:rFonts w:ascii="Times New Roman" w:hAnsi="Times New Roman"/>
          <w:sz w:val="24"/>
          <w:szCs w:val="24"/>
        </w:rPr>
      </w:pPr>
      <w:r w:rsidRPr="00F55555">
        <w:rPr>
          <w:rFonts w:ascii="Times New Roman" w:hAnsi="Times New Roman"/>
          <w:sz w:val="24"/>
          <w:szCs w:val="24"/>
        </w:rPr>
        <w:t>Таблица №3</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275"/>
        <w:gridCol w:w="1134"/>
        <w:gridCol w:w="1134"/>
        <w:gridCol w:w="1276"/>
        <w:gridCol w:w="1701"/>
        <w:gridCol w:w="1134"/>
        <w:gridCol w:w="1418"/>
      </w:tblGrid>
      <w:tr w:rsidR="00850810" w:rsidRPr="00F55555" w:rsidTr="00E02B36">
        <w:trPr>
          <w:trHeight w:val="250"/>
        </w:trPr>
        <w:tc>
          <w:tcPr>
            <w:tcW w:w="1135" w:type="dxa"/>
            <w:vMerge w:val="restart"/>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Стандарти-</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 xml:space="preserve">зированная </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тарифная</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ставка</w:t>
            </w:r>
          </w:p>
        </w:tc>
        <w:tc>
          <w:tcPr>
            <w:tcW w:w="1275" w:type="dxa"/>
            <w:vMerge w:val="restart"/>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Класс</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 xml:space="preserve"> напряжения</w:t>
            </w:r>
          </w:p>
        </w:tc>
        <w:tc>
          <w:tcPr>
            <w:tcW w:w="3544" w:type="dxa"/>
            <w:gridSpan w:val="3"/>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Предложение филиала (руб./</w:t>
            </w:r>
            <w:proofErr w:type="gramStart"/>
            <w:r w:rsidRPr="005F6113">
              <w:rPr>
                <w:rFonts w:ascii="Times New Roman" w:hAnsi="Times New Roman"/>
                <w:sz w:val="20"/>
                <w:szCs w:val="20"/>
              </w:rPr>
              <w:t>км</w:t>
            </w:r>
            <w:proofErr w:type="gramEnd"/>
            <w:r w:rsidRPr="005F6113">
              <w:rPr>
                <w:rFonts w:ascii="Times New Roman" w:hAnsi="Times New Roman"/>
                <w:sz w:val="20"/>
                <w:szCs w:val="20"/>
              </w:rPr>
              <w:t>.)</w:t>
            </w:r>
          </w:p>
        </w:tc>
        <w:tc>
          <w:tcPr>
            <w:tcW w:w="4253" w:type="dxa"/>
            <w:gridSpan w:val="3"/>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Предложение Департамента (руб./</w:t>
            </w:r>
            <w:proofErr w:type="gramStart"/>
            <w:r w:rsidRPr="005F6113">
              <w:rPr>
                <w:rFonts w:ascii="Times New Roman" w:hAnsi="Times New Roman"/>
                <w:sz w:val="20"/>
                <w:szCs w:val="20"/>
              </w:rPr>
              <w:t>км</w:t>
            </w:r>
            <w:proofErr w:type="gramEnd"/>
            <w:r w:rsidRPr="005F6113">
              <w:rPr>
                <w:rFonts w:ascii="Times New Roman" w:hAnsi="Times New Roman"/>
                <w:sz w:val="20"/>
                <w:szCs w:val="20"/>
              </w:rPr>
              <w:t>.)</w:t>
            </w:r>
          </w:p>
        </w:tc>
      </w:tr>
      <w:tr w:rsidR="00850810" w:rsidRPr="00F55555" w:rsidTr="00E02B36">
        <w:trPr>
          <w:trHeight w:val="430"/>
        </w:trPr>
        <w:tc>
          <w:tcPr>
            <w:tcW w:w="1135" w:type="dxa"/>
            <w:vMerge/>
            <w:vAlign w:val="center"/>
          </w:tcPr>
          <w:p w:rsidR="00850810" w:rsidRPr="005F6113" w:rsidRDefault="00850810" w:rsidP="00E02B36">
            <w:pPr>
              <w:spacing w:after="0" w:line="240" w:lineRule="auto"/>
              <w:ind w:right="-306" w:firstLine="34"/>
              <w:rPr>
                <w:rFonts w:ascii="Times New Roman" w:hAnsi="Times New Roman"/>
                <w:sz w:val="20"/>
                <w:szCs w:val="20"/>
              </w:rPr>
            </w:pPr>
          </w:p>
        </w:tc>
        <w:tc>
          <w:tcPr>
            <w:tcW w:w="1275" w:type="dxa"/>
            <w:vMerge/>
            <w:vAlign w:val="center"/>
          </w:tcPr>
          <w:p w:rsidR="00850810" w:rsidRPr="005F6113" w:rsidRDefault="00850810" w:rsidP="00E02B36">
            <w:pPr>
              <w:spacing w:after="0" w:line="240" w:lineRule="auto"/>
              <w:ind w:right="-306" w:firstLine="34"/>
              <w:rPr>
                <w:rFonts w:ascii="Times New Roman" w:hAnsi="Times New Roman"/>
                <w:sz w:val="20"/>
                <w:szCs w:val="20"/>
              </w:rPr>
            </w:pP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от 0 кВт</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до 150 кВт</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 xml:space="preserve">от 151 кВт </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 xml:space="preserve">до 670 кВт </w:t>
            </w:r>
          </w:p>
        </w:tc>
        <w:tc>
          <w:tcPr>
            <w:tcW w:w="1276"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 xml:space="preserve">от 671 кВт </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до 8 899 кВт</w:t>
            </w:r>
          </w:p>
        </w:tc>
        <w:tc>
          <w:tcPr>
            <w:tcW w:w="1701"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от 0 кВт</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до 150 кВт</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 xml:space="preserve">от 151 кВт </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 xml:space="preserve">до 670 кВт </w:t>
            </w:r>
          </w:p>
        </w:tc>
        <w:tc>
          <w:tcPr>
            <w:tcW w:w="1418"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 xml:space="preserve">от 671 кВт </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до 8 899 кВт</w:t>
            </w:r>
          </w:p>
        </w:tc>
      </w:tr>
      <w:tr w:rsidR="00850810" w:rsidRPr="00F55555" w:rsidTr="00E02B36">
        <w:tc>
          <w:tcPr>
            <w:tcW w:w="1135"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1</w:t>
            </w:r>
          </w:p>
        </w:tc>
        <w:tc>
          <w:tcPr>
            <w:tcW w:w="1275"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2</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3</w:t>
            </w:r>
          </w:p>
        </w:tc>
        <w:tc>
          <w:tcPr>
            <w:tcW w:w="1134" w:type="dxa"/>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4</w:t>
            </w:r>
          </w:p>
        </w:tc>
        <w:tc>
          <w:tcPr>
            <w:tcW w:w="1276"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5</w:t>
            </w:r>
          </w:p>
        </w:tc>
        <w:tc>
          <w:tcPr>
            <w:tcW w:w="1701" w:type="dxa"/>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6</w:t>
            </w:r>
          </w:p>
        </w:tc>
        <w:tc>
          <w:tcPr>
            <w:tcW w:w="1134" w:type="dxa"/>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7</w:t>
            </w:r>
          </w:p>
        </w:tc>
        <w:tc>
          <w:tcPr>
            <w:tcW w:w="1418" w:type="dxa"/>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8</w:t>
            </w:r>
          </w:p>
        </w:tc>
      </w:tr>
      <w:tr w:rsidR="00850810" w:rsidRPr="00F55555" w:rsidTr="00E02B36">
        <w:trPr>
          <w:trHeight w:val="499"/>
        </w:trPr>
        <w:tc>
          <w:tcPr>
            <w:tcW w:w="1135"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С3</w:t>
            </w:r>
          </w:p>
        </w:tc>
        <w:tc>
          <w:tcPr>
            <w:tcW w:w="1275"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0,23-0,4 кВ</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702 456,00</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579 568,00</w:t>
            </w:r>
          </w:p>
        </w:tc>
        <w:tc>
          <w:tcPr>
            <w:tcW w:w="1276"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668 533,00</w:t>
            </w:r>
          </w:p>
        </w:tc>
        <w:tc>
          <w:tcPr>
            <w:tcW w:w="1701" w:type="dxa"/>
            <w:vAlign w:val="center"/>
          </w:tcPr>
          <w:p w:rsidR="00850810" w:rsidRPr="005F6113" w:rsidRDefault="00850810" w:rsidP="00E02B36">
            <w:pPr>
              <w:tabs>
                <w:tab w:val="center" w:pos="612"/>
              </w:tabs>
              <w:spacing w:after="0" w:line="240" w:lineRule="auto"/>
              <w:ind w:right="-306" w:firstLine="34"/>
              <w:rPr>
                <w:rFonts w:ascii="Times New Roman" w:hAnsi="Times New Roman"/>
                <w:sz w:val="20"/>
                <w:szCs w:val="20"/>
              </w:rPr>
            </w:pPr>
            <w:r w:rsidRPr="005F6113">
              <w:rPr>
                <w:rFonts w:ascii="Times New Roman" w:hAnsi="Times New Roman"/>
                <w:sz w:val="20"/>
                <w:szCs w:val="20"/>
              </w:rPr>
              <w:t>333 491,15</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333 491,15</w:t>
            </w:r>
          </w:p>
        </w:tc>
        <w:tc>
          <w:tcPr>
            <w:tcW w:w="1418"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333 491,15</w:t>
            </w:r>
          </w:p>
        </w:tc>
      </w:tr>
      <w:tr w:rsidR="00850810" w:rsidRPr="00F55555" w:rsidTr="00E02B36">
        <w:trPr>
          <w:trHeight w:val="301"/>
        </w:trPr>
        <w:tc>
          <w:tcPr>
            <w:tcW w:w="1135" w:type="dxa"/>
            <w:vAlign w:val="center"/>
          </w:tcPr>
          <w:p w:rsidR="00850810" w:rsidRPr="005F6113" w:rsidRDefault="00850810" w:rsidP="00E02B36">
            <w:pPr>
              <w:tabs>
                <w:tab w:val="left" w:pos="210"/>
              </w:tabs>
              <w:spacing w:after="0" w:line="240" w:lineRule="auto"/>
              <w:ind w:right="-306" w:firstLine="34"/>
              <w:rPr>
                <w:rFonts w:ascii="Times New Roman" w:hAnsi="Times New Roman"/>
                <w:sz w:val="20"/>
                <w:szCs w:val="20"/>
              </w:rPr>
            </w:pPr>
            <w:r w:rsidRPr="005F6113">
              <w:rPr>
                <w:rFonts w:ascii="Times New Roman" w:hAnsi="Times New Roman"/>
                <w:sz w:val="20"/>
                <w:szCs w:val="20"/>
              </w:rPr>
              <w:t>С3</w:t>
            </w:r>
          </w:p>
        </w:tc>
        <w:tc>
          <w:tcPr>
            <w:tcW w:w="1275" w:type="dxa"/>
            <w:vAlign w:val="center"/>
          </w:tcPr>
          <w:p w:rsidR="00850810" w:rsidRPr="005F6113" w:rsidRDefault="00850810" w:rsidP="00E02B36">
            <w:pPr>
              <w:tabs>
                <w:tab w:val="left" w:pos="210"/>
              </w:tabs>
              <w:spacing w:after="0" w:line="240" w:lineRule="auto"/>
              <w:ind w:right="-306" w:firstLine="34"/>
              <w:rPr>
                <w:rFonts w:ascii="Times New Roman" w:hAnsi="Times New Roman"/>
                <w:sz w:val="20"/>
                <w:szCs w:val="20"/>
              </w:rPr>
            </w:pPr>
            <w:r w:rsidRPr="005F6113">
              <w:rPr>
                <w:rFonts w:ascii="Times New Roman" w:hAnsi="Times New Roman"/>
                <w:sz w:val="20"/>
                <w:szCs w:val="20"/>
              </w:rPr>
              <w:t>6-10 кВ</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230 424,00</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230 424,00</w:t>
            </w:r>
          </w:p>
        </w:tc>
        <w:tc>
          <w:tcPr>
            <w:tcW w:w="1276"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271 391,00</w:t>
            </w:r>
          </w:p>
        </w:tc>
        <w:tc>
          <w:tcPr>
            <w:tcW w:w="1701"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208 889,00</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208 889,00</w:t>
            </w:r>
          </w:p>
        </w:tc>
        <w:tc>
          <w:tcPr>
            <w:tcW w:w="1418"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249 259,00</w:t>
            </w:r>
          </w:p>
        </w:tc>
      </w:tr>
      <w:tr w:rsidR="00850810" w:rsidRPr="00F55555" w:rsidTr="00E02B36">
        <w:trPr>
          <w:trHeight w:val="348"/>
        </w:trPr>
        <w:tc>
          <w:tcPr>
            <w:tcW w:w="1135" w:type="dxa"/>
            <w:vAlign w:val="center"/>
          </w:tcPr>
          <w:p w:rsidR="00850810" w:rsidRPr="005F6113" w:rsidRDefault="00850810" w:rsidP="00E02B36">
            <w:pPr>
              <w:tabs>
                <w:tab w:val="left" w:pos="210"/>
              </w:tabs>
              <w:spacing w:after="0" w:line="240" w:lineRule="auto"/>
              <w:ind w:right="-306" w:firstLine="34"/>
              <w:rPr>
                <w:rFonts w:ascii="Times New Roman" w:hAnsi="Times New Roman"/>
                <w:sz w:val="20"/>
                <w:szCs w:val="20"/>
              </w:rPr>
            </w:pPr>
            <w:r w:rsidRPr="005F6113">
              <w:rPr>
                <w:rFonts w:ascii="Times New Roman" w:hAnsi="Times New Roman"/>
                <w:sz w:val="20"/>
                <w:szCs w:val="20"/>
              </w:rPr>
              <w:t>С3</w:t>
            </w:r>
          </w:p>
        </w:tc>
        <w:tc>
          <w:tcPr>
            <w:tcW w:w="1275" w:type="dxa"/>
            <w:vAlign w:val="center"/>
          </w:tcPr>
          <w:p w:rsidR="00850810" w:rsidRPr="005F6113" w:rsidRDefault="00850810" w:rsidP="00E02B36">
            <w:pPr>
              <w:tabs>
                <w:tab w:val="left" w:pos="210"/>
              </w:tabs>
              <w:spacing w:after="0" w:line="240" w:lineRule="auto"/>
              <w:ind w:right="-306" w:firstLine="34"/>
              <w:rPr>
                <w:rFonts w:ascii="Times New Roman" w:hAnsi="Times New Roman"/>
                <w:sz w:val="20"/>
                <w:szCs w:val="20"/>
              </w:rPr>
            </w:pPr>
            <w:r w:rsidRPr="005F6113">
              <w:rPr>
                <w:rFonts w:ascii="Times New Roman" w:hAnsi="Times New Roman"/>
                <w:sz w:val="20"/>
                <w:szCs w:val="20"/>
              </w:rPr>
              <w:t>27,5 кВ</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371 508,00</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371 508,00</w:t>
            </w:r>
          </w:p>
        </w:tc>
        <w:tc>
          <w:tcPr>
            <w:tcW w:w="1276"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371 508,00</w:t>
            </w:r>
          </w:p>
        </w:tc>
        <w:tc>
          <w:tcPr>
            <w:tcW w:w="1701" w:type="dxa"/>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 xml:space="preserve">Экономическую обоснованность </w:t>
            </w:r>
          </w:p>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 xml:space="preserve">ставки не оценить  </w:t>
            </w:r>
          </w:p>
        </w:tc>
        <w:tc>
          <w:tcPr>
            <w:tcW w:w="1134"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347 918,00</w:t>
            </w:r>
          </w:p>
        </w:tc>
        <w:tc>
          <w:tcPr>
            <w:tcW w:w="1418" w:type="dxa"/>
            <w:vAlign w:val="center"/>
          </w:tcPr>
          <w:p w:rsidR="00850810" w:rsidRPr="005F6113" w:rsidRDefault="00850810" w:rsidP="00E02B36">
            <w:pPr>
              <w:spacing w:after="0" w:line="240" w:lineRule="auto"/>
              <w:ind w:right="-306" w:firstLine="34"/>
              <w:rPr>
                <w:rFonts w:ascii="Times New Roman" w:hAnsi="Times New Roman"/>
                <w:sz w:val="20"/>
                <w:szCs w:val="20"/>
              </w:rPr>
            </w:pPr>
            <w:r w:rsidRPr="005F6113">
              <w:rPr>
                <w:rFonts w:ascii="Times New Roman" w:hAnsi="Times New Roman"/>
                <w:sz w:val="20"/>
                <w:szCs w:val="20"/>
              </w:rPr>
              <w:t>347 918,00</w:t>
            </w:r>
          </w:p>
        </w:tc>
      </w:tr>
    </w:tbl>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Ставки снижены на основании экспертизы, проведенной департаментом топливно-энергетического комплекса и жилищно-коммунального хозяйства Костромской области.</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Ставки на уровне напряжения 0,23-0,4 кВ предлагается установить равные по диапазонам мощностей, т.к. у организации нет фактических затрат на выполнение работ по строительству воздушной линии электропередачи (в разрезе мощностей).</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С 1 октября 2015 года размер ставки на строительство кабельной линии максимальной мощностью не более чем 150 кВт  составит 50% величины ставки, предлагаемой к утверждению.</w:t>
      </w:r>
    </w:p>
    <w:p w:rsidR="00AA2654"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1.4. Стандартизированная тарифная ставка (С</w:t>
      </w:r>
      <w:proofErr w:type="gramStart"/>
      <w:r w:rsidRPr="00F55555">
        <w:rPr>
          <w:rFonts w:ascii="Times New Roman" w:hAnsi="Times New Roman"/>
          <w:sz w:val="24"/>
          <w:szCs w:val="24"/>
        </w:rPr>
        <w:t>4</w:t>
      </w:r>
      <w:proofErr w:type="gramEnd"/>
      <w:r w:rsidRPr="00F55555">
        <w:rPr>
          <w:rFonts w:ascii="Times New Roman" w:hAnsi="Times New Roman"/>
          <w:sz w:val="24"/>
          <w:szCs w:val="24"/>
        </w:rPr>
        <w:t xml:space="preserve">) на покрытие расходов сетевой организации на строительство подстанций согласно </w:t>
      </w:r>
      <w:hyperlink r:id="rId15" w:history="1">
        <w:r w:rsidRPr="00F55555">
          <w:rPr>
            <w:rFonts w:ascii="Times New Roman" w:hAnsi="Times New Roman"/>
            <w:sz w:val="24"/>
            <w:szCs w:val="24"/>
          </w:rPr>
          <w:t>приложению № 1</w:t>
        </w:r>
      </w:hyperlink>
      <w:r w:rsidRPr="00F55555">
        <w:rPr>
          <w:rFonts w:ascii="Times New Roman" w:hAnsi="Times New Roman"/>
          <w:sz w:val="24"/>
          <w:szCs w:val="24"/>
        </w:rPr>
        <w:t xml:space="preserve"> к Методическим указаниям на i-м уровне напряжения (руб./кВт) предлагается установить в следующем размере (таблица №4):</w:t>
      </w:r>
      <w:r>
        <w:rPr>
          <w:rFonts w:ascii="Times New Roman" w:hAnsi="Times New Roman"/>
          <w:sz w:val="24"/>
          <w:szCs w:val="24"/>
        </w:rPr>
        <w:t xml:space="preserve">                                                                                                </w:t>
      </w:r>
    </w:p>
    <w:p w:rsidR="00AA2654"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p>
    <w:p w:rsidR="00850810" w:rsidRPr="00F55555" w:rsidRDefault="00850810" w:rsidP="00AA2654">
      <w:pPr>
        <w:pStyle w:val="ac"/>
        <w:autoSpaceDE w:val="0"/>
        <w:autoSpaceDN w:val="0"/>
        <w:adjustRightInd w:val="0"/>
        <w:spacing w:after="0" w:line="240" w:lineRule="auto"/>
        <w:ind w:left="0" w:firstLine="709"/>
        <w:jc w:val="right"/>
        <w:rPr>
          <w:rFonts w:ascii="Times New Roman" w:hAnsi="Times New Roman"/>
          <w:sz w:val="24"/>
          <w:szCs w:val="24"/>
        </w:rPr>
      </w:pPr>
      <w:r>
        <w:rPr>
          <w:rFonts w:ascii="Times New Roman" w:hAnsi="Times New Roman"/>
          <w:sz w:val="24"/>
          <w:szCs w:val="24"/>
        </w:rPr>
        <w:t>Таблица №4</w:t>
      </w:r>
    </w:p>
    <w:tbl>
      <w:tblPr>
        <w:tblpPr w:leftFromText="180" w:rightFromText="180" w:vertAnchor="text" w:horzAnchor="margin" w:tblpXSpec="center" w:tblpY="593"/>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58"/>
        <w:gridCol w:w="851"/>
        <w:gridCol w:w="850"/>
        <w:gridCol w:w="709"/>
        <w:gridCol w:w="850"/>
        <w:gridCol w:w="993"/>
        <w:gridCol w:w="1275"/>
        <w:gridCol w:w="1134"/>
        <w:gridCol w:w="709"/>
        <w:gridCol w:w="992"/>
        <w:gridCol w:w="851"/>
      </w:tblGrid>
      <w:tr w:rsidR="00850810" w:rsidRPr="00F55555" w:rsidTr="00E02B36">
        <w:trPr>
          <w:trHeight w:val="250"/>
        </w:trPr>
        <w:tc>
          <w:tcPr>
            <w:tcW w:w="993" w:type="dxa"/>
            <w:vMerge w:val="restart"/>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Стандарти-</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зированная </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тарифная</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ставка</w:t>
            </w:r>
          </w:p>
        </w:tc>
        <w:tc>
          <w:tcPr>
            <w:tcW w:w="958" w:type="dxa"/>
            <w:vMerge w:val="restart"/>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Класс</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 напряжения</w:t>
            </w:r>
          </w:p>
        </w:tc>
        <w:tc>
          <w:tcPr>
            <w:tcW w:w="4253" w:type="dxa"/>
            <w:gridSpan w:val="5"/>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Предложение филиала (руб./кВт)</w:t>
            </w:r>
          </w:p>
        </w:tc>
        <w:tc>
          <w:tcPr>
            <w:tcW w:w="4961" w:type="dxa"/>
            <w:gridSpan w:val="5"/>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Предложение Департамента (руб./кВт)</w:t>
            </w:r>
          </w:p>
        </w:tc>
      </w:tr>
      <w:tr w:rsidR="00850810" w:rsidRPr="00F55555" w:rsidTr="00E02B36">
        <w:trPr>
          <w:trHeight w:val="250"/>
        </w:trPr>
        <w:tc>
          <w:tcPr>
            <w:tcW w:w="993" w:type="dxa"/>
            <w:vMerge/>
            <w:vAlign w:val="center"/>
          </w:tcPr>
          <w:p w:rsidR="00850810" w:rsidRPr="0027140B" w:rsidRDefault="00850810" w:rsidP="00E02B36">
            <w:pPr>
              <w:spacing w:after="0" w:line="240" w:lineRule="auto"/>
              <w:ind w:right="-74"/>
              <w:rPr>
                <w:rFonts w:ascii="Times New Roman" w:hAnsi="Times New Roman"/>
                <w:sz w:val="20"/>
                <w:szCs w:val="20"/>
              </w:rPr>
            </w:pPr>
          </w:p>
        </w:tc>
        <w:tc>
          <w:tcPr>
            <w:tcW w:w="958" w:type="dxa"/>
            <w:vMerge/>
            <w:vAlign w:val="center"/>
          </w:tcPr>
          <w:p w:rsidR="00850810" w:rsidRPr="0027140B" w:rsidRDefault="00850810" w:rsidP="00E02B36">
            <w:pPr>
              <w:spacing w:after="0" w:line="240" w:lineRule="auto"/>
              <w:ind w:right="-74"/>
              <w:rPr>
                <w:rFonts w:ascii="Times New Roman" w:hAnsi="Times New Roman"/>
                <w:sz w:val="20"/>
                <w:szCs w:val="20"/>
              </w:rPr>
            </w:pPr>
          </w:p>
        </w:tc>
        <w:tc>
          <w:tcPr>
            <w:tcW w:w="851"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Пункт </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секциони-</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рования</w:t>
            </w:r>
          </w:p>
        </w:tc>
        <w:tc>
          <w:tcPr>
            <w:tcW w:w="850"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КТП 25</w:t>
            </w:r>
          </w:p>
        </w:tc>
        <w:tc>
          <w:tcPr>
            <w:tcW w:w="709"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КТП 160</w:t>
            </w:r>
          </w:p>
        </w:tc>
        <w:tc>
          <w:tcPr>
            <w:tcW w:w="850"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КТП 250</w:t>
            </w:r>
          </w:p>
        </w:tc>
        <w:tc>
          <w:tcPr>
            <w:tcW w:w="993"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КТП 1000</w:t>
            </w:r>
          </w:p>
        </w:tc>
        <w:tc>
          <w:tcPr>
            <w:tcW w:w="1275"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Пункт </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секциони</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рования</w:t>
            </w:r>
          </w:p>
        </w:tc>
        <w:tc>
          <w:tcPr>
            <w:tcW w:w="1134"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КТП 25</w:t>
            </w:r>
          </w:p>
        </w:tc>
        <w:tc>
          <w:tcPr>
            <w:tcW w:w="709"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КТП 160</w:t>
            </w:r>
          </w:p>
        </w:tc>
        <w:tc>
          <w:tcPr>
            <w:tcW w:w="992"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КТП 250</w:t>
            </w:r>
          </w:p>
        </w:tc>
        <w:tc>
          <w:tcPr>
            <w:tcW w:w="851"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КТП 1000</w:t>
            </w:r>
          </w:p>
        </w:tc>
      </w:tr>
      <w:tr w:rsidR="00850810" w:rsidRPr="00F55555" w:rsidTr="00E02B36">
        <w:tc>
          <w:tcPr>
            <w:tcW w:w="993"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1</w:t>
            </w:r>
          </w:p>
        </w:tc>
        <w:tc>
          <w:tcPr>
            <w:tcW w:w="958"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2</w:t>
            </w:r>
          </w:p>
        </w:tc>
        <w:tc>
          <w:tcPr>
            <w:tcW w:w="851"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3</w:t>
            </w:r>
          </w:p>
        </w:tc>
        <w:tc>
          <w:tcPr>
            <w:tcW w:w="850" w:type="dxa"/>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4</w:t>
            </w:r>
          </w:p>
        </w:tc>
        <w:tc>
          <w:tcPr>
            <w:tcW w:w="709"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5</w:t>
            </w:r>
          </w:p>
        </w:tc>
        <w:tc>
          <w:tcPr>
            <w:tcW w:w="850"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6</w:t>
            </w:r>
          </w:p>
        </w:tc>
        <w:tc>
          <w:tcPr>
            <w:tcW w:w="993"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7</w:t>
            </w:r>
          </w:p>
        </w:tc>
        <w:tc>
          <w:tcPr>
            <w:tcW w:w="1275" w:type="dxa"/>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8</w:t>
            </w:r>
          </w:p>
        </w:tc>
        <w:tc>
          <w:tcPr>
            <w:tcW w:w="1134" w:type="dxa"/>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9</w:t>
            </w:r>
          </w:p>
        </w:tc>
        <w:tc>
          <w:tcPr>
            <w:tcW w:w="709" w:type="dxa"/>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10</w:t>
            </w:r>
          </w:p>
        </w:tc>
        <w:tc>
          <w:tcPr>
            <w:tcW w:w="992" w:type="dxa"/>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11</w:t>
            </w:r>
          </w:p>
        </w:tc>
        <w:tc>
          <w:tcPr>
            <w:tcW w:w="851" w:type="dxa"/>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12</w:t>
            </w:r>
          </w:p>
        </w:tc>
      </w:tr>
      <w:tr w:rsidR="00850810" w:rsidRPr="00F55555" w:rsidTr="00E02B36">
        <w:tc>
          <w:tcPr>
            <w:tcW w:w="993"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С</w:t>
            </w:r>
            <w:proofErr w:type="gramStart"/>
            <w:r w:rsidRPr="0027140B">
              <w:rPr>
                <w:rFonts w:ascii="Times New Roman" w:hAnsi="Times New Roman"/>
                <w:sz w:val="20"/>
                <w:szCs w:val="20"/>
              </w:rPr>
              <w:t>4</w:t>
            </w:r>
            <w:proofErr w:type="gramEnd"/>
          </w:p>
        </w:tc>
        <w:tc>
          <w:tcPr>
            <w:tcW w:w="958"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0,4 кВ</w:t>
            </w:r>
          </w:p>
        </w:tc>
        <w:tc>
          <w:tcPr>
            <w:tcW w:w="851"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446,00</w:t>
            </w:r>
          </w:p>
        </w:tc>
        <w:tc>
          <w:tcPr>
            <w:tcW w:w="850"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709"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850"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993"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1275"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Ставки на затраты </w:t>
            </w:r>
            <w:proofErr w:type="gramStart"/>
            <w:r w:rsidRPr="0027140B">
              <w:rPr>
                <w:rFonts w:ascii="Times New Roman" w:hAnsi="Times New Roman"/>
                <w:sz w:val="20"/>
                <w:szCs w:val="20"/>
              </w:rPr>
              <w:t>по</w:t>
            </w:r>
            <w:proofErr w:type="gramEnd"/>
            <w:r w:rsidRPr="0027140B">
              <w:rPr>
                <w:rFonts w:ascii="Times New Roman" w:hAnsi="Times New Roman"/>
                <w:sz w:val="20"/>
                <w:szCs w:val="20"/>
              </w:rPr>
              <w:t xml:space="preserve"> </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установке</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разъединителей не устанавливаются</w:t>
            </w:r>
          </w:p>
        </w:tc>
        <w:tc>
          <w:tcPr>
            <w:tcW w:w="1134"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709"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992"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851"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r>
      <w:tr w:rsidR="00850810" w:rsidRPr="00F55555" w:rsidTr="00E02B36">
        <w:tc>
          <w:tcPr>
            <w:tcW w:w="993" w:type="dxa"/>
            <w:vAlign w:val="center"/>
          </w:tcPr>
          <w:p w:rsidR="00850810" w:rsidRPr="0027140B" w:rsidRDefault="00850810" w:rsidP="00E02B36">
            <w:pPr>
              <w:tabs>
                <w:tab w:val="left" w:pos="210"/>
              </w:tabs>
              <w:spacing w:after="0" w:line="240" w:lineRule="auto"/>
              <w:ind w:right="-74"/>
              <w:rPr>
                <w:rFonts w:ascii="Times New Roman" w:hAnsi="Times New Roman"/>
                <w:sz w:val="20"/>
                <w:szCs w:val="20"/>
              </w:rPr>
            </w:pPr>
            <w:r w:rsidRPr="0027140B">
              <w:rPr>
                <w:rFonts w:ascii="Times New Roman" w:hAnsi="Times New Roman"/>
                <w:sz w:val="20"/>
                <w:szCs w:val="20"/>
              </w:rPr>
              <w:t>С</w:t>
            </w:r>
            <w:proofErr w:type="gramStart"/>
            <w:r w:rsidRPr="0027140B">
              <w:rPr>
                <w:rFonts w:ascii="Times New Roman" w:hAnsi="Times New Roman"/>
                <w:sz w:val="20"/>
                <w:szCs w:val="20"/>
              </w:rPr>
              <w:t>4</w:t>
            </w:r>
            <w:proofErr w:type="gramEnd"/>
          </w:p>
        </w:tc>
        <w:tc>
          <w:tcPr>
            <w:tcW w:w="958" w:type="dxa"/>
            <w:vAlign w:val="center"/>
          </w:tcPr>
          <w:p w:rsidR="00850810" w:rsidRPr="0027140B" w:rsidRDefault="00850810" w:rsidP="00E02B36">
            <w:pPr>
              <w:tabs>
                <w:tab w:val="left" w:pos="210"/>
              </w:tabs>
              <w:spacing w:after="0" w:line="240" w:lineRule="auto"/>
              <w:ind w:right="-74"/>
              <w:rPr>
                <w:rFonts w:ascii="Times New Roman" w:hAnsi="Times New Roman"/>
                <w:sz w:val="20"/>
                <w:szCs w:val="20"/>
              </w:rPr>
            </w:pPr>
            <w:r w:rsidRPr="0027140B">
              <w:rPr>
                <w:rFonts w:ascii="Times New Roman" w:hAnsi="Times New Roman"/>
                <w:sz w:val="20"/>
                <w:szCs w:val="20"/>
              </w:rPr>
              <w:t>6-10/</w:t>
            </w:r>
          </w:p>
          <w:p w:rsidR="00850810" w:rsidRPr="0027140B" w:rsidRDefault="00850810" w:rsidP="00E02B36">
            <w:pPr>
              <w:tabs>
                <w:tab w:val="left" w:pos="210"/>
              </w:tabs>
              <w:spacing w:after="0" w:line="240" w:lineRule="auto"/>
              <w:ind w:right="-74"/>
              <w:rPr>
                <w:rFonts w:ascii="Times New Roman" w:hAnsi="Times New Roman"/>
                <w:sz w:val="20"/>
                <w:szCs w:val="20"/>
              </w:rPr>
            </w:pPr>
            <w:r w:rsidRPr="0027140B">
              <w:rPr>
                <w:rFonts w:ascii="Times New Roman" w:hAnsi="Times New Roman"/>
                <w:sz w:val="20"/>
                <w:szCs w:val="20"/>
              </w:rPr>
              <w:t>0,4 кВ</w:t>
            </w:r>
          </w:p>
        </w:tc>
        <w:tc>
          <w:tcPr>
            <w:tcW w:w="851"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1 809,00</w:t>
            </w:r>
          </w:p>
        </w:tc>
        <w:tc>
          <w:tcPr>
            <w:tcW w:w="850"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1 653,00</w:t>
            </w:r>
          </w:p>
        </w:tc>
        <w:tc>
          <w:tcPr>
            <w:tcW w:w="709"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800,00</w:t>
            </w:r>
          </w:p>
        </w:tc>
        <w:tc>
          <w:tcPr>
            <w:tcW w:w="850"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993"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268,00</w:t>
            </w:r>
          </w:p>
        </w:tc>
        <w:tc>
          <w:tcPr>
            <w:tcW w:w="1275"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1 771,05</w:t>
            </w:r>
          </w:p>
        </w:tc>
        <w:tc>
          <w:tcPr>
            <w:tcW w:w="1134"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1 511,60</w:t>
            </w:r>
          </w:p>
        </w:tc>
        <w:tc>
          <w:tcPr>
            <w:tcW w:w="709"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778,55</w:t>
            </w:r>
          </w:p>
        </w:tc>
        <w:tc>
          <w:tcPr>
            <w:tcW w:w="992"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851"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260,92</w:t>
            </w:r>
          </w:p>
        </w:tc>
      </w:tr>
      <w:tr w:rsidR="00850810" w:rsidRPr="00F55555" w:rsidTr="00E02B36">
        <w:tc>
          <w:tcPr>
            <w:tcW w:w="993" w:type="dxa"/>
            <w:vAlign w:val="center"/>
          </w:tcPr>
          <w:p w:rsidR="00850810" w:rsidRPr="0027140B" w:rsidRDefault="00850810" w:rsidP="00E02B36">
            <w:pPr>
              <w:tabs>
                <w:tab w:val="left" w:pos="210"/>
              </w:tabs>
              <w:spacing w:after="0" w:line="240" w:lineRule="auto"/>
              <w:ind w:right="-74"/>
              <w:rPr>
                <w:rFonts w:ascii="Times New Roman" w:hAnsi="Times New Roman"/>
                <w:sz w:val="20"/>
                <w:szCs w:val="20"/>
              </w:rPr>
            </w:pPr>
            <w:r w:rsidRPr="0027140B">
              <w:rPr>
                <w:rFonts w:ascii="Times New Roman" w:hAnsi="Times New Roman"/>
                <w:sz w:val="20"/>
                <w:szCs w:val="20"/>
              </w:rPr>
              <w:t>С</w:t>
            </w:r>
            <w:proofErr w:type="gramStart"/>
            <w:r w:rsidRPr="0027140B">
              <w:rPr>
                <w:rFonts w:ascii="Times New Roman" w:hAnsi="Times New Roman"/>
                <w:sz w:val="20"/>
                <w:szCs w:val="20"/>
              </w:rPr>
              <w:t>4</w:t>
            </w:r>
            <w:proofErr w:type="gramEnd"/>
          </w:p>
        </w:tc>
        <w:tc>
          <w:tcPr>
            <w:tcW w:w="958" w:type="dxa"/>
            <w:vAlign w:val="center"/>
          </w:tcPr>
          <w:p w:rsidR="00850810" w:rsidRPr="0027140B" w:rsidRDefault="00850810" w:rsidP="00E02B36">
            <w:pPr>
              <w:tabs>
                <w:tab w:val="left" w:pos="210"/>
              </w:tabs>
              <w:spacing w:after="0" w:line="240" w:lineRule="auto"/>
              <w:ind w:right="-74"/>
              <w:rPr>
                <w:rFonts w:ascii="Times New Roman" w:hAnsi="Times New Roman"/>
                <w:sz w:val="20"/>
                <w:szCs w:val="20"/>
              </w:rPr>
            </w:pPr>
            <w:r w:rsidRPr="0027140B">
              <w:rPr>
                <w:rFonts w:ascii="Times New Roman" w:hAnsi="Times New Roman"/>
                <w:sz w:val="20"/>
                <w:szCs w:val="20"/>
              </w:rPr>
              <w:t>27,5/</w:t>
            </w:r>
          </w:p>
          <w:p w:rsidR="00850810" w:rsidRPr="0027140B" w:rsidRDefault="00850810" w:rsidP="00E02B36">
            <w:pPr>
              <w:tabs>
                <w:tab w:val="left" w:pos="210"/>
              </w:tabs>
              <w:spacing w:after="0" w:line="240" w:lineRule="auto"/>
              <w:ind w:right="-74"/>
              <w:rPr>
                <w:rFonts w:ascii="Times New Roman" w:hAnsi="Times New Roman"/>
                <w:sz w:val="20"/>
                <w:szCs w:val="20"/>
              </w:rPr>
            </w:pPr>
            <w:r w:rsidRPr="0027140B">
              <w:rPr>
                <w:rFonts w:ascii="Times New Roman" w:hAnsi="Times New Roman"/>
                <w:sz w:val="20"/>
                <w:szCs w:val="20"/>
              </w:rPr>
              <w:t>0,4 кВ</w:t>
            </w:r>
          </w:p>
        </w:tc>
        <w:tc>
          <w:tcPr>
            <w:tcW w:w="851"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2 555,00</w:t>
            </w:r>
          </w:p>
        </w:tc>
        <w:tc>
          <w:tcPr>
            <w:tcW w:w="850"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8 246,00</w:t>
            </w:r>
          </w:p>
        </w:tc>
        <w:tc>
          <w:tcPr>
            <w:tcW w:w="709"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850"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1 145,00</w:t>
            </w:r>
          </w:p>
        </w:tc>
        <w:tc>
          <w:tcPr>
            <w:tcW w:w="993"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427,00</w:t>
            </w:r>
          </w:p>
        </w:tc>
        <w:tc>
          <w:tcPr>
            <w:tcW w:w="1275"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Экономическую обоснованность </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ставки не </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оценить  </w:t>
            </w:r>
          </w:p>
        </w:tc>
        <w:tc>
          <w:tcPr>
            <w:tcW w:w="1134"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Экономическую обоснованность </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ставки не </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оценить  </w:t>
            </w:r>
          </w:p>
        </w:tc>
        <w:tc>
          <w:tcPr>
            <w:tcW w:w="709"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w:t>
            </w:r>
          </w:p>
        </w:tc>
        <w:tc>
          <w:tcPr>
            <w:tcW w:w="992"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Экономическую обоснованность </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ставки не </w:t>
            </w:r>
          </w:p>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 xml:space="preserve">оценить  </w:t>
            </w:r>
          </w:p>
        </w:tc>
        <w:tc>
          <w:tcPr>
            <w:tcW w:w="851" w:type="dxa"/>
            <w:vAlign w:val="center"/>
          </w:tcPr>
          <w:p w:rsidR="00850810" w:rsidRPr="0027140B" w:rsidRDefault="00850810" w:rsidP="00E02B36">
            <w:pPr>
              <w:spacing w:after="0" w:line="240" w:lineRule="auto"/>
              <w:ind w:right="-74"/>
              <w:rPr>
                <w:rFonts w:ascii="Times New Roman" w:hAnsi="Times New Roman"/>
                <w:sz w:val="20"/>
                <w:szCs w:val="20"/>
              </w:rPr>
            </w:pPr>
            <w:r w:rsidRPr="0027140B">
              <w:rPr>
                <w:rFonts w:ascii="Times New Roman" w:hAnsi="Times New Roman"/>
                <w:sz w:val="20"/>
                <w:szCs w:val="20"/>
              </w:rPr>
              <w:t>420,97</w:t>
            </w:r>
          </w:p>
        </w:tc>
      </w:tr>
    </w:tbl>
    <w:p w:rsidR="00AA2654" w:rsidRDefault="00AA2654" w:rsidP="00850810">
      <w:pPr>
        <w:pStyle w:val="ac"/>
        <w:autoSpaceDE w:val="0"/>
        <w:autoSpaceDN w:val="0"/>
        <w:adjustRightInd w:val="0"/>
        <w:spacing w:after="0" w:line="240" w:lineRule="auto"/>
        <w:ind w:left="0" w:firstLine="709"/>
        <w:jc w:val="both"/>
        <w:rPr>
          <w:rFonts w:ascii="Times New Roman" w:hAnsi="Times New Roman"/>
          <w:sz w:val="24"/>
          <w:szCs w:val="24"/>
        </w:rPr>
      </w:pPr>
    </w:p>
    <w:p w:rsidR="00AA2654" w:rsidRDefault="00AA2654" w:rsidP="00850810">
      <w:pPr>
        <w:pStyle w:val="ac"/>
        <w:autoSpaceDE w:val="0"/>
        <w:autoSpaceDN w:val="0"/>
        <w:adjustRightInd w:val="0"/>
        <w:spacing w:after="0" w:line="240" w:lineRule="auto"/>
        <w:ind w:left="0" w:firstLine="709"/>
        <w:jc w:val="both"/>
        <w:rPr>
          <w:rFonts w:ascii="Times New Roman" w:hAnsi="Times New Roman"/>
          <w:sz w:val="24"/>
          <w:szCs w:val="24"/>
        </w:rPr>
      </w:pP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Ставки снижены на основании экспертизы, проведенной департаментом топливно-энергетического комплекса и жилищно-коммунального хозяйства Костромской области.</w:t>
      </w:r>
    </w:p>
    <w:p w:rsidR="00850810" w:rsidRPr="00F55555" w:rsidRDefault="00850810" w:rsidP="00850810">
      <w:pPr>
        <w:autoSpaceDE w:val="0"/>
        <w:autoSpaceDN w:val="0"/>
        <w:adjustRightInd w:val="0"/>
        <w:spacing w:after="0" w:line="240" w:lineRule="auto"/>
        <w:ind w:firstLine="709"/>
        <w:jc w:val="both"/>
        <w:rPr>
          <w:rFonts w:ascii="Times New Roman" w:hAnsi="Times New Roman"/>
          <w:sz w:val="24"/>
          <w:szCs w:val="24"/>
        </w:rPr>
      </w:pPr>
      <w:r w:rsidRPr="00F55555">
        <w:rPr>
          <w:rFonts w:ascii="Times New Roman" w:hAnsi="Times New Roman"/>
          <w:sz w:val="24"/>
          <w:szCs w:val="24"/>
        </w:rPr>
        <w:t>В соответствии с методическими указаниями ставка С</w:t>
      </w:r>
      <w:proofErr w:type="gramStart"/>
      <w:r w:rsidRPr="00F55555">
        <w:rPr>
          <w:rFonts w:ascii="Times New Roman" w:hAnsi="Times New Roman"/>
          <w:sz w:val="24"/>
          <w:szCs w:val="24"/>
        </w:rPr>
        <w:t>4</w:t>
      </w:r>
      <w:proofErr w:type="gramEnd"/>
      <w:r w:rsidRPr="00F55555">
        <w:rPr>
          <w:rFonts w:ascii="Times New Roman" w:hAnsi="Times New Roman"/>
          <w:sz w:val="24"/>
          <w:szCs w:val="24"/>
        </w:rPr>
        <w:t xml:space="preserve"> устанавливается на затраты по строительству пунктов секционирования (реклоузеров, РП-распределительных пунктов, ПП-переключательных пунктов), строительство комплектных трансформаторных подстанций (КТП), распределительных трансформаторных подстанций (РТП) с уровнем напряжения до 35, строительство центров питания подстанций уровнем напряжения 35 кВ и выше (ПС).</w:t>
      </w:r>
    </w:p>
    <w:p w:rsidR="00850810" w:rsidRPr="00F55555" w:rsidRDefault="00850810" w:rsidP="00850810">
      <w:pPr>
        <w:autoSpaceDE w:val="0"/>
        <w:autoSpaceDN w:val="0"/>
        <w:adjustRightInd w:val="0"/>
        <w:spacing w:after="0" w:line="240" w:lineRule="auto"/>
        <w:ind w:firstLine="709"/>
        <w:jc w:val="both"/>
        <w:rPr>
          <w:rFonts w:ascii="Times New Roman" w:hAnsi="Times New Roman"/>
          <w:sz w:val="24"/>
          <w:szCs w:val="24"/>
        </w:rPr>
      </w:pPr>
      <w:r w:rsidRPr="00F55555">
        <w:rPr>
          <w:rFonts w:ascii="Times New Roman" w:hAnsi="Times New Roman"/>
          <w:sz w:val="24"/>
          <w:szCs w:val="24"/>
        </w:rPr>
        <w:t>Предлагается не утверждать ставку С</w:t>
      </w:r>
      <w:proofErr w:type="gramStart"/>
      <w:r w:rsidRPr="00F55555">
        <w:rPr>
          <w:rFonts w:ascii="Times New Roman" w:hAnsi="Times New Roman"/>
          <w:sz w:val="24"/>
          <w:szCs w:val="24"/>
        </w:rPr>
        <w:t>4</w:t>
      </w:r>
      <w:proofErr w:type="gramEnd"/>
      <w:r w:rsidRPr="00F55555">
        <w:rPr>
          <w:rFonts w:ascii="Times New Roman" w:hAnsi="Times New Roman"/>
          <w:sz w:val="24"/>
          <w:szCs w:val="24"/>
        </w:rPr>
        <w:t xml:space="preserve"> на уровне напряжения 27,5 кВ, так как на территории Костромской области не строятся подстанции на данном уровне напряжения.</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С 1 октября 2015 года размер ставки на строительство пунктов секционирования и трансформаторных подстанций максимальной мощностью не более чем 150 кВт составит 50% величины ставки, предлагаемой к утверждению.</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p>
    <w:p w:rsidR="00850810" w:rsidRPr="00F55555" w:rsidRDefault="00850810" w:rsidP="00850810">
      <w:pPr>
        <w:spacing w:after="0" w:line="240" w:lineRule="auto"/>
        <w:ind w:right="-306" w:firstLine="709"/>
        <w:rPr>
          <w:rFonts w:ascii="Times New Roman" w:hAnsi="Times New Roman"/>
          <w:i/>
          <w:sz w:val="24"/>
          <w:szCs w:val="24"/>
        </w:rPr>
      </w:pPr>
      <w:r w:rsidRPr="00F55555">
        <w:rPr>
          <w:rFonts w:ascii="Times New Roman" w:hAnsi="Times New Roman"/>
          <w:i/>
          <w:sz w:val="24"/>
          <w:szCs w:val="24"/>
        </w:rPr>
        <w:t>2.</w:t>
      </w:r>
      <w:r w:rsidRPr="00F55555">
        <w:rPr>
          <w:rFonts w:ascii="Times New Roman" w:hAnsi="Times New Roman"/>
          <w:b/>
          <w:i/>
          <w:sz w:val="24"/>
          <w:szCs w:val="24"/>
        </w:rPr>
        <w:t xml:space="preserve"> </w:t>
      </w:r>
      <w:r w:rsidRPr="00F55555">
        <w:rPr>
          <w:rFonts w:ascii="Times New Roman" w:hAnsi="Times New Roman"/>
          <w:i/>
          <w:sz w:val="24"/>
          <w:szCs w:val="24"/>
        </w:rPr>
        <w:t>Ставки за единицу максимальной мощности (руб./кВт):</w:t>
      </w:r>
    </w:p>
    <w:p w:rsidR="00850810" w:rsidRPr="00F55555" w:rsidRDefault="00850810" w:rsidP="00850810">
      <w:pPr>
        <w:autoSpaceDE w:val="0"/>
        <w:autoSpaceDN w:val="0"/>
        <w:adjustRightInd w:val="0"/>
        <w:spacing w:after="0" w:line="240" w:lineRule="auto"/>
        <w:ind w:firstLine="709"/>
        <w:jc w:val="both"/>
        <w:rPr>
          <w:rFonts w:ascii="Times New Roman" w:hAnsi="Times New Roman"/>
          <w:sz w:val="24"/>
          <w:szCs w:val="24"/>
        </w:rPr>
      </w:pPr>
      <w:r w:rsidRPr="00F55555">
        <w:rPr>
          <w:rFonts w:ascii="Times New Roman" w:hAnsi="Times New Roman"/>
          <w:sz w:val="24"/>
          <w:szCs w:val="24"/>
        </w:rPr>
        <w:t>2.1. Ставка за единицу максимальной мощности (руб./кВт) на осуществление организационных мероприятий определена на период регулирования на уровне значения стандартизированной тарифной ставки С</w:t>
      </w:r>
      <w:proofErr w:type="gramStart"/>
      <w:r w:rsidRPr="00F55555">
        <w:rPr>
          <w:rFonts w:ascii="Times New Roman" w:hAnsi="Times New Roman"/>
          <w:sz w:val="24"/>
          <w:szCs w:val="24"/>
        </w:rPr>
        <w:t>1</w:t>
      </w:r>
      <w:proofErr w:type="gramEnd"/>
      <w:r w:rsidRPr="00F55555">
        <w:rPr>
          <w:rFonts w:ascii="Times New Roman" w:hAnsi="Times New Roman"/>
          <w:sz w:val="24"/>
          <w:szCs w:val="24"/>
        </w:rPr>
        <w:t>.</w:t>
      </w:r>
    </w:p>
    <w:p w:rsidR="00850810" w:rsidRPr="00F55555" w:rsidRDefault="00850810" w:rsidP="00850810">
      <w:pPr>
        <w:autoSpaceDE w:val="0"/>
        <w:autoSpaceDN w:val="0"/>
        <w:adjustRightInd w:val="0"/>
        <w:spacing w:after="0" w:line="240" w:lineRule="auto"/>
        <w:ind w:firstLine="709"/>
        <w:jc w:val="both"/>
        <w:rPr>
          <w:rFonts w:ascii="Times New Roman" w:hAnsi="Times New Roman"/>
          <w:sz w:val="24"/>
          <w:szCs w:val="24"/>
        </w:rPr>
      </w:pPr>
      <w:r w:rsidRPr="00F55555">
        <w:rPr>
          <w:rFonts w:ascii="Times New Roman" w:hAnsi="Times New Roman"/>
          <w:sz w:val="24"/>
          <w:szCs w:val="24"/>
        </w:rPr>
        <w:t>2.2. Ставка платы за единицу мощности на строительство воздушных линий предлагается утвердить в следующем размере  (таблица №5):</w:t>
      </w:r>
    </w:p>
    <w:p w:rsidR="00850810" w:rsidRPr="00F55555" w:rsidRDefault="00850810" w:rsidP="00850810">
      <w:pPr>
        <w:autoSpaceDE w:val="0"/>
        <w:autoSpaceDN w:val="0"/>
        <w:adjustRightInd w:val="0"/>
        <w:spacing w:after="0" w:line="240" w:lineRule="auto"/>
        <w:ind w:firstLine="568"/>
        <w:jc w:val="right"/>
        <w:rPr>
          <w:rFonts w:ascii="Times New Roman" w:hAnsi="Times New Roman"/>
          <w:sz w:val="24"/>
          <w:szCs w:val="24"/>
        </w:rPr>
      </w:pPr>
      <w:r w:rsidRPr="00F55555">
        <w:rPr>
          <w:rFonts w:ascii="Times New Roman" w:hAnsi="Times New Roman"/>
          <w:sz w:val="24"/>
          <w:szCs w:val="24"/>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5"/>
        <w:gridCol w:w="1319"/>
        <w:gridCol w:w="1290"/>
        <w:gridCol w:w="1514"/>
        <w:gridCol w:w="1276"/>
        <w:gridCol w:w="1418"/>
        <w:gridCol w:w="1417"/>
      </w:tblGrid>
      <w:tr w:rsidR="00850810" w:rsidRPr="00F55555" w:rsidTr="00E02B36">
        <w:tc>
          <w:tcPr>
            <w:tcW w:w="1655" w:type="dxa"/>
            <w:vMerge w:val="restart"/>
            <w:vAlign w:val="center"/>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r w:rsidRPr="00F55555">
              <w:rPr>
                <w:rFonts w:ascii="Times New Roman" w:hAnsi="Times New Roman"/>
                <w:b/>
                <w:bCs/>
                <w:sz w:val="24"/>
                <w:szCs w:val="24"/>
              </w:rPr>
              <w:t>Класс напряжения</w:t>
            </w:r>
          </w:p>
        </w:tc>
        <w:tc>
          <w:tcPr>
            <w:tcW w:w="4123" w:type="dxa"/>
            <w:gridSpan w:val="3"/>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r w:rsidRPr="00F55555">
              <w:rPr>
                <w:rFonts w:ascii="Times New Roman" w:hAnsi="Times New Roman"/>
                <w:b/>
                <w:bCs/>
                <w:sz w:val="24"/>
                <w:szCs w:val="24"/>
              </w:rPr>
              <w:t>Предложение филиала (руб./кВт)</w:t>
            </w:r>
          </w:p>
        </w:tc>
        <w:tc>
          <w:tcPr>
            <w:tcW w:w="4111" w:type="dxa"/>
            <w:gridSpan w:val="3"/>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r w:rsidRPr="00F55555">
              <w:rPr>
                <w:rFonts w:ascii="Times New Roman" w:hAnsi="Times New Roman"/>
                <w:b/>
                <w:bCs/>
                <w:sz w:val="24"/>
                <w:szCs w:val="24"/>
              </w:rPr>
              <w:t>Предложение Департамента (руб./кВт)</w:t>
            </w:r>
          </w:p>
        </w:tc>
      </w:tr>
      <w:tr w:rsidR="00850810" w:rsidRPr="00F55555" w:rsidTr="00E02B36">
        <w:tc>
          <w:tcPr>
            <w:tcW w:w="1655" w:type="dxa"/>
            <w:vMerge/>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p>
        </w:tc>
        <w:tc>
          <w:tcPr>
            <w:tcW w:w="1319"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
                <w:bCs/>
                <w:sz w:val="20"/>
                <w:szCs w:val="20"/>
              </w:rPr>
            </w:pPr>
            <w:r w:rsidRPr="005F5A62">
              <w:rPr>
                <w:rFonts w:ascii="Times New Roman" w:hAnsi="Times New Roman"/>
                <w:b/>
                <w:bCs/>
                <w:sz w:val="20"/>
                <w:szCs w:val="20"/>
              </w:rPr>
              <w:t xml:space="preserve">от 0 кВт до </w:t>
            </w:r>
          </w:p>
          <w:p w:rsidR="00850810" w:rsidRPr="005F5A62" w:rsidRDefault="00850810" w:rsidP="00E02B36">
            <w:pPr>
              <w:autoSpaceDE w:val="0"/>
              <w:autoSpaceDN w:val="0"/>
              <w:adjustRightInd w:val="0"/>
              <w:spacing w:after="0" w:line="240" w:lineRule="auto"/>
              <w:jc w:val="center"/>
              <w:rPr>
                <w:rFonts w:ascii="Times New Roman" w:hAnsi="Times New Roman"/>
                <w:b/>
                <w:bCs/>
                <w:sz w:val="20"/>
                <w:szCs w:val="20"/>
              </w:rPr>
            </w:pPr>
            <w:r w:rsidRPr="005F5A62">
              <w:rPr>
                <w:rFonts w:ascii="Times New Roman" w:hAnsi="Times New Roman"/>
                <w:b/>
                <w:bCs/>
                <w:sz w:val="20"/>
                <w:szCs w:val="20"/>
              </w:rPr>
              <w:t>150 кВт</w:t>
            </w:r>
          </w:p>
        </w:tc>
        <w:tc>
          <w:tcPr>
            <w:tcW w:w="1290"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
                <w:bCs/>
                <w:sz w:val="20"/>
                <w:szCs w:val="20"/>
              </w:rPr>
            </w:pPr>
            <w:r w:rsidRPr="005F5A62">
              <w:rPr>
                <w:rFonts w:ascii="Times New Roman" w:hAnsi="Times New Roman"/>
                <w:b/>
                <w:bCs/>
                <w:sz w:val="20"/>
                <w:szCs w:val="20"/>
              </w:rPr>
              <w:t>от 151 кВт        до 670 кВт</w:t>
            </w:r>
          </w:p>
        </w:tc>
        <w:tc>
          <w:tcPr>
            <w:tcW w:w="1514"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
                <w:bCs/>
                <w:sz w:val="20"/>
                <w:szCs w:val="20"/>
              </w:rPr>
            </w:pPr>
            <w:r w:rsidRPr="005F5A62">
              <w:rPr>
                <w:rFonts w:ascii="Times New Roman" w:hAnsi="Times New Roman"/>
                <w:b/>
                <w:bCs/>
                <w:sz w:val="20"/>
                <w:szCs w:val="20"/>
              </w:rPr>
              <w:t>от 671 кВт до 8 899 кВт</w:t>
            </w:r>
          </w:p>
        </w:tc>
        <w:tc>
          <w:tcPr>
            <w:tcW w:w="1276"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
                <w:bCs/>
                <w:sz w:val="20"/>
                <w:szCs w:val="20"/>
              </w:rPr>
            </w:pPr>
            <w:r w:rsidRPr="005F5A62">
              <w:rPr>
                <w:rFonts w:ascii="Times New Roman" w:hAnsi="Times New Roman"/>
                <w:b/>
                <w:bCs/>
                <w:sz w:val="20"/>
                <w:szCs w:val="20"/>
              </w:rPr>
              <w:t>от 0 кВт до 150 кВт</w:t>
            </w:r>
          </w:p>
        </w:tc>
        <w:tc>
          <w:tcPr>
            <w:tcW w:w="1418"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
                <w:bCs/>
                <w:sz w:val="20"/>
                <w:szCs w:val="20"/>
              </w:rPr>
            </w:pPr>
            <w:r w:rsidRPr="005F5A62">
              <w:rPr>
                <w:rFonts w:ascii="Times New Roman" w:hAnsi="Times New Roman"/>
                <w:b/>
                <w:bCs/>
                <w:sz w:val="20"/>
                <w:szCs w:val="20"/>
              </w:rPr>
              <w:t>от 151 кВт до 670 кВт</w:t>
            </w:r>
          </w:p>
        </w:tc>
        <w:tc>
          <w:tcPr>
            <w:tcW w:w="1417" w:type="dxa"/>
            <w:vAlign w:val="center"/>
          </w:tcPr>
          <w:p w:rsidR="00850810" w:rsidRPr="005F5A62" w:rsidRDefault="00850810" w:rsidP="00E02B36">
            <w:pPr>
              <w:autoSpaceDE w:val="0"/>
              <w:autoSpaceDN w:val="0"/>
              <w:adjustRightInd w:val="0"/>
              <w:spacing w:after="0" w:line="240" w:lineRule="auto"/>
              <w:rPr>
                <w:rFonts w:ascii="Times New Roman" w:hAnsi="Times New Roman"/>
                <w:b/>
                <w:bCs/>
                <w:sz w:val="20"/>
                <w:szCs w:val="20"/>
              </w:rPr>
            </w:pPr>
            <w:r w:rsidRPr="005F5A62">
              <w:rPr>
                <w:rFonts w:ascii="Times New Roman" w:hAnsi="Times New Roman"/>
                <w:b/>
                <w:bCs/>
                <w:sz w:val="20"/>
                <w:szCs w:val="20"/>
              </w:rPr>
              <w:t>от 671 кВт до 8 899 кВт</w:t>
            </w:r>
          </w:p>
        </w:tc>
      </w:tr>
      <w:tr w:rsidR="00850810" w:rsidRPr="00F55555" w:rsidTr="00E02B36">
        <w:tc>
          <w:tcPr>
            <w:tcW w:w="1655" w:type="dxa"/>
          </w:tcPr>
          <w:p w:rsidR="00850810" w:rsidRPr="005F5A62" w:rsidRDefault="00850810" w:rsidP="00E02B36">
            <w:pPr>
              <w:autoSpaceDE w:val="0"/>
              <w:autoSpaceDN w:val="0"/>
              <w:adjustRightInd w:val="0"/>
              <w:spacing w:after="0" w:line="240" w:lineRule="auto"/>
              <w:jc w:val="both"/>
              <w:rPr>
                <w:rFonts w:ascii="Times New Roman" w:hAnsi="Times New Roman"/>
                <w:bCs/>
                <w:sz w:val="24"/>
                <w:szCs w:val="24"/>
              </w:rPr>
            </w:pPr>
            <w:r w:rsidRPr="005F5A62">
              <w:rPr>
                <w:rFonts w:ascii="Times New Roman" w:hAnsi="Times New Roman"/>
                <w:bCs/>
                <w:sz w:val="24"/>
                <w:szCs w:val="24"/>
              </w:rPr>
              <w:t>0,23-0,4 кВ</w:t>
            </w:r>
          </w:p>
        </w:tc>
        <w:tc>
          <w:tcPr>
            <w:tcW w:w="1319"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16 458,00</w:t>
            </w:r>
          </w:p>
        </w:tc>
        <w:tc>
          <w:tcPr>
            <w:tcW w:w="1290"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3 790,00</w:t>
            </w:r>
          </w:p>
        </w:tc>
        <w:tc>
          <w:tcPr>
            <w:tcW w:w="1514"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2 038,00</w:t>
            </w:r>
          </w:p>
        </w:tc>
        <w:tc>
          <w:tcPr>
            <w:tcW w:w="1276"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3 913,44</w:t>
            </w:r>
          </w:p>
        </w:tc>
        <w:tc>
          <w:tcPr>
            <w:tcW w:w="1418"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1 778,84</w:t>
            </w:r>
          </w:p>
        </w:tc>
        <w:tc>
          <w:tcPr>
            <w:tcW w:w="1417"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141,45</w:t>
            </w:r>
          </w:p>
        </w:tc>
      </w:tr>
      <w:tr w:rsidR="00850810" w:rsidRPr="00F55555" w:rsidTr="00E02B36">
        <w:tc>
          <w:tcPr>
            <w:tcW w:w="1655" w:type="dxa"/>
          </w:tcPr>
          <w:p w:rsidR="00850810" w:rsidRPr="005F5A62" w:rsidRDefault="00850810" w:rsidP="00E02B36">
            <w:pPr>
              <w:autoSpaceDE w:val="0"/>
              <w:autoSpaceDN w:val="0"/>
              <w:adjustRightInd w:val="0"/>
              <w:spacing w:after="0" w:line="240" w:lineRule="auto"/>
              <w:jc w:val="both"/>
              <w:rPr>
                <w:rFonts w:ascii="Times New Roman" w:hAnsi="Times New Roman"/>
                <w:bCs/>
                <w:sz w:val="24"/>
                <w:szCs w:val="24"/>
              </w:rPr>
            </w:pPr>
            <w:r w:rsidRPr="005F5A62">
              <w:rPr>
                <w:rFonts w:ascii="Times New Roman" w:hAnsi="Times New Roman"/>
                <w:bCs/>
                <w:sz w:val="24"/>
                <w:szCs w:val="24"/>
              </w:rPr>
              <w:t>6-10 кВ</w:t>
            </w:r>
          </w:p>
        </w:tc>
        <w:tc>
          <w:tcPr>
            <w:tcW w:w="1319"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9 565,00</w:t>
            </w:r>
          </w:p>
        </w:tc>
        <w:tc>
          <w:tcPr>
            <w:tcW w:w="1290"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2 174,00</w:t>
            </w:r>
          </w:p>
        </w:tc>
        <w:tc>
          <w:tcPr>
            <w:tcW w:w="1514"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179,00</w:t>
            </w:r>
          </w:p>
        </w:tc>
        <w:tc>
          <w:tcPr>
            <w:tcW w:w="1276"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3 467,20</w:t>
            </w:r>
          </w:p>
        </w:tc>
        <w:tc>
          <w:tcPr>
            <w:tcW w:w="1418"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1 576,00</w:t>
            </w:r>
          </w:p>
        </w:tc>
        <w:tc>
          <w:tcPr>
            <w:tcW w:w="1417"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132,81</w:t>
            </w:r>
          </w:p>
        </w:tc>
      </w:tr>
      <w:tr w:rsidR="00850810" w:rsidRPr="00F55555" w:rsidTr="00E02B36">
        <w:tc>
          <w:tcPr>
            <w:tcW w:w="1655" w:type="dxa"/>
          </w:tcPr>
          <w:p w:rsidR="00850810" w:rsidRPr="005F5A62" w:rsidRDefault="00850810" w:rsidP="00E02B36">
            <w:pPr>
              <w:autoSpaceDE w:val="0"/>
              <w:autoSpaceDN w:val="0"/>
              <w:adjustRightInd w:val="0"/>
              <w:spacing w:after="0" w:line="240" w:lineRule="auto"/>
              <w:jc w:val="both"/>
              <w:rPr>
                <w:rFonts w:ascii="Times New Roman" w:hAnsi="Times New Roman"/>
                <w:bCs/>
                <w:sz w:val="24"/>
                <w:szCs w:val="24"/>
              </w:rPr>
            </w:pPr>
            <w:r w:rsidRPr="005F5A62">
              <w:rPr>
                <w:rFonts w:ascii="Times New Roman" w:hAnsi="Times New Roman"/>
                <w:bCs/>
                <w:sz w:val="24"/>
                <w:szCs w:val="24"/>
              </w:rPr>
              <w:t>27,5 кВ</w:t>
            </w:r>
          </w:p>
        </w:tc>
        <w:tc>
          <w:tcPr>
            <w:tcW w:w="1319"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9 794,00</w:t>
            </w:r>
          </w:p>
        </w:tc>
        <w:tc>
          <w:tcPr>
            <w:tcW w:w="1290"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2 226,00</w:t>
            </w:r>
          </w:p>
        </w:tc>
        <w:tc>
          <w:tcPr>
            <w:tcW w:w="1514"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181,00</w:t>
            </w:r>
          </w:p>
        </w:tc>
        <w:tc>
          <w:tcPr>
            <w:tcW w:w="1276"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3 922,16</w:t>
            </w:r>
          </w:p>
        </w:tc>
        <w:tc>
          <w:tcPr>
            <w:tcW w:w="1418"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1 782,80</w:t>
            </w:r>
          </w:p>
        </w:tc>
        <w:tc>
          <w:tcPr>
            <w:tcW w:w="1417" w:type="dxa"/>
            <w:vAlign w:val="center"/>
          </w:tcPr>
          <w:p w:rsidR="00850810" w:rsidRPr="005F5A62" w:rsidRDefault="00850810" w:rsidP="00E02B36">
            <w:pPr>
              <w:autoSpaceDE w:val="0"/>
              <w:autoSpaceDN w:val="0"/>
              <w:adjustRightInd w:val="0"/>
              <w:spacing w:after="0" w:line="240" w:lineRule="auto"/>
              <w:jc w:val="center"/>
              <w:rPr>
                <w:rFonts w:ascii="Times New Roman" w:hAnsi="Times New Roman"/>
                <w:bCs/>
                <w:sz w:val="24"/>
                <w:szCs w:val="24"/>
              </w:rPr>
            </w:pPr>
            <w:r w:rsidRPr="005F5A62">
              <w:rPr>
                <w:rFonts w:ascii="Times New Roman" w:hAnsi="Times New Roman"/>
                <w:bCs/>
                <w:sz w:val="24"/>
                <w:szCs w:val="24"/>
              </w:rPr>
              <w:t>146,02</w:t>
            </w:r>
          </w:p>
        </w:tc>
      </w:tr>
    </w:tbl>
    <w:p w:rsidR="00850810" w:rsidRPr="00F55555" w:rsidRDefault="00850810" w:rsidP="00850810">
      <w:pPr>
        <w:autoSpaceDE w:val="0"/>
        <w:autoSpaceDN w:val="0"/>
        <w:adjustRightInd w:val="0"/>
        <w:spacing w:after="0" w:line="240" w:lineRule="auto"/>
        <w:ind w:firstLine="568"/>
        <w:jc w:val="both"/>
        <w:rPr>
          <w:rFonts w:ascii="Times New Roman" w:hAnsi="Times New Roman"/>
          <w:sz w:val="24"/>
          <w:szCs w:val="24"/>
        </w:rPr>
      </w:pPr>
    </w:p>
    <w:p w:rsidR="00850810" w:rsidRPr="00F55555" w:rsidRDefault="00850810" w:rsidP="00850810">
      <w:pPr>
        <w:autoSpaceDE w:val="0"/>
        <w:autoSpaceDN w:val="0"/>
        <w:adjustRightInd w:val="0"/>
        <w:spacing w:after="0" w:line="240" w:lineRule="auto"/>
        <w:ind w:firstLine="709"/>
        <w:jc w:val="both"/>
        <w:rPr>
          <w:rFonts w:ascii="Times New Roman" w:hAnsi="Times New Roman"/>
          <w:sz w:val="24"/>
          <w:szCs w:val="24"/>
        </w:rPr>
      </w:pPr>
      <w:r w:rsidRPr="00F55555">
        <w:rPr>
          <w:rFonts w:ascii="Times New Roman" w:hAnsi="Times New Roman"/>
          <w:sz w:val="24"/>
          <w:szCs w:val="24"/>
        </w:rPr>
        <w:t>Ставки снижены в связи с корректировкой стандартизированных тарифных ставок на строительство воздушной линии.</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proofErr w:type="gramStart"/>
      <w:r w:rsidRPr="00F55555">
        <w:rPr>
          <w:rFonts w:ascii="Times New Roman" w:hAnsi="Times New Roman"/>
          <w:sz w:val="24"/>
          <w:szCs w:val="24"/>
        </w:rPr>
        <w:t>Расчет ставок произведен с соответствии с Методическими указаниями.</w:t>
      </w:r>
      <w:proofErr w:type="gramEnd"/>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lastRenderedPageBreak/>
        <w:t>С 1 октября 2015 года размер ставки на строительство воздушной линии максимальной мощностью не более чем 150 кВт  составит 50% величины ставки, предлагаемой к утверждению.</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p>
    <w:p w:rsidR="00850810" w:rsidRPr="00F55555" w:rsidRDefault="00850810" w:rsidP="00850810">
      <w:pPr>
        <w:autoSpaceDE w:val="0"/>
        <w:autoSpaceDN w:val="0"/>
        <w:adjustRightInd w:val="0"/>
        <w:spacing w:after="0" w:line="240" w:lineRule="auto"/>
        <w:ind w:firstLine="709"/>
        <w:jc w:val="both"/>
        <w:rPr>
          <w:rFonts w:ascii="Times New Roman" w:hAnsi="Times New Roman"/>
          <w:sz w:val="24"/>
          <w:szCs w:val="24"/>
        </w:rPr>
      </w:pPr>
      <w:r w:rsidRPr="00F55555">
        <w:rPr>
          <w:rFonts w:ascii="Times New Roman" w:hAnsi="Times New Roman"/>
          <w:sz w:val="24"/>
          <w:szCs w:val="24"/>
        </w:rPr>
        <w:t>2.3. Ставка платы за единицу мощности на строительство кабельных линий предлагается утвердить в следующем размере  (таблица №6):</w:t>
      </w:r>
    </w:p>
    <w:p w:rsidR="00850810" w:rsidRPr="00F55555" w:rsidRDefault="00850810" w:rsidP="00850810">
      <w:pPr>
        <w:autoSpaceDE w:val="0"/>
        <w:autoSpaceDN w:val="0"/>
        <w:adjustRightInd w:val="0"/>
        <w:spacing w:after="0" w:line="240" w:lineRule="auto"/>
        <w:ind w:firstLine="568"/>
        <w:jc w:val="both"/>
        <w:rPr>
          <w:rFonts w:ascii="Times New Roman" w:hAnsi="Times New Roman"/>
          <w:sz w:val="24"/>
          <w:szCs w:val="24"/>
        </w:rPr>
      </w:pPr>
    </w:p>
    <w:p w:rsidR="00850810" w:rsidRPr="00F55555" w:rsidRDefault="00850810" w:rsidP="00850810">
      <w:pPr>
        <w:pStyle w:val="ac"/>
        <w:autoSpaceDE w:val="0"/>
        <w:autoSpaceDN w:val="0"/>
        <w:adjustRightInd w:val="0"/>
        <w:spacing w:after="0" w:line="240" w:lineRule="auto"/>
        <w:ind w:left="0" w:firstLine="709"/>
        <w:jc w:val="right"/>
        <w:rPr>
          <w:rFonts w:ascii="Times New Roman" w:hAnsi="Times New Roman"/>
          <w:sz w:val="24"/>
          <w:szCs w:val="24"/>
        </w:rPr>
      </w:pPr>
      <w:r w:rsidRPr="00F55555">
        <w:rPr>
          <w:rFonts w:ascii="Times New Roman" w:hAnsi="Times New Roman"/>
          <w:sz w:val="24"/>
          <w:szCs w:val="24"/>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2"/>
        <w:gridCol w:w="1312"/>
        <w:gridCol w:w="1281"/>
        <w:gridCol w:w="1263"/>
        <w:gridCol w:w="1750"/>
        <w:gridCol w:w="1750"/>
        <w:gridCol w:w="1129"/>
      </w:tblGrid>
      <w:tr w:rsidR="00850810" w:rsidRPr="00F55555" w:rsidTr="00E02B36">
        <w:tc>
          <w:tcPr>
            <w:tcW w:w="1655" w:type="dxa"/>
            <w:vMerge w:val="restart"/>
            <w:vAlign w:val="center"/>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r w:rsidRPr="00F55555">
              <w:rPr>
                <w:rFonts w:ascii="Times New Roman" w:hAnsi="Times New Roman"/>
                <w:b/>
                <w:bCs/>
                <w:sz w:val="24"/>
                <w:szCs w:val="24"/>
              </w:rPr>
              <w:t>Класс напряжения</w:t>
            </w:r>
          </w:p>
        </w:tc>
        <w:tc>
          <w:tcPr>
            <w:tcW w:w="3880" w:type="dxa"/>
            <w:gridSpan w:val="3"/>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r w:rsidRPr="00F55555">
              <w:rPr>
                <w:rFonts w:ascii="Times New Roman" w:hAnsi="Times New Roman"/>
                <w:b/>
                <w:bCs/>
                <w:sz w:val="24"/>
                <w:szCs w:val="24"/>
              </w:rPr>
              <w:t>Предложение филиала (руб./кВт)</w:t>
            </w:r>
          </w:p>
        </w:tc>
        <w:tc>
          <w:tcPr>
            <w:tcW w:w="4638" w:type="dxa"/>
            <w:gridSpan w:val="3"/>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r w:rsidRPr="00F55555">
              <w:rPr>
                <w:rFonts w:ascii="Times New Roman" w:hAnsi="Times New Roman"/>
                <w:b/>
                <w:bCs/>
                <w:sz w:val="24"/>
                <w:szCs w:val="24"/>
              </w:rPr>
              <w:t>Предложение Департамента (руб./кВт)</w:t>
            </w:r>
          </w:p>
        </w:tc>
      </w:tr>
      <w:tr w:rsidR="00850810" w:rsidRPr="00F55555" w:rsidTr="00E02B36">
        <w:tc>
          <w:tcPr>
            <w:tcW w:w="1655" w:type="dxa"/>
            <w:vMerge/>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p>
        </w:tc>
        <w:tc>
          <w:tcPr>
            <w:tcW w:w="1319"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 xml:space="preserve">от 0 кВт до </w:t>
            </w:r>
          </w:p>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150 кВт</w:t>
            </w:r>
          </w:p>
        </w:tc>
        <w:tc>
          <w:tcPr>
            <w:tcW w:w="1290"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от 151 кВт до 670 кВт</w:t>
            </w:r>
          </w:p>
        </w:tc>
        <w:tc>
          <w:tcPr>
            <w:tcW w:w="1271"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от 671 кВт до 8 899 кВт</w:t>
            </w:r>
          </w:p>
        </w:tc>
        <w:tc>
          <w:tcPr>
            <w:tcW w:w="1750"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от 0 кВт до 150 кВт</w:t>
            </w:r>
          </w:p>
        </w:tc>
        <w:tc>
          <w:tcPr>
            <w:tcW w:w="1750"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от 151 кВт до 670 кВт</w:t>
            </w:r>
          </w:p>
        </w:tc>
        <w:tc>
          <w:tcPr>
            <w:tcW w:w="1138"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от 671 кВт до 8 899 кВт</w:t>
            </w:r>
          </w:p>
        </w:tc>
      </w:tr>
      <w:tr w:rsidR="00850810" w:rsidRPr="00F55555" w:rsidTr="00E02B36">
        <w:tc>
          <w:tcPr>
            <w:tcW w:w="1655" w:type="dxa"/>
            <w:vAlign w:val="center"/>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r w:rsidRPr="00F55555">
              <w:rPr>
                <w:rFonts w:ascii="Times New Roman" w:hAnsi="Times New Roman"/>
                <w:b/>
                <w:bCs/>
                <w:sz w:val="24"/>
                <w:szCs w:val="24"/>
              </w:rPr>
              <w:t>0,23-0,4 кВ</w:t>
            </w:r>
          </w:p>
        </w:tc>
        <w:tc>
          <w:tcPr>
            <w:tcW w:w="1319"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40 461,00</w:t>
            </w:r>
          </w:p>
        </w:tc>
        <w:tc>
          <w:tcPr>
            <w:tcW w:w="1290"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7 587,00</w:t>
            </w:r>
          </w:p>
        </w:tc>
        <w:tc>
          <w:tcPr>
            <w:tcW w:w="1271"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4 304,00</w:t>
            </w:r>
          </w:p>
        </w:tc>
        <w:tc>
          <w:tcPr>
            <w:tcW w:w="1750"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3 841,82</w:t>
            </w:r>
          </w:p>
        </w:tc>
        <w:tc>
          <w:tcPr>
            <w:tcW w:w="1750"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1 746,28</w:t>
            </w:r>
          </w:p>
        </w:tc>
        <w:tc>
          <w:tcPr>
            <w:tcW w:w="1138"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347,15</w:t>
            </w:r>
          </w:p>
        </w:tc>
      </w:tr>
      <w:tr w:rsidR="00850810" w:rsidRPr="00F55555" w:rsidTr="00E02B36">
        <w:tc>
          <w:tcPr>
            <w:tcW w:w="1655" w:type="dxa"/>
            <w:vAlign w:val="center"/>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r w:rsidRPr="00F55555">
              <w:rPr>
                <w:rFonts w:ascii="Times New Roman" w:hAnsi="Times New Roman"/>
                <w:b/>
                <w:bCs/>
                <w:sz w:val="24"/>
                <w:szCs w:val="24"/>
              </w:rPr>
              <w:t>6-10 кВ</w:t>
            </w:r>
          </w:p>
        </w:tc>
        <w:tc>
          <w:tcPr>
            <w:tcW w:w="1319"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13 272,00</w:t>
            </w:r>
          </w:p>
        </w:tc>
        <w:tc>
          <w:tcPr>
            <w:tcW w:w="1290"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3 016,00</w:t>
            </w:r>
          </w:p>
        </w:tc>
        <w:tc>
          <w:tcPr>
            <w:tcW w:w="1271"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283,00</w:t>
            </w:r>
          </w:p>
        </w:tc>
        <w:tc>
          <w:tcPr>
            <w:tcW w:w="1750"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2 406,40</w:t>
            </w:r>
          </w:p>
        </w:tc>
        <w:tc>
          <w:tcPr>
            <w:tcW w:w="1750"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2 734,55</w:t>
            </w:r>
          </w:p>
        </w:tc>
        <w:tc>
          <w:tcPr>
            <w:tcW w:w="1138"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259,47</w:t>
            </w:r>
          </w:p>
        </w:tc>
      </w:tr>
      <w:tr w:rsidR="00850810" w:rsidRPr="00F55555" w:rsidTr="00E02B36">
        <w:tc>
          <w:tcPr>
            <w:tcW w:w="1655" w:type="dxa"/>
            <w:vAlign w:val="center"/>
          </w:tcPr>
          <w:p w:rsidR="00850810" w:rsidRPr="00F55555" w:rsidRDefault="00850810" w:rsidP="00E02B36">
            <w:pPr>
              <w:autoSpaceDE w:val="0"/>
              <w:autoSpaceDN w:val="0"/>
              <w:adjustRightInd w:val="0"/>
              <w:spacing w:after="0" w:line="240" w:lineRule="auto"/>
              <w:jc w:val="center"/>
              <w:rPr>
                <w:rFonts w:ascii="Times New Roman" w:hAnsi="Times New Roman"/>
                <w:b/>
                <w:bCs/>
                <w:sz w:val="24"/>
                <w:szCs w:val="24"/>
              </w:rPr>
            </w:pPr>
            <w:r w:rsidRPr="00F55555">
              <w:rPr>
                <w:rFonts w:ascii="Times New Roman" w:hAnsi="Times New Roman"/>
                <w:b/>
                <w:bCs/>
                <w:sz w:val="24"/>
                <w:szCs w:val="24"/>
              </w:rPr>
              <w:t>27,5 кВ</w:t>
            </w:r>
          </w:p>
        </w:tc>
        <w:tc>
          <w:tcPr>
            <w:tcW w:w="1319"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21 399,00</w:t>
            </w:r>
          </w:p>
        </w:tc>
        <w:tc>
          <w:tcPr>
            <w:tcW w:w="1290"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4 863,00</w:t>
            </w:r>
          </w:p>
        </w:tc>
        <w:tc>
          <w:tcPr>
            <w:tcW w:w="1271"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387,00</w:t>
            </w:r>
          </w:p>
        </w:tc>
        <w:tc>
          <w:tcPr>
            <w:tcW w:w="1750" w:type="dxa"/>
            <w:vAlign w:val="center"/>
          </w:tcPr>
          <w:p w:rsidR="00850810" w:rsidRPr="005F5A62" w:rsidRDefault="00850810" w:rsidP="00E02B36">
            <w:pPr>
              <w:spacing w:after="0" w:line="240" w:lineRule="auto"/>
              <w:rPr>
                <w:rFonts w:ascii="Times New Roman" w:hAnsi="Times New Roman"/>
                <w:bCs/>
              </w:rPr>
            </w:pPr>
            <w:r w:rsidRPr="005F5A62">
              <w:rPr>
                <w:rFonts w:ascii="Times New Roman" w:hAnsi="Times New Roman"/>
                <w:bCs/>
              </w:rPr>
              <w:t xml:space="preserve">Экономическую обоснованность </w:t>
            </w:r>
          </w:p>
          <w:p w:rsidR="00850810" w:rsidRPr="005F5A62" w:rsidRDefault="00850810" w:rsidP="00E02B36">
            <w:pPr>
              <w:spacing w:after="0" w:line="240" w:lineRule="auto"/>
              <w:rPr>
                <w:rFonts w:ascii="Times New Roman" w:hAnsi="Times New Roman"/>
                <w:bCs/>
              </w:rPr>
            </w:pPr>
            <w:r w:rsidRPr="005F5A62">
              <w:rPr>
                <w:rFonts w:ascii="Times New Roman" w:hAnsi="Times New Roman"/>
                <w:bCs/>
              </w:rPr>
              <w:t xml:space="preserve">ставки не </w:t>
            </w:r>
          </w:p>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 xml:space="preserve">оценить  </w:t>
            </w:r>
          </w:p>
        </w:tc>
        <w:tc>
          <w:tcPr>
            <w:tcW w:w="1750" w:type="dxa"/>
            <w:vAlign w:val="center"/>
          </w:tcPr>
          <w:p w:rsidR="00850810" w:rsidRPr="005F5A62" w:rsidRDefault="00850810" w:rsidP="00E02B36">
            <w:pPr>
              <w:spacing w:after="0" w:line="240" w:lineRule="auto"/>
              <w:rPr>
                <w:rFonts w:ascii="Times New Roman" w:hAnsi="Times New Roman"/>
                <w:bCs/>
              </w:rPr>
            </w:pPr>
            <w:r w:rsidRPr="005F5A62">
              <w:rPr>
                <w:rFonts w:ascii="Times New Roman" w:hAnsi="Times New Roman"/>
                <w:bCs/>
              </w:rPr>
              <w:t xml:space="preserve">Экономическую обоснованность </w:t>
            </w:r>
          </w:p>
          <w:p w:rsidR="00850810" w:rsidRPr="005F5A62" w:rsidRDefault="00850810" w:rsidP="00E02B36">
            <w:pPr>
              <w:spacing w:after="0" w:line="240" w:lineRule="auto"/>
              <w:rPr>
                <w:rFonts w:ascii="Times New Roman" w:hAnsi="Times New Roman"/>
                <w:bCs/>
              </w:rPr>
            </w:pPr>
            <w:r w:rsidRPr="005F5A62">
              <w:rPr>
                <w:rFonts w:ascii="Times New Roman" w:hAnsi="Times New Roman"/>
                <w:bCs/>
              </w:rPr>
              <w:t xml:space="preserve">ставки не </w:t>
            </w:r>
          </w:p>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 xml:space="preserve">оценить  </w:t>
            </w:r>
          </w:p>
        </w:tc>
        <w:tc>
          <w:tcPr>
            <w:tcW w:w="1138" w:type="dxa"/>
            <w:vAlign w:val="center"/>
          </w:tcPr>
          <w:p w:rsidR="00850810" w:rsidRPr="005F5A62" w:rsidRDefault="00850810" w:rsidP="00E02B36">
            <w:pPr>
              <w:autoSpaceDE w:val="0"/>
              <w:autoSpaceDN w:val="0"/>
              <w:adjustRightInd w:val="0"/>
              <w:spacing w:after="0" w:line="240" w:lineRule="auto"/>
              <w:rPr>
                <w:rFonts w:ascii="Times New Roman" w:hAnsi="Times New Roman"/>
                <w:bCs/>
              </w:rPr>
            </w:pPr>
            <w:r w:rsidRPr="005F5A62">
              <w:rPr>
                <w:rFonts w:ascii="Times New Roman" w:hAnsi="Times New Roman"/>
                <w:bCs/>
              </w:rPr>
              <w:t>362,17</w:t>
            </w:r>
          </w:p>
        </w:tc>
      </w:tr>
    </w:tbl>
    <w:p w:rsidR="00850810" w:rsidRPr="00F55555" w:rsidRDefault="00850810" w:rsidP="00850810">
      <w:pPr>
        <w:autoSpaceDE w:val="0"/>
        <w:autoSpaceDN w:val="0"/>
        <w:adjustRightInd w:val="0"/>
        <w:spacing w:after="0" w:line="240" w:lineRule="auto"/>
        <w:ind w:firstLine="709"/>
        <w:jc w:val="both"/>
        <w:rPr>
          <w:rFonts w:ascii="Times New Roman" w:hAnsi="Times New Roman"/>
          <w:sz w:val="24"/>
          <w:szCs w:val="24"/>
        </w:rPr>
      </w:pPr>
      <w:r w:rsidRPr="00F55555">
        <w:rPr>
          <w:rFonts w:ascii="Times New Roman" w:hAnsi="Times New Roman"/>
          <w:sz w:val="24"/>
          <w:szCs w:val="24"/>
        </w:rPr>
        <w:t>Ставки снижены в связи с корректировкой стандартизированных тарифных ставок на строительство кабельной линии.</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proofErr w:type="gramStart"/>
      <w:r w:rsidRPr="00F55555">
        <w:rPr>
          <w:rFonts w:ascii="Times New Roman" w:hAnsi="Times New Roman"/>
          <w:sz w:val="24"/>
          <w:szCs w:val="24"/>
        </w:rPr>
        <w:t xml:space="preserve">Расчет ставок произведен с соответствии с Методическими указаниями. </w:t>
      </w:r>
      <w:proofErr w:type="gramEnd"/>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Отметим, что ставки за единицу максимальной мощности на строительство кабельной линии на уровне напряжения 0,23/0,4 кВ, 6/10 кВ максимальной мощностью до 150 кВт и на уровне напряжения 0,23/0,4 кВ максимальной мощностью от 151 кВт до 670 кВт рассчитаны исходя из затрат на строительство 400 м кабельной линии.</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С 1 октября 2015 года размер ставки на строительство кабельной линии максимальной мощностью не более чем 150 кВт  составит 50% величины ставки, предлагаемой к утверждению.</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p>
    <w:p w:rsidR="00850810" w:rsidRPr="00F55555" w:rsidRDefault="00850810" w:rsidP="00850810">
      <w:pPr>
        <w:autoSpaceDE w:val="0"/>
        <w:autoSpaceDN w:val="0"/>
        <w:adjustRightInd w:val="0"/>
        <w:spacing w:after="0" w:line="240" w:lineRule="auto"/>
        <w:ind w:firstLine="568"/>
        <w:jc w:val="both"/>
        <w:rPr>
          <w:rFonts w:ascii="Times New Roman" w:hAnsi="Times New Roman"/>
          <w:sz w:val="24"/>
          <w:szCs w:val="24"/>
        </w:rPr>
      </w:pPr>
      <w:r w:rsidRPr="00F55555">
        <w:rPr>
          <w:rFonts w:ascii="Times New Roman" w:hAnsi="Times New Roman"/>
          <w:sz w:val="24"/>
          <w:szCs w:val="24"/>
        </w:rPr>
        <w:t>2.4. Ставка платы за единицу мощности на строительство пунктов секционирования и трансформаторных подстанций предлагается утвердить в следующем размере (таблица №7):</w:t>
      </w:r>
    </w:p>
    <w:p w:rsidR="00850810" w:rsidRPr="00F55555" w:rsidRDefault="00850810" w:rsidP="00850810">
      <w:pPr>
        <w:autoSpaceDE w:val="0"/>
        <w:autoSpaceDN w:val="0"/>
        <w:adjustRightInd w:val="0"/>
        <w:spacing w:after="0" w:line="240" w:lineRule="auto"/>
        <w:ind w:firstLine="568"/>
        <w:jc w:val="both"/>
        <w:rPr>
          <w:rFonts w:ascii="Times New Roman" w:hAnsi="Times New Roman"/>
          <w:sz w:val="24"/>
          <w:szCs w:val="24"/>
        </w:rPr>
      </w:pPr>
    </w:p>
    <w:p w:rsidR="00850810" w:rsidRPr="00F55555" w:rsidRDefault="00850810" w:rsidP="00850810">
      <w:pPr>
        <w:autoSpaceDE w:val="0"/>
        <w:autoSpaceDN w:val="0"/>
        <w:adjustRightInd w:val="0"/>
        <w:spacing w:after="0" w:line="240" w:lineRule="auto"/>
        <w:ind w:right="-425" w:firstLine="568"/>
        <w:jc w:val="right"/>
        <w:rPr>
          <w:rFonts w:ascii="Times New Roman" w:hAnsi="Times New Roman"/>
          <w:sz w:val="24"/>
          <w:szCs w:val="24"/>
        </w:rPr>
      </w:pPr>
      <w:r w:rsidRPr="00F55555">
        <w:rPr>
          <w:rFonts w:ascii="Times New Roman" w:hAnsi="Times New Roman"/>
          <w:sz w:val="24"/>
          <w:szCs w:val="24"/>
        </w:rPr>
        <w:t>Таблица №7</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134"/>
        <w:gridCol w:w="1082"/>
        <w:gridCol w:w="1044"/>
        <w:gridCol w:w="851"/>
        <w:gridCol w:w="656"/>
        <w:gridCol w:w="1045"/>
        <w:gridCol w:w="1134"/>
        <w:gridCol w:w="1134"/>
        <w:gridCol w:w="1134"/>
        <w:gridCol w:w="992"/>
      </w:tblGrid>
      <w:tr w:rsidR="00850810" w:rsidRPr="000F31EC" w:rsidTr="00E02B36">
        <w:tc>
          <w:tcPr>
            <w:tcW w:w="993" w:type="dxa"/>
            <w:vMerge w:val="restart"/>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
                <w:bCs/>
                <w:sz w:val="20"/>
                <w:szCs w:val="20"/>
              </w:rPr>
            </w:pPr>
            <w:r w:rsidRPr="000F31EC">
              <w:rPr>
                <w:rFonts w:ascii="Times New Roman" w:hAnsi="Times New Roman"/>
                <w:b/>
                <w:bCs/>
                <w:sz w:val="20"/>
                <w:szCs w:val="20"/>
              </w:rPr>
              <w:t>Класс напряжения</w:t>
            </w:r>
          </w:p>
        </w:tc>
        <w:tc>
          <w:tcPr>
            <w:tcW w:w="4767" w:type="dxa"/>
            <w:gridSpan w:val="5"/>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
                <w:bCs/>
                <w:sz w:val="20"/>
                <w:szCs w:val="20"/>
              </w:rPr>
            </w:pPr>
            <w:r w:rsidRPr="000F31EC">
              <w:rPr>
                <w:rFonts w:ascii="Times New Roman" w:hAnsi="Times New Roman"/>
                <w:b/>
                <w:bCs/>
                <w:sz w:val="20"/>
                <w:szCs w:val="20"/>
              </w:rPr>
              <w:t>Предложение филиала (руб./кВт)</w:t>
            </w:r>
          </w:p>
        </w:tc>
        <w:tc>
          <w:tcPr>
            <w:tcW w:w="5439" w:type="dxa"/>
            <w:gridSpan w:val="5"/>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
                <w:bCs/>
                <w:sz w:val="20"/>
                <w:szCs w:val="20"/>
              </w:rPr>
            </w:pPr>
            <w:r w:rsidRPr="000F31EC">
              <w:rPr>
                <w:rFonts w:ascii="Times New Roman" w:hAnsi="Times New Roman"/>
                <w:b/>
                <w:bCs/>
                <w:sz w:val="20"/>
                <w:szCs w:val="20"/>
              </w:rPr>
              <w:t>Предложение Департамента (руб./кВт)</w:t>
            </w:r>
          </w:p>
        </w:tc>
      </w:tr>
      <w:tr w:rsidR="00850810" w:rsidRPr="000F31EC" w:rsidTr="00E02B36">
        <w:tc>
          <w:tcPr>
            <w:tcW w:w="993" w:type="dxa"/>
            <w:vMerge/>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
                <w:bCs/>
                <w:sz w:val="20"/>
                <w:szCs w:val="20"/>
              </w:rPr>
            </w:pP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
                <w:bCs/>
                <w:sz w:val="20"/>
                <w:szCs w:val="20"/>
              </w:rPr>
            </w:pPr>
            <w:r w:rsidRPr="000F31EC">
              <w:rPr>
                <w:rFonts w:ascii="Times New Roman" w:hAnsi="Times New Roman"/>
                <w:b/>
                <w:bCs/>
                <w:sz w:val="20"/>
                <w:szCs w:val="20"/>
              </w:rPr>
              <w:t>Пункт секционирования</w:t>
            </w:r>
          </w:p>
        </w:tc>
        <w:tc>
          <w:tcPr>
            <w:tcW w:w="1082"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
                <w:bCs/>
                <w:sz w:val="20"/>
                <w:szCs w:val="20"/>
              </w:rPr>
            </w:pPr>
            <w:r w:rsidRPr="000F31EC">
              <w:rPr>
                <w:rFonts w:ascii="Times New Roman" w:hAnsi="Times New Roman"/>
                <w:b/>
                <w:bCs/>
                <w:sz w:val="20"/>
                <w:szCs w:val="20"/>
              </w:rPr>
              <w:t>КТП 25</w:t>
            </w:r>
          </w:p>
        </w:tc>
        <w:tc>
          <w:tcPr>
            <w:tcW w:w="104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
                <w:bCs/>
                <w:sz w:val="20"/>
                <w:szCs w:val="20"/>
              </w:rPr>
            </w:pPr>
            <w:r w:rsidRPr="000F31EC">
              <w:rPr>
                <w:rFonts w:ascii="Times New Roman" w:hAnsi="Times New Roman"/>
                <w:b/>
                <w:bCs/>
                <w:sz w:val="20"/>
                <w:szCs w:val="20"/>
              </w:rPr>
              <w:t>КТП 160</w:t>
            </w:r>
          </w:p>
        </w:tc>
        <w:tc>
          <w:tcPr>
            <w:tcW w:w="851"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
                <w:bCs/>
                <w:sz w:val="20"/>
                <w:szCs w:val="20"/>
              </w:rPr>
            </w:pPr>
            <w:r w:rsidRPr="000F31EC">
              <w:rPr>
                <w:rFonts w:ascii="Times New Roman" w:hAnsi="Times New Roman"/>
                <w:b/>
                <w:bCs/>
                <w:sz w:val="20"/>
                <w:szCs w:val="20"/>
              </w:rPr>
              <w:t>КТП 250</w:t>
            </w:r>
          </w:p>
        </w:tc>
        <w:tc>
          <w:tcPr>
            <w:tcW w:w="656"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
                <w:bCs/>
                <w:sz w:val="20"/>
                <w:szCs w:val="20"/>
              </w:rPr>
            </w:pPr>
            <w:r w:rsidRPr="000F31EC">
              <w:rPr>
                <w:rFonts w:ascii="Times New Roman" w:hAnsi="Times New Roman"/>
                <w:b/>
                <w:bCs/>
                <w:sz w:val="20"/>
                <w:szCs w:val="20"/>
              </w:rPr>
              <w:t>КТП 1000</w:t>
            </w:r>
          </w:p>
        </w:tc>
        <w:tc>
          <w:tcPr>
            <w:tcW w:w="1045"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
                <w:bCs/>
                <w:sz w:val="20"/>
                <w:szCs w:val="20"/>
              </w:rPr>
            </w:pPr>
            <w:r w:rsidRPr="000F31EC">
              <w:rPr>
                <w:rFonts w:ascii="Times New Roman" w:hAnsi="Times New Roman"/>
                <w:b/>
                <w:bCs/>
                <w:sz w:val="20"/>
                <w:szCs w:val="20"/>
              </w:rPr>
              <w:t>Пункт секционирования</w:t>
            </w: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
                <w:bCs/>
                <w:sz w:val="20"/>
                <w:szCs w:val="20"/>
              </w:rPr>
            </w:pPr>
            <w:r w:rsidRPr="000F31EC">
              <w:rPr>
                <w:rFonts w:ascii="Times New Roman" w:hAnsi="Times New Roman"/>
                <w:b/>
                <w:bCs/>
                <w:sz w:val="20"/>
                <w:szCs w:val="20"/>
              </w:rPr>
              <w:t>КТП 25</w:t>
            </w: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
                <w:bCs/>
                <w:sz w:val="20"/>
                <w:szCs w:val="20"/>
              </w:rPr>
            </w:pPr>
            <w:r w:rsidRPr="000F31EC">
              <w:rPr>
                <w:rFonts w:ascii="Times New Roman" w:hAnsi="Times New Roman"/>
                <w:b/>
                <w:bCs/>
                <w:sz w:val="20"/>
                <w:szCs w:val="20"/>
              </w:rPr>
              <w:t>КТП 160</w:t>
            </w: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
                <w:bCs/>
                <w:sz w:val="20"/>
                <w:szCs w:val="20"/>
              </w:rPr>
            </w:pPr>
            <w:r w:rsidRPr="000F31EC">
              <w:rPr>
                <w:rFonts w:ascii="Times New Roman" w:hAnsi="Times New Roman"/>
                <w:b/>
                <w:bCs/>
                <w:sz w:val="20"/>
                <w:szCs w:val="20"/>
              </w:rPr>
              <w:t>КТП 250</w:t>
            </w:r>
          </w:p>
        </w:tc>
        <w:tc>
          <w:tcPr>
            <w:tcW w:w="992"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
                <w:bCs/>
                <w:sz w:val="20"/>
                <w:szCs w:val="20"/>
              </w:rPr>
            </w:pPr>
            <w:r w:rsidRPr="000F31EC">
              <w:rPr>
                <w:rFonts w:ascii="Times New Roman" w:hAnsi="Times New Roman"/>
                <w:b/>
                <w:bCs/>
                <w:sz w:val="20"/>
                <w:szCs w:val="20"/>
              </w:rPr>
              <w:t>КТП</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
                <w:bCs/>
                <w:sz w:val="20"/>
                <w:szCs w:val="20"/>
              </w:rPr>
            </w:pPr>
            <w:r w:rsidRPr="000F31EC">
              <w:rPr>
                <w:rFonts w:ascii="Times New Roman" w:hAnsi="Times New Roman"/>
                <w:b/>
                <w:bCs/>
                <w:sz w:val="20"/>
                <w:szCs w:val="20"/>
              </w:rPr>
              <w:t>1000</w:t>
            </w:r>
          </w:p>
        </w:tc>
      </w:tr>
      <w:tr w:rsidR="00850810" w:rsidRPr="000F31EC" w:rsidTr="00E02B36">
        <w:trPr>
          <w:trHeight w:val="262"/>
        </w:trPr>
        <w:tc>
          <w:tcPr>
            <w:tcW w:w="993"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0,4 кВ</w:t>
            </w:r>
          </w:p>
        </w:tc>
        <w:tc>
          <w:tcPr>
            <w:tcW w:w="1134" w:type="dxa"/>
            <w:vAlign w:val="center"/>
          </w:tcPr>
          <w:p w:rsidR="00850810"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2</w:t>
            </w:r>
            <w:r>
              <w:rPr>
                <w:rFonts w:ascii="Times New Roman" w:hAnsi="Times New Roman"/>
                <w:bCs/>
                <w:sz w:val="20"/>
                <w:szCs w:val="20"/>
              </w:rPr>
              <w:t> </w:t>
            </w:r>
            <w:r w:rsidRPr="000F31EC">
              <w:rPr>
                <w:rFonts w:ascii="Times New Roman" w:hAnsi="Times New Roman"/>
                <w:bCs/>
                <w:sz w:val="20"/>
                <w:szCs w:val="20"/>
              </w:rPr>
              <w:t>477,</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00</w:t>
            </w:r>
          </w:p>
        </w:tc>
        <w:tc>
          <w:tcPr>
            <w:tcW w:w="1082"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w:t>
            </w:r>
          </w:p>
        </w:tc>
        <w:tc>
          <w:tcPr>
            <w:tcW w:w="104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w:t>
            </w:r>
          </w:p>
        </w:tc>
        <w:tc>
          <w:tcPr>
            <w:tcW w:w="851"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w:t>
            </w:r>
          </w:p>
        </w:tc>
        <w:tc>
          <w:tcPr>
            <w:tcW w:w="656"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w:t>
            </w:r>
          </w:p>
        </w:tc>
        <w:tc>
          <w:tcPr>
            <w:tcW w:w="1045" w:type="dxa"/>
            <w:vAlign w:val="center"/>
          </w:tcPr>
          <w:p w:rsidR="00850810" w:rsidRPr="000F31EC" w:rsidRDefault="00850810" w:rsidP="00E02B36">
            <w:pPr>
              <w:tabs>
                <w:tab w:val="left" w:pos="743"/>
                <w:tab w:val="left" w:pos="885"/>
                <w:tab w:val="left" w:pos="1291"/>
              </w:tabs>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 xml:space="preserve">Ставки на затраты </w:t>
            </w:r>
            <w:proofErr w:type="gramStart"/>
            <w:r w:rsidRPr="000F31EC">
              <w:rPr>
                <w:rFonts w:ascii="Times New Roman" w:hAnsi="Times New Roman"/>
                <w:bCs/>
                <w:sz w:val="20"/>
                <w:szCs w:val="20"/>
              </w:rPr>
              <w:t>по</w:t>
            </w:r>
            <w:proofErr w:type="gramEnd"/>
            <w:r w:rsidRPr="000F31EC">
              <w:rPr>
                <w:rFonts w:ascii="Times New Roman" w:hAnsi="Times New Roman"/>
                <w:bCs/>
                <w:sz w:val="20"/>
                <w:szCs w:val="20"/>
              </w:rPr>
              <w:t xml:space="preserve"> </w:t>
            </w:r>
          </w:p>
          <w:p w:rsidR="00850810" w:rsidRPr="000F31EC" w:rsidRDefault="00850810" w:rsidP="00E02B36">
            <w:pPr>
              <w:tabs>
                <w:tab w:val="left" w:pos="743"/>
                <w:tab w:val="left" w:pos="885"/>
                <w:tab w:val="left" w:pos="1291"/>
              </w:tabs>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установке</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разъединителей не устанавливаются</w:t>
            </w: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w:t>
            </w: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w:t>
            </w: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w:t>
            </w:r>
          </w:p>
        </w:tc>
        <w:tc>
          <w:tcPr>
            <w:tcW w:w="992"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w:t>
            </w:r>
          </w:p>
        </w:tc>
      </w:tr>
      <w:tr w:rsidR="00850810" w:rsidRPr="000F31EC" w:rsidTr="00E02B36">
        <w:tc>
          <w:tcPr>
            <w:tcW w:w="993" w:type="dxa"/>
            <w:vAlign w:val="center"/>
          </w:tcPr>
          <w:p w:rsidR="00850810"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6-10 кВ/</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0,4 кВ</w:t>
            </w:r>
          </w:p>
        </w:tc>
        <w:tc>
          <w:tcPr>
            <w:tcW w:w="1134" w:type="dxa"/>
            <w:vAlign w:val="center"/>
          </w:tcPr>
          <w:p w:rsidR="00850810"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10</w:t>
            </w:r>
            <w:r>
              <w:rPr>
                <w:rFonts w:ascii="Times New Roman" w:hAnsi="Times New Roman"/>
                <w:bCs/>
                <w:sz w:val="20"/>
                <w:szCs w:val="20"/>
              </w:rPr>
              <w:t> </w:t>
            </w:r>
            <w:r w:rsidRPr="000F31EC">
              <w:rPr>
                <w:rFonts w:ascii="Times New Roman" w:hAnsi="Times New Roman"/>
                <w:bCs/>
                <w:sz w:val="20"/>
                <w:szCs w:val="20"/>
              </w:rPr>
              <w:t>041,</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00</w:t>
            </w:r>
          </w:p>
        </w:tc>
        <w:tc>
          <w:tcPr>
            <w:tcW w:w="1082" w:type="dxa"/>
            <w:vAlign w:val="center"/>
          </w:tcPr>
          <w:p w:rsidR="00850810"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9</w:t>
            </w:r>
            <w:r>
              <w:rPr>
                <w:rFonts w:ascii="Times New Roman" w:hAnsi="Times New Roman"/>
                <w:bCs/>
                <w:sz w:val="20"/>
                <w:szCs w:val="20"/>
              </w:rPr>
              <w:t> </w:t>
            </w:r>
            <w:r w:rsidRPr="000F31EC">
              <w:rPr>
                <w:rFonts w:ascii="Times New Roman" w:hAnsi="Times New Roman"/>
                <w:bCs/>
                <w:sz w:val="20"/>
                <w:szCs w:val="20"/>
              </w:rPr>
              <w:t>175,</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00</w:t>
            </w:r>
          </w:p>
        </w:tc>
        <w:tc>
          <w:tcPr>
            <w:tcW w:w="1044" w:type="dxa"/>
            <w:vAlign w:val="center"/>
          </w:tcPr>
          <w:p w:rsidR="00850810"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4</w:t>
            </w:r>
            <w:r>
              <w:rPr>
                <w:rFonts w:ascii="Times New Roman" w:hAnsi="Times New Roman"/>
                <w:bCs/>
                <w:sz w:val="20"/>
                <w:szCs w:val="20"/>
              </w:rPr>
              <w:t> </w:t>
            </w:r>
            <w:r w:rsidRPr="000F31EC">
              <w:rPr>
                <w:rFonts w:ascii="Times New Roman" w:hAnsi="Times New Roman"/>
                <w:bCs/>
                <w:sz w:val="20"/>
                <w:szCs w:val="20"/>
              </w:rPr>
              <w:t>439,</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00</w:t>
            </w:r>
          </w:p>
        </w:tc>
        <w:tc>
          <w:tcPr>
            <w:tcW w:w="851"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w:t>
            </w:r>
          </w:p>
        </w:tc>
        <w:tc>
          <w:tcPr>
            <w:tcW w:w="656"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1 486,00</w:t>
            </w:r>
          </w:p>
        </w:tc>
        <w:tc>
          <w:tcPr>
            <w:tcW w:w="1045"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9 829,31</w:t>
            </w: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8 389,36</w:t>
            </w: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4 320,97</w:t>
            </w: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w:t>
            </w:r>
          </w:p>
        </w:tc>
        <w:tc>
          <w:tcPr>
            <w:tcW w:w="992"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1 448,12</w:t>
            </w:r>
          </w:p>
        </w:tc>
      </w:tr>
      <w:tr w:rsidR="00850810" w:rsidRPr="000F31EC" w:rsidTr="00E02B36">
        <w:tc>
          <w:tcPr>
            <w:tcW w:w="993" w:type="dxa"/>
            <w:vAlign w:val="center"/>
          </w:tcPr>
          <w:p w:rsidR="00850810"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27,5 кВ/</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0,4 кВ</w:t>
            </w:r>
          </w:p>
        </w:tc>
        <w:tc>
          <w:tcPr>
            <w:tcW w:w="1134" w:type="dxa"/>
            <w:vAlign w:val="center"/>
          </w:tcPr>
          <w:p w:rsidR="00850810"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14</w:t>
            </w:r>
            <w:r>
              <w:rPr>
                <w:rFonts w:ascii="Times New Roman" w:hAnsi="Times New Roman"/>
                <w:bCs/>
                <w:sz w:val="20"/>
                <w:szCs w:val="20"/>
              </w:rPr>
              <w:t> </w:t>
            </w:r>
            <w:r w:rsidRPr="000F31EC">
              <w:rPr>
                <w:rFonts w:ascii="Times New Roman" w:hAnsi="Times New Roman"/>
                <w:bCs/>
                <w:sz w:val="20"/>
                <w:szCs w:val="20"/>
              </w:rPr>
              <w:t>178,</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00</w:t>
            </w:r>
          </w:p>
        </w:tc>
        <w:tc>
          <w:tcPr>
            <w:tcW w:w="1082" w:type="dxa"/>
            <w:vAlign w:val="center"/>
          </w:tcPr>
          <w:p w:rsidR="00850810"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45</w:t>
            </w:r>
            <w:r>
              <w:rPr>
                <w:rFonts w:ascii="Times New Roman" w:hAnsi="Times New Roman"/>
                <w:bCs/>
                <w:sz w:val="20"/>
                <w:szCs w:val="20"/>
              </w:rPr>
              <w:t> </w:t>
            </w:r>
            <w:r w:rsidRPr="000F31EC">
              <w:rPr>
                <w:rFonts w:ascii="Times New Roman" w:hAnsi="Times New Roman"/>
                <w:bCs/>
                <w:sz w:val="20"/>
                <w:szCs w:val="20"/>
              </w:rPr>
              <w:t>767</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,00</w:t>
            </w:r>
          </w:p>
        </w:tc>
        <w:tc>
          <w:tcPr>
            <w:tcW w:w="104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w:t>
            </w:r>
          </w:p>
        </w:tc>
        <w:tc>
          <w:tcPr>
            <w:tcW w:w="851"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6 442,00</w:t>
            </w:r>
          </w:p>
        </w:tc>
        <w:tc>
          <w:tcPr>
            <w:tcW w:w="656"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2 369,00</w:t>
            </w:r>
          </w:p>
        </w:tc>
        <w:tc>
          <w:tcPr>
            <w:tcW w:w="1045" w:type="dxa"/>
            <w:vAlign w:val="center"/>
          </w:tcPr>
          <w:p w:rsidR="00850810" w:rsidRPr="000F31EC" w:rsidRDefault="00850810" w:rsidP="00E02B36">
            <w:pPr>
              <w:tabs>
                <w:tab w:val="left" w:pos="743"/>
                <w:tab w:val="left" w:pos="885"/>
                <w:tab w:val="left" w:pos="1291"/>
              </w:tabs>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 xml:space="preserve">Экономическую обоснованность </w:t>
            </w:r>
          </w:p>
          <w:p w:rsidR="00850810" w:rsidRPr="000F31EC" w:rsidRDefault="00850810" w:rsidP="00E02B36">
            <w:pPr>
              <w:tabs>
                <w:tab w:val="left" w:pos="743"/>
                <w:tab w:val="left" w:pos="885"/>
                <w:tab w:val="left" w:pos="1291"/>
              </w:tabs>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 xml:space="preserve">ставки не </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firstLine="33"/>
              <w:jc w:val="center"/>
              <w:rPr>
                <w:rFonts w:ascii="Times New Roman" w:hAnsi="Times New Roman"/>
                <w:bCs/>
                <w:sz w:val="20"/>
                <w:szCs w:val="20"/>
              </w:rPr>
            </w:pPr>
            <w:r w:rsidRPr="000F31EC">
              <w:rPr>
                <w:rFonts w:ascii="Times New Roman" w:hAnsi="Times New Roman"/>
                <w:bCs/>
                <w:sz w:val="20"/>
                <w:szCs w:val="20"/>
              </w:rPr>
              <w:t xml:space="preserve">оценить  </w:t>
            </w:r>
          </w:p>
        </w:tc>
        <w:tc>
          <w:tcPr>
            <w:tcW w:w="1134" w:type="dxa"/>
            <w:vAlign w:val="center"/>
          </w:tcPr>
          <w:p w:rsidR="00850810" w:rsidRPr="000F31EC" w:rsidRDefault="00850810" w:rsidP="00E02B36">
            <w:pPr>
              <w:tabs>
                <w:tab w:val="left" w:pos="743"/>
                <w:tab w:val="left" w:pos="885"/>
                <w:tab w:val="left" w:pos="1291"/>
              </w:tabs>
              <w:spacing w:after="0" w:line="240" w:lineRule="auto"/>
              <w:ind w:left="-108" w:right="123" w:hanging="34"/>
              <w:jc w:val="center"/>
              <w:rPr>
                <w:rFonts w:ascii="Times New Roman" w:hAnsi="Times New Roman"/>
                <w:bCs/>
                <w:sz w:val="20"/>
                <w:szCs w:val="20"/>
              </w:rPr>
            </w:pPr>
            <w:r w:rsidRPr="000F31EC">
              <w:rPr>
                <w:rFonts w:ascii="Times New Roman" w:hAnsi="Times New Roman"/>
                <w:bCs/>
                <w:sz w:val="20"/>
                <w:szCs w:val="20"/>
              </w:rPr>
              <w:t>Экономическую</w:t>
            </w:r>
          </w:p>
          <w:p w:rsidR="00850810" w:rsidRPr="000F31EC" w:rsidRDefault="00850810" w:rsidP="00E02B36">
            <w:pPr>
              <w:tabs>
                <w:tab w:val="left" w:pos="743"/>
                <w:tab w:val="left" w:pos="885"/>
                <w:tab w:val="left" w:pos="1291"/>
              </w:tabs>
              <w:spacing w:after="0" w:line="240" w:lineRule="auto"/>
              <w:ind w:left="-108" w:right="123" w:hanging="34"/>
              <w:jc w:val="center"/>
              <w:rPr>
                <w:rFonts w:ascii="Times New Roman" w:hAnsi="Times New Roman"/>
                <w:bCs/>
                <w:sz w:val="20"/>
                <w:szCs w:val="20"/>
              </w:rPr>
            </w:pPr>
            <w:r w:rsidRPr="000F31EC">
              <w:rPr>
                <w:rFonts w:ascii="Times New Roman" w:hAnsi="Times New Roman"/>
                <w:bCs/>
                <w:sz w:val="20"/>
                <w:szCs w:val="20"/>
              </w:rPr>
              <w:t xml:space="preserve">обоснованность </w:t>
            </w:r>
          </w:p>
          <w:p w:rsidR="00850810" w:rsidRPr="000F31EC" w:rsidRDefault="00850810" w:rsidP="00E02B36">
            <w:pPr>
              <w:tabs>
                <w:tab w:val="left" w:pos="743"/>
                <w:tab w:val="left" w:pos="885"/>
                <w:tab w:val="left" w:pos="1291"/>
              </w:tabs>
              <w:spacing w:after="0" w:line="240" w:lineRule="auto"/>
              <w:ind w:left="-108" w:right="123" w:firstLine="142"/>
              <w:jc w:val="center"/>
              <w:rPr>
                <w:rFonts w:ascii="Times New Roman" w:hAnsi="Times New Roman"/>
                <w:bCs/>
                <w:sz w:val="20"/>
                <w:szCs w:val="20"/>
              </w:rPr>
            </w:pPr>
            <w:r w:rsidRPr="000F31EC">
              <w:rPr>
                <w:rFonts w:ascii="Times New Roman" w:hAnsi="Times New Roman"/>
                <w:bCs/>
                <w:sz w:val="20"/>
                <w:szCs w:val="20"/>
              </w:rPr>
              <w:t xml:space="preserve">ставки не </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 xml:space="preserve">оценить  </w:t>
            </w:r>
          </w:p>
        </w:tc>
        <w:tc>
          <w:tcPr>
            <w:tcW w:w="1134"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w:t>
            </w:r>
          </w:p>
        </w:tc>
        <w:tc>
          <w:tcPr>
            <w:tcW w:w="1134" w:type="dxa"/>
            <w:vAlign w:val="center"/>
          </w:tcPr>
          <w:p w:rsidR="00850810" w:rsidRPr="000F31EC" w:rsidRDefault="00850810" w:rsidP="00E02B36">
            <w:pPr>
              <w:tabs>
                <w:tab w:val="left" w:pos="743"/>
                <w:tab w:val="left" w:pos="885"/>
                <w:tab w:val="left" w:pos="1291"/>
              </w:tabs>
              <w:spacing w:after="0" w:line="240" w:lineRule="auto"/>
              <w:ind w:left="-108" w:right="123" w:hanging="34"/>
              <w:jc w:val="center"/>
              <w:rPr>
                <w:rFonts w:ascii="Times New Roman" w:hAnsi="Times New Roman"/>
                <w:bCs/>
                <w:sz w:val="20"/>
                <w:szCs w:val="20"/>
              </w:rPr>
            </w:pPr>
            <w:r w:rsidRPr="000F31EC">
              <w:rPr>
                <w:rFonts w:ascii="Times New Roman" w:hAnsi="Times New Roman"/>
                <w:bCs/>
                <w:sz w:val="20"/>
                <w:szCs w:val="20"/>
              </w:rPr>
              <w:t>Экономическую</w:t>
            </w:r>
          </w:p>
          <w:p w:rsidR="00850810" w:rsidRPr="000F31EC" w:rsidRDefault="00850810" w:rsidP="00E02B36">
            <w:pPr>
              <w:tabs>
                <w:tab w:val="left" w:pos="743"/>
                <w:tab w:val="left" w:pos="885"/>
                <w:tab w:val="left" w:pos="1291"/>
              </w:tabs>
              <w:spacing w:after="0" w:line="240" w:lineRule="auto"/>
              <w:ind w:left="-108" w:right="123" w:hanging="34"/>
              <w:jc w:val="center"/>
              <w:rPr>
                <w:rFonts w:ascii="Times New Roman" w:hAnsi="Times New Roman"/>
                <w:bCs/>
                <w:sz w:val="20"/>
                <w:szCs w:val="20"/>
              </w:rPr>
            </w:pPr>
            <w:r w:rsidRPr="000F31EC">
              <w:rPr>
                <w:rFonts w:ascii="Times New Roman" w:hAnsi="Times New Roman"/>
                <w:bCs/>
                <w:sz w:val="20"/>
                <w:szCs w:val="20"/>
              </w:rPr>
              <w:t xml:space="preserve">обоснованность </w:t>
            </w:r>
          </w:p>
          <w:p w:rsidR="00850810" w:rsidRPr="000F31EC" w:rsidRDefault="00850810" w:rsidP="00E02B36">
            <w:pPr>
              <w:tabs>
                <w:tab w:val="left" w:pos="743"/>
                <w:tab w:val="left" w:pos="885"/>
                <w:tab w:val="left" w:pos="1291"/>
              </w:tabs>
              <w:spacing w:after="0" w:line="240" w:lineRule="auto"/>
              <w:ind w:left="-108" w:right="123" w:firstLine="142"/>
              <w:jc w:val="center"/>
              <w:rPr>
                <w:rFonts w:ascii="Times New Roman" w:hAnsi="Times New Roman"/>
                <w:bCs/>
                <w:sz w:val="20"/>
                <w:szCs w:val="20"/>
              </w:rPr>
            </w:pPr>
            <w:r w:rsidRPr="000F31EC">
              <w:rPr>
                <w:rFonts w:ascii="Times New Roman" w:hAnsi="Times New Roman"/>
                <w:bCs/>
                <w:sz w:val="20"/>
                <w:szCs w:val="20"/>
              </w:rPr>
              <w:t xml:space="preserve">ставки не </w:t>
            </w:r>
          </w:p>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 xml:space="preserve">оценить  </w:t>
            </w:r>
          </w:p>
        </w:tc>
        <w:tc>
          <w:tcPr>
            <w:tcW w:w="992" w:type="dxa"/>
            <w:vAlign w:val="center"/>
          </w:tcPr>
          <w:p w:rsidR="00850810" w:rsidRPr="000F31EC" w:rsidRDefault="00850810" w:rsidP="00E02B36">
            <w:pPr>
              <w:tabs>
                <w:tab w:val="left" w:pos="743"/>
                <w:tab w:val="left" w:pos="885"/>
                <w:tab w:val="left" w:pos="1291"/>
              </w:tabs>
              <w:autoSpaceDE w:val="0"/>
              <w:autoSpaceDN w:val="0"/>
              <w:adjustRightInd w:val="0"/>
              <w:spacing w:after="0" w:line="240" w:lineRule="auto"/>
              <w:ind w:left="-108" w:right="123"/>
              <w:jc w:val="center"/>
              <w:rPr>
                <w:rFonts w:ascii="Times New Roman" w:hAnsi="Times New Roman"/>
                <w:bCs/>
                <w:sz w:val="20"/>
                <w:szCs w:val="20"/>
              </w:rPr>
            </w:pPr>
            <w:r w:rsidRPr="000F31EC">
              <w:rPr>
                <w:rFonts w:ascii="Times New Roman" w:hAnsi="Times New Roman"/>
                <w:bCs/>
                <w:sz w:val="20"/>
                <w:szCs w:val="20"/>
              </w:rPr>
              <w:t>2 336,40</w:t>
            </w:r>
          </w:p>
        </w:tc>
      </w:tr>
    </w:tbl>
    <w:p w:rsidR="00850810" w:rsidRPr="00F55555" w:rsidRDefault="00850810" w:rsidP="00850810">
      <w:pPr>
        <w:autoSpaceDE w:val="0"/>
        <w:autoSpaceDN w:val="0"/>
        <w:adjustRightInd w:val="0"/>
        <w:spacing w:after="0" w:line="240" w:lineRule="auto"/>
        <w:ind w:firstLine="568"/>
        <w:jc w:val="both"/>
        <w:rPr>
          <w:rFonts w:ascii="Times New Roman" w:hAnsi="Times New Roman"/>
          <w:sz w:val="24"/>
          <w:szCs w:val="24"/>
        </w:rPr>
      </w:pPr>
    </w:p>
    <w:p w:rsidR="00850810" w:rsidRPr="00F55555" w:rsidRDefault="00850810" w:rsidP="00850810">
      <w:pPr>
        <w:autoSpaceDE w:val="0"/>
        <w:autoSpaceDN w:val="0"/>
        <w:adjustRightInd w:val="0"/>
        <w:spacing w:after="0" w:line="240" w:lineRule="auto"/>
        <w:ind w:firstLine="709"/>
        <w:jc w:val="both"/>
        <w:rPr>
          <w:rFonts w:ascii="Times New Roman" w:hAnsi="Times New Roman"/>
          <w:sz w:val="24"/>
          <w:szCs w:val="24"/>
        </w:rPr>
      </w:pPr>
      <w:r w:rsidRPr="00F55555">
        <w:rPr>
          <w:rFonts w:ascii="Times New Roman" w:hAnsi="Times New Roman"/>
          <w:sz w:val="24"/>
          <w:szCs w:val="24"/>
        </w:rPr>
        <w:lastRenderedPageBreak/>
        <w:t>Ставки снижены в связи с корректировкой стандартизированных тарифных ставок на строительство пунктов секционирования и трансформаторных подстанций.</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proofErr w:type="gramStart"/>
      <w:r w:rsidRPr="00F55555">
        <w:rPr>
          <w:rFonts w:ascii="Times New Roman" w:hAnsi="Times New Roman"/>
          <w:sz w:val="24"/>
          <w:szCs w:val="24"/>
        </w:rPr>
        <w:t>Расчет ставок произведен с соответствии с Методическими указаниями.</w:t>
      </w:r>
      <w:proofErr w:type="gramEnd"/>
    </w:p>
    <w:p w:rsidR="00850810" w:rsidRPr="00F55555" w:rsidRDefault="00850810" w:rsidP="00850810">
      <w:pPr>
        <w:autoSpaceDE w:val="0"/>
        <w:autoSpaceDN w:val="0"/>
        <w:adjustRightInd w:val="0"/>
        <w:spacing w:after="0" w:line="240" w:lineRule="auto"/>
        <w:ind w:firstLine="709"/>
        <w:jc w:val="both"/>
        <w:rPr>
          <w:rFonts w:ascii="Times New Roman" w:hAnsi="Times New Roman"/>
          <w:sz w:val="24"/>
          <w:szCs w:val="24"/>
        </w:rPr>
      </w:pPr>
      <w:r w:rsidRPr="00F55555">
        <w:rPr>
          <w:rFonts w:ascii="Times New Roman" w:hAnsi="Times New Roman"/>
          <w:sz w:val="24"/>
          <w:szCs w:val="24"/>
        </w:rPr>
        <w:t>Предлагается не утверждать ставку С</w:t>
      </w:r>
      <w:proofErr w:type="gramStart"/>
      <w:r w:rsidRPr="00F55555">
        <w:rPr>
          <w:rFonts w:ascii="Times New Roman" w:hAnsi="Times New Roman"/>
          <w:sz w:val="24"/>
          <w:szCs w:val="24"/>
        </w:rPr>
        <w:t>4</w:t>
      </w:r>
      <w:proofErr w:type="gramEnd"/>
      <w:r w:rsidRPr="00F55555">
        <w:rPr>
          <w:rFonts w:ascii="Times New Roman" w:hAnsi="Times New Roman"/>
          <w:sz w:val="24"/>
          <w:szCs w:val="24"/>
        </w:rPr>
        <w:t xml:space="preserve"> на уровне напряжения 27,5 кВ, так как на территории Костромской области не строятся объекты на данном уровне напряжения.</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С 1 октября 2015 года размер ставки на строительство пунктов секционирования и трансформаторных подстанций максимальной мощностью не более чем 150 кВт составит 50% величины ставки, предлагаемой к утверждению.</w:t>
      </w: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p>
    <w:p w:rsidR="00850810" w:rsidRPr="00F55555" w:rsidRDefault="00850810" w:rsidP="00850810">
      <w:pPr>
        <w:autoSpaceDE w:val="0"/>
        <w:autoSpaceDN w:val="0"/>
        <w:adjustRightInd w:val="0"/>
        <w:spacing w:after="0" w:line="240" w:lineRule="auto"/>
        <w:ind w:firstLine="709"/>
        <w:jc w:val="both"/>
        <w:rPr>
          <w:rFonts w:ascii="Times New Roman" w:hAnsi="Times New Roman"/>
          <w:i/>
          <w:sz w:val="24"/>
          <w:szCs w:val="24"/>
        </w:rPr>
      </w:pPr>
      <w:r w:rsidRPr="00F55555">
        <w:rPr>
          <w:rFonts w:ascii="Times New Roman" w:hAnsi="Times New Roman"/>
          <w:i/>
          <w:sz w:val="24"/>
          <w:szCs w:val="24"/>
        </w:rPr>
        <w:t>3. Размер платы за технологическое присоединение для льготной категории потребителей</w:t>
      </w:r>
    </w:p>
    <w:p w:rsidR="00850810" w:rsidRPr="00F55555" w:rsidRDefault="00850810" w:rsidP="00850810">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55555">
        <w:rPr>
          <w:rFonts w:ascii="Times New Roman" w:hAnsi="Times New Roman"/>
          <w:sz w:val="24"/>
          <w:szCs w:val="24"/>
        </w:rPr>
        <w:t>В рамках данного дела рассмотрен вопрос по утверждению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w:t>
      </w:r>
      <w:proofErr w:type="gramEnd"/>
      <w:r w:rsidRPr="00F55555">
        <w:rPr>
          <w:rFonts w:ascii="Times New Roman" w:hAnsi="Times New Roman"/>
          <w:sz w:val="24"/>
          <w:szCs w:val="24"/>
        </w:rPr>
        <w:t xml:space="preserve"> </w:t>
      </w:r>
      <w:proofErr w:type="gramStart"/>
      <w:r w:rsidRPr="00F55555">
        <w:rPr>
          <w:rFonts w:ascii="Times New Roman" w:hAnsi="Times New Roman"/>
          <w:sz w:val="24"/>
          <w:szCs w:val="24"/>
        </w:rPr>
        <w:t>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для физических лиц в размере 550 рублей (с налогом на добавленную стоимость) и для юридических лиц (индивидуальных предпринимателей) 466,10 рублей (без налога на добавленную стоимость).</w:t>
      </w:r>
      <w:proofErr w:type="gramEnd"/>
    </w:p>
    <w:p w:rsidR="00850810" w:rsidRPr="00F55555" w:rsidRDefault="00850810" w:rsidP="00850810">
      <w:pPr>
        <w:tabs>
          <w:tab w:val="left" w:pos="1134"/>
        </w:tabs>
        <w:autoSpaceDE w:val="0"/>
        <w:autoSpaceDN w:val="0"/>
        <w:adjustRightInd w:val="0"/>
        <w:spacing w:after="0" w:line="240" w:lineRule="auto"/>
        <w:ind w:firstLine="709"/>
        <w:jc w:val="both"/>
        <w:rPr>
          <w:rFonts w:ascii="Times New Roman" w:hAnsi="Times New Roman"/>
          <w:sz w:val="24"/>
          <w:szCs w:val="24"/>
        </w:rPr>
      </w:pPr>
      <w:r w:rsidRPr="00F55555">
        <w:rPr>
          <w:rFonts w:ascii="Times New Roman" w:hAnsi="Times New Roman"/>
          <w:sz w:val="24"/>
          <w:szCs w:val="24"/>
        </w:rPr>
        <w:t xml:space="preserve">В результате того, что ОАО «РЖД» не имеет исполненных договоров по технологическому присоединению для данной группы </w:t>
      </w:r>
      <w:proofErr w:type="gramStart"/>
      <w:r w:rsidRPr="00F55555">
        <w:rPr>
          <w:rFonts w:ascii="Times New Roman" w:hAnsi="Times New Roman"/>
          <w:sz w:val="24"/>
          <w:szCs w:val="24"/>
        </w:rPr>
        <w:t>заявителей</w:t>
      </w:r>
      <w:proofErr w:type="gramEnd"/>
      <w:r w:rsidRPr="00F55555">
        <w:rPr>
          <w:rFonts w:ascii="Times New Roman" w:hAnsi="Times New Roman"/>
          <w:sz w:val="24"/>
          <w:szCs w:val="24"/>
        </w:rPr>
        <w:t xml:space="preserve"> выпадающие доходы не определены.</w:t>
      </w:r>
    </w:p>
    <w:p w:rsidR="00850810" w:rsidRPr="00F55555" w:rsidRDefault="00850810" w:rsidP="00850810">
      <w:pPr>
        <w:spacing w:after="0" w:line="240" w:lineRule="auto"/>
        <w:ind w:firstLine="709"/>
        <w:jc w:val="both"/>
        <w:rPr>
          <w:rFonts w:ascii="Times New Roman" w:hAnsi="Times New Roman"/>
          <w:sz w:val="24"/>
          <w:szCs w:val="24"/>
        </w:rPr>
      </w:pPr>
      <w:r w:rsidRPr="00F55555">
        <w:rPr>
          <w:rFonts w:ascii="Times New Roman" w:hAnsi="Times New Roman"/>
          <w:sz w:val="24"/>
          <w:szCs w:val="24"/>
        </w:rPr>
        <w:t>Все члены правления, принимавшие уч</w:t>
      </w:r>
      <w:r>
        <w:rPr>
          <w:rFonts w:ascii="Times New Roman" w:hAnsi="Times New Roman"/>
          <w:sz w:val="24"/>
          <w:szCs w:val="24"/>
        </w:rPr>
        <w:t>астие в рассмотрении вопроса №13</w:t>
      </w:r>
      <w:r w:rsidRPr="00F55555">
        <w:rPr>
          <w:rFonts w:ascii="Times New Roman" w:hAnsi="Times New Roman"/>
          <w:sz w:val="24"/>
          <w:szCs w:val="24"/>
        </w:rPr>
        <w:t xml:space="preserve"> повестки, предложение уполномоченного по делу Смирновой Э.С. поддержали единогласно.</w:t>
      </w:r>
    </w:p>
    <w:p w:rsidR="00850810" w:rsidRPr="00F55555" w:rsidRDefault="00850810" w:rsidP="00850810">
      <w:pPr>
        <w:spacing w:after="0" w:line="240" w:lineRule="auto"/>
        <w:ind w:firstLine="709"/>
        <w:jc w:val="both"/>
        <w:rPr>
          <w:rFonts w:ascii="Times New Roman" w:hAnsi="Times New Roman"/>
          <w:sz w:val="24"/>
          <w:szCs w:val="24"/>
        </w:rPr>
      </w:pPr>
      <w:r w:rsidRPr="00F55555">
        <w:rPr>
          <w:rFonts w:ascii="Times New Roman" w:hAnsi="Times New Roman"/>
          <w:sz w:val="24"/>
          <w:szCs w:val="24"/>
        </w:rPr>
        <w:t>Солдатова И.Ю. – Принять предложение уполномоченного по делу.</w:t>
      </w:r>
    </w:p>
    <w:p w:rsidR="00850810" w:rsidRPr="00F55555" w:rsidRDefault="00850810" w:rsidP="00850810">
      <w:pPr>
        <w:spacing w:after="0" w:line="240" w:lineRule="auto"/>
        <w:ind w:firstLine="567"/>
        <w:jc w:val="both"/>
        <w:rPr>
          <w:rFonts w:ascii="Times New Roman" w:hAnsi="Times New Roman"/>
          <w:sz w:val="24"/>
          <w:szCs w:val="24"/>
        </w:rPr>
      </w:pPr>
    </w:p>
    <w:p w:rsidR="00850810" w:rsidRPr="00F55555" w:rsidRDefault="00850810" w:rsidP="00850810">
      <w:pPr>
        <w:pStyle w:val="ac"/>
        <w:autoSpaceDE w:val="0"/>
        <w:autoSpaceDN w:val="0"/>
        <w:adjustRightInd w:val="0"/>
        <w:spacing w:after="0" w:line="240" w:lineRule="auto"/>
        <w:ind w:left="0" w:firstLine="709"/>
        <w:jc w:val="both"/>
        <w:rPr>
          <w:rFonts w:ascii="Times New Roman" w:hAnsi="Times New Roman"/>
          <w:i/>
          <w:sz w:val="24"/>
          <w:szCs w:val="24"/>
        </w:rPr>
      </w:pPr>
      <w:r w:rsidRPr="00F55555">
        <w:rPr>
          <w:rFonts w:ascii="Times New Roman" w:hAnsi="Times New Roman"/>
          <w:i/>
          <w:sz w:val="24"/>
          <w:szCs w:val="24"/>
        </w:rPr>
        <w:t>Особое мнение:</w:t>
      </w:r>
    </w:p>
    <w:p w:rsidR="00850810" w:rsidRPr="00F55555" w:rsidRDefault="00850810" w:rsidP="00850810">
      <w:pPr>
        <w:pStyle w:val="ac"/>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F55555">
        <w:rPr>
          <w:rFonts w:ascii="Times New Roman" w:hAnsi="Times New Roman"/>
          <w:sz w:val="24"/>
          <w:szCs w:val="24"/>
        </w:rPr>
        <w:t>НП «Совет рынка» по данному вопросу голосует «против» (письмо от 01.12.2014 №СР-02/14-5764), так как:</w:t>
      </w:r>
    </w:p>
    <w:p w:rsidR="00850810" w:rsidRPr="00F55555" w:rsidRDefault="00850810" w:rsidP="00850810">
      <w:pPr>
        <w:spacing w:after="0" w:line="240" w:lineRule="auto"/>
        <w:ind w:firstLine="709"/>
        <w:jc w:val="both"/>
        <w:rPr>
          <w:rFonts w:ascii="Times New Roman" w:hAnsi="Times New Roman"/>
          <w:sz w:val="24"/>
          <w:szCs w:val="24"/>
        </w:rPr>
      </w:pPr>
      <w:r w:rsidRPr="00F55555">
        <w:rPr>
          <w:rFonts w:ascii="Times New Roman" w:hAnsi="Times New Roman"/>
          <w:sz w:val="24"/>
          <w:szCs w:val="24"/>
        </w:rPr>
        <w:t xml:space="preserve">- в представленных локальных сметах на строительство 1 км </w:t>
      </w:r>
      <w:proofErr w:type="gramStart"/>
      <w:r w:rsidRPr="00F55555">
        <w:rPr>
          <w:rFonts w:ascii="Times New Roman" w:hAnsi="Times New Roman"/>
          <w:sz w:val="24"/>
          <w:szCs w:val="24"/>
        </w:rPr>
        <w:t>ВЛ</w:t>
      </w:r>
      <w:proofErr w:type="gramEnd"/>
      <w:r w:rsidRPr="00F55555">
        <w:rPr>
          <w:rFonts w:ascii="Times New Roman" w:hAnsi="Times New Roman"/>
          <w:sz w:val="24"/>
          <w:szCs w:val="24"/>
        </w:rPr>
        <w:t xml:space="preserve">  0,23-0,4 кВ для заявителей с максимальной мощностью до 150 кВт отсутствует обоснование для использования сметной цены ФССЦ-502-0855 «Провода самонесущие изолированные для воздушных линий электропередачи с алюминиевыми жилами марки СИП-2 3</w:t>
      </w:r>
      <w:r w:rsidRPr="00F55555">
        <w:rPr>
          <w:rFonts w:ascii="Times New Roman" w:hAnsi="Times New Roman"/>
          <w:sz w:val="24"/>
          <w:szCs w:val="24"/>
          <w:lang w:val="en-US"/>
        </w:rPr>
        <w:t>x</w:t>
      </w:r>
      <w:r w:rsidRPr="00F55555">
        <w:rPr>
          <w:rFonts w:ascii="Times New Roman" w:hAnsi="Times New Roman"/>
          <w:sz w:val="24"/>
          <w:szCs w:val="24"/>
        </w:rPr>
        <w:t>240+1</w:t>
      </w:r>
      <w:r w:rsidRPr="00F55555">
        <w:rPr>
          <w:rFonts w:ascii="Times New Roman" w:hAnsi="Times New Roman"/>
          <w:sz w:val="24"/>
          <w:szCs w:val="24"/>
          <w:lang w:val="en-US"/>
        </w:rPr>
        <w:t>x</w:t>
      </w:r>
      <w:r w:rsidRPr="00F55555">
        <w:rPr>
          <w:rFonts w:ascii="Times New Roman" w:hAnsi="Times New Roman"/>
          <w:sz w:val="24"/>
          <w:szCs w:val="24"/>
        </w:rPr>
        <w:t>95-0,6/1,0»;</w:t>
      </w:r>
    </w:p>
    <w:p w:rsidR="00850810" w:rsidRPr="00F55555" w:rsidRDefault="00850810" w:rsidP="00850810">
      <w:pPr>
        <w:tabs>
          <w:tab w:val="left" w:pos="8931"/>
        </w:tabs>
        <w:spacing w:after="0" w:line="240" w:lineRule="auto"/>
        <w:ind w:firstLine="709"/>
        <w:jc w:val="both"/>
        <w:rPr>
          <w:rFonts w:ascii="Times New Roman" w:hAnsi="Times New Roman"/>
          <w:sz w:val="24"/>
          <w:szCs w:val="24"/>
        </w:rPr>
      </w:pPr>
      <w:r w:rsidRPr="00F55555">
        <w:rPr>
          <w:rFonts w:ascii="Times New Roman" w:hAnsi="Times New Roman"/>
          <w:sz w:val="24"/>
          <w:szCs w:val="24"/>
        </w:rPr>
        <w:t>- в представленных локальных сметах на строительство 1 км. КЛ 0,23-0,4 кВ для заявителей с максимальной мощностью до 150 кВт отсутствует обоснование для использования сметной цены ФССЦ-501-0318 «Кабели силовые на напряжение 1000В для прокладки в земле с медными жилами с двумя слоями пластмассовых лент марки СБ2лУ, с числом жил – 3 и более сечением 240 мм»;</w:t>
      </w:r>
    </w:p>
    <w:p w:rsidR="00850810" w:rsidRPr="00F55555" w:rsidRDefault="00850810" w:rsidP="00850810">
      <w:pPr>
        <w:tabs>
          <w:tab w:val="left" w:pos="8931"/>
        </w:tabs>
        <w:spacing w:after="0" w:line="240" w:lineRule="auto"/>
        <w:ind w:firstLine="709"/>
        <w:jc w:val="both"/>
        <w:rPr>
          <w:rFonts w:ascii="Times New Roman" w:hAnsi="Times New Roman"/>
          <w:sz w:val="24"/>
          <w:szCs w:val="24"/>
        </w:rPr>
      </w:pPr>
      <w:r w:rsidRPr="00F55555">
        <w:rPr>
          <w:rFonts w:ascii="Times New Roman" w:hAnsi="Times New Roman"/>
          <w:sz w:val="24"/>
          <w:szCs w:val="24"/>
        </w:rPr>
        <w:t xml:space="preserve">- не утверждена ставка за единицу максимальной мощности (руб./кВт) потребителей (151 кВт – 670 кВт), что противоречит п. 5 Методических указаний, лишая лицо, намеренное осуществить технологическое присоединение, права самостоятельного выбора ставки платы; </w:t>
      </w:r>
    </w:p>
    <w:p w:rsidR="00850810" w:rsidRPr="00F55555" w:rsidRDefault="00850810" w:rsidP="00850810">
      <w:pPr>
        <w:pStyle w:val="ac"/>
        <w:tabs>
          <w:tab w:val="left" w:pos="8931"/>
        </w:tabs>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 предложенная проектом постановления дифференциация  ставки С</w:t>
      </w:r>
      <w:proofErr w:type="gramStart"/>
      <w:r w:rsidRPr="00F55555">
        <w:rPr>
          <w:rFonts w:ascii="Times New Roman" w:hAnsi="Times New Roman"/>
          <w:sz w:val="24"/>
          <w:szCs w:val="24"/>
        </w:rPr>
        <w:t>1</w:t>
      </w:r>
      <w:proofErr w:type="gramEnd"/>
      <w:r w:rsidRPr="00F55555">
        <w:rPr>
          <w:rFonts w:ascii="Times New Roman" w:hAnsi="Times New Roman"/>
          <w:sz w:val="24"/>
          <w:szCs w:val="24"/>
        </w:rPr>
        <w:t xml:space="preserve"> по объему присоединяемой максимальной мощности «от 151 кВт до 670 кВт», «от 671 кВт до 8899 кВт» не соответствуют требованиям, предъявляемым к дифференциации, предусмотренной п. 21 Методических указаний.</w:t>
      </w:r>
    </w:p>
    <w:p w:rsidR="00850810" w:rsidRPr="00F55555" w:rsidRDefault="00850810" w:rsidP="00850810">
      <w:pPr>
        <w:pStyle w:val="ac"/>
        <w:tabs>
          <w:tab w:val="left" w:pos="8931"/>
        </w:tabs>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2) Представитель управления Федеральной антимонопольной службы по Костромской области (Радаева М.В.) воздержалась при голосовании по данному вопросу.</w:t>
      </w:r>
    </w:p>
    <w:p w:rsidR="00850810" w:rsidRPr="00F55555" w:rsidRDefault="00850810" w:rsidP="00850810">
      <w:pPr>
        <w:pStyle w:val="ac"/>
        <w:tabs>
          <w:tab w:val="left" w:pos="8931"/>
        </w:tabs>
        <w:autoSpaceDE w:val="0"/>
        <w:autoSpaceDN w:val="0"/>
        <w:adjustRightInd w:val="0"/>
        <w:spacing w:after="0" w:line="240" w:lineRule="auto"/>
        <w:ind w:left="0" w:firstLine="709"/>
        <w:jc w:val="both"/>
        <w:rPr>
          <w:rFonts w:ascii="Times New Roman" w:hAnsi="Times New Roman"/>
          <w:sz w:val="24"/>
          <w:szCs w:val="24"/>
        </w:rPr>
      </w:pPr>
      <w:r w:rsidRPr="00F55555">
        <w:rPr>
          <w:rFonts w:ascii="Times New Roman" w:hAnsi="Times New Roman"/>
          <w:sz w:val="24"/>
          <w:szCs w:val="24"/>
        </w:rPr>
        <w:t>3) «Желдорэнерго» - филиал ООО «ЭНЕРГОПРОМСБЫТ» рассмотрело предложение ДГРЦ и</w:t>
      </w:r>
      <w:proofErr w:type="gramStart"/>
      <w:r w:rsidRPr="00F55555">
        <w:rPr>
          <w:rFonts w:ascii="Times New Roman" w:hAnsi="Times New Roman"/>
          <w:sz w:val="24"/>
          <w:szCs w:val="24"/>
        </w:rPr>
        <w:t xml:space="preserve"> Т</w:t>
      </w:r>
      <w:proofErr w:type="gramEnd"/>
      <w:r w:rsidRPr="00F55555">
        <w:rPr>
          <w:rFonts w:ascii="Times New Roman" w:hAnsi="Times New Roman"/>
          <w:sz w:val="24"/>
          <w:szCs w:val="24"/>
        </w:rPr>
        <w:t xml:space="preserve"> КО по данному вопросу и выражает согласие по размеру ставок, предлагаемых к утверждению (письмо от 28.11.2014 №7985 и-ЖДЭ).</w:t>
      </w:r>
    </w:p>
    <w:p w:rsidR="00850810" w:rsidRDefault="00850810" w:rsidP="00850810">
      <w:pPr>
        <w:pStyle w:val="ac"/>
        <w:autoSpaceDE w:val="0"/>
        <w:autoSpaceDN w:val="0"/>
        <w:adjustRightInd w:val="0"/>
        <w:spacing w:after="0" w:line="240" w:lineRule="auto"/>
        <w:ind w:left="0" w:firstLine="709"/>
        <w:jc w:val="both"/>
        <w:rPr>
          <w:rFonts w:ascii="Times New Roman" w:hAnsi="Times New Roman"/>
          <w:sz w:val="24"/>
          <w:szCs w:val="24"/>
        </w:rPr>
      </w:pPr>
    </w:p>
    <w:p w:rsidR="00AA2654" w:rsidRDefault="00AA2654" w:rsidP="00850810">
      <w:pPr>
        <w:pStyle w:val="ac"/>
        <w:autoSpaceDE w:val="0"/>
        <w:autoSpaceDN w:val="0"/>
        <w:adjustRightInd w:val="0"/>
        <w:spacing w:after="0" w:line="240" w:lineRule="auto"/>
        <w:ind w:left="0" w:firstLine="709"/>
        <w:jc w:val="both"/>
        <w:rPr>
          <w:rFonts w:ascii="Times New Roman" w:hAnsi="Times New Roman"/>
          <w:sz w:val="24"/>
          <w:szCs w:val="24"/>
        </w:rPr>
      </w:pPr>
    </w:p>
    <w:p w:rsidR="00AA2654" w:rsidRPr="00F55555" w:rsidRDefault="00AA2654" w:rsidP="00850810">
      <w:pPr>
        <w:pStyle w:val="ac"/>
        <w:autoSpaceDE w:val="0"/>
        <w:autoSpaceDN w:val="0"/>
        <w:adjustRightInd w:val="0"/>
        <w:spacing w:after="0" w:line="240" w:lineRule="auto"/>
        <w:ind w:left="0" w:firstLine="709"/>
        <w:jc w:val="both"/>
        <w:rPr>
          <w:rFonts w:ascii="Times New Roman" w:hAnsi="Times New Roman"/>
          <w:sz w:val="24"/>
          <w:szCs w:val="24"/>
        </w:rPr>
      </w:pPr>
    </w:p>
    <w:p w:rsidR="00850810" w:rsidRPr="00F55555" w:rsidRDefault="00850810" w:rsidP="00850810">
      <w:pPr>
        <w:tabs>
          <w:tab w:val="left" w:pos="2656"/>
        </w:tabs>
        <w:spacing w:after="0" w:line="240" w:lineRule="auto"/>
        <w:jc w:val="both"/>
        <w:rPr>
          <w:rFonts w:ascii="Times New Roman" w:hAnsi="Times New Roman"/>
          <w:b/>
          <w:sz w:val="24"/>
          <w:szCs w:val="24"/>
        </w:rPr>
      </w:pPr>
      <w:r w:rsidRPr="00F55555">
        <w:rPr>
          <w:rFonts w:ascii="Times New Roman" w:hAnsi="Times New Roman"/>
          <w:b/>
          <w:sz w:val="24"/>
          <w:szCs w:val="24"/>
        </w:rPr>
        <w:lastRenderedPageBreak/>
        <w:t>РЕШИЛИ:</w:t>
      </w:r>
    </w:p>
    <w:p w:rsidR="00850810" w:rsidRPr="00F55555" w:rsidRDefault="00850810" w:rsidP="00850810">
      <w:pPr>
        <w:shd w:val="clear" w:color="auto" w:fill="FFFFFF"/>
        <w:tabs>
          <w:tab w:val="left" w:pos="0"/>
          <w:tab w:val="left" w:pos="993"/>
        </w:tabs>
        <w:spacing w:after="0" w:line="240" w:lineRule="auto"/>
        <w:ind w:firstLine="709"/>
        <w:jc w:val="both"/>
        <w:rPr>
          <w:rFonts w:ascii="Times New Roman" w:hAnsi="Times New Roman"/>
          <w:sz w:val="24"/>
          <w:szCs w:val="24"/>
        </w:rPr>
      </w:pPr>
      <w:r w:rsidRPr="00F55555">
        <w:rPr>
          <w:rFonts w:ascii="Times New Roman" w:hAnsi="Times New Roman"/>
          <w:sz w:val="24"/>
          <w:szCs w:val="24"/>
        </w:rPr>
        <w:t>1. Утвердить для расчета платы за технологическое присоединение к распределительным электрическим ОАО «РЖД» на территории Костромской области на 2015 год:</w:t>
      </w:r>
    </w:p>
    <w:p w:rsidR="00850810" w:rsidRPr="00F55555" w:rsidRDefault="00850810" w:rsidP="00850810">
      <w:pPr>
        <w:numPr>
          <w:ilvl w:val="0"/>
          <w:numId w:val="18"/>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F55555">
        <w:rPr>
          <w:rFonts w:ascii="Times New Roman" w:hAnsi="Times New Roman"/>
          <w:sz w:val="24"/>
          <w:szCs w:val="24"/>
        </w:rPr>
        <w:t>стандартизированные тарифные ставки;</w:t>
      </w:r>
    </w:p>
    <w:p w:rsidR="00850810" w:rsidRPr="00F55555" w:rsidRDefault="00850810" w:rsidP="00850810">
      <w:pPr>
        <w:shd w:val="clear" w:color="auto" w:fill="FFFFFF"/>
        <w:tabs>
          <w:tab w:val="left" w:pos="-560"/>
          <w:tab w:val="left" w:pos="-420"/>
        </w:tabs>
        <w:spacing w:after="0" w:line="240" w:lineRule="auto"/>
        <w:ind w:firstLine="709"/>
        <w:jc w:val="both"/>
        <w:rPr>
          <w:rFonts w:ascii="Times New Roman" w:hAnsi="Times New Roman"/>
          <w:sz w:val="24"/>
          <w:szCs w:val="24"/>
        </w:rPr>
      </w:pPr>
      <w:r w:rsidRPr="00F55555">
        <w:rPr>
          <w:rFonts w:ascii="Times New Roman" w:hAnsi="Times New Roman"/>
          <w:sz w:val="24"/>
          <w:szCs w:val="24"/>
        </w:rPr>
        <w:t>2) ставки за единицу максимальной мощности (руб./кВт);</w:t>
      </w:r>
    </w:p>
    <w:p w:rsidR="00850810" w:rsidRPr="00F55555" w:rsidRDefault="00850810" w:rsidP="00850810">
      <w:pPr>
        <w:shd w:val="clear" w:color="auto" w:fill="FFFFFF"/>
        <w:tabs>
          <w:tab w:val="left" w:pos="-140"/>
          <w:tab w:val="left" w:pos="567"/>
        </w:tabs>
        <w:spacing w:after="0" w:line="240" w:lineRule="auto"/>
        <w:ind w:firstLine="709"/>
        <w:jc w:val="both"/>
        <w:rPr>
          <w:rFonts w:ascii="Times New Roman" w:hAnsi="Times New Roman"/>
          <w:sz w:val="24"/>
          <w:szCs w:val="24"/>
        </w:rPr>
      </w:pPr>
      <w:r w:rsidRPr="00F55555">
        <w:rPr>
          <w:rFonts w:ascii="Times New Roman" w:hAnsi="Times New Roman"/>
          <w:sz w:val="24"/>
          <w:szCs w:val="24"/>
        </w:rPr>
        <w:t>3) формулы платы за технологическое присоединение.</w:t>
      </w:r>
    </w:p>
    <w:p w:rsidR="00850810" w:rsidRPr="00F55555" w:rsidRDefault="00850810" w:rsidP="00850810">
      <w:pPr>
        <w:shd w:val="clear" w:color="auto" w:fill="FFFFFF"/>
        <w:tabs>
          <w:tab w:val="left" w:pos="851"/>
          <w:tab w:val="left" w:pos="993"/>
        </w:tabs>
        <w:spacing w:after="0" w:line="240" w:lineRule="auto"/>
        <w:ind w:firstLine="709"/>
        <w:jc w:val="both"/>
        <w:rPr>
          <w:rFonts w:ascii="Times New Roman" w:hAnsi="Times New Roman"/>
          <w:sz w:val="24"/>
          <w:szCs w:val="24"/>
        </w:rPr>
      </w:pPr>
      <w:r w:rsidRPr="00F55555">
        <w:rPr>
          <w:rFonts w:ascii="Times New Roman" w:hAnsi="Times New Roman"/>
          <w:sz w:val="24"/>
          <w:szCs w:val="24"/>
        </w:rPr>
        <w:t>2. Утвердить плату за технологическое присоединение энергопринимающих устройств заявителей к распределительным электрическим сетям ОАО «РЖД» на территории Костромской области на 2015 год.</w:t>
      </w:r>
    </w:p>
    <w:p w:rsidR="00850810" w:rsidRPr="00F55555" w:rsidRDefault="00850810" w:rsidP="00850810">
      <w:pPr>
        <w:shd w:val="clear" w:color="auto" w:fill="FFFFFF"/>
        <w:tabs>
          <w:tab w:val="left" w:pos="851"/>
          <w:tab w:val="left" w:pos="1134"/>
        </w:tabs>
        <w:spacing w:after="0" w:line="240" w:lineRule="auto"/>
        <w:ind w:firstLine="709"/>
        <w:jc w:val="both"/>
        <w:rPr>
          <w:rFonts w:ascii="Times New Roman" w:hAnsi="Times New Roman"/>
          <w:sz w:val="24"/>
          <w:szCs w:val="24"/>
        </w:rPr>
      </w:pPr>
      <w:r w:rsidRPr="00F55555">
        <w:rPr>
          <w:rFonts w:ascii="Times New Roman" w:hAnsi="Times New Roman"/>
          <w:sz w:val="24"/>
          <w:szCs w:val="24"/>
        </w:rPr>
        <w:t>3. Признать утратившими силу:</w:t>
      </w:r>
    </w:p>
    <w:p w:rsidR="00850810" w:rsidRPr="00F55555" w:rsidRDefault="00850810" w:rsidP="00850810">
      <w:pPr>
        <w:shd w:val="clear" w:color="auto" w:fill="FFFFFF"/>
        <w:tabs>
          <w:tab w:val="left" w:pos="851"/>
          <w:tab w:val="left" w:pos="1134"/>
        </w:tabs>
        <w:spacing w:after="0" w:line="240" w:lineRule="auto"/>
        <w:ind w:firstLine="709"/>
        <w:jc w:val="both"/>
        <w:rPr>
          <w:rFonts w:ascii="Times New Roman" w:hAnsi="Times New Roman"/>
          <w:sz w:val="24"/>
          <w:szCs w:val="24"/>
        </w:rPr>
      </w:pPr>
      <w:r w:rsidRPr="00F55555">
        <w:rPr>
          <w:rFonts w:ascii="Times New Roman" w:hAnsi="Times New Roman"/>
          <w:sz w:val="24"/>
          <w:szCs w:val="24"/>
        </w:rPr>
        <w:t>1) постановление департамента государственного регулирования цен и тарифов Костромской области от 24 марта 2014 года №14/33 «Об утверждении платы за технологическое присоединение к электрическим сетям ОАО «РЖД» на территории Костромской области на 2014 год»;</w:t>
      </w:r>
    </w:p>
    <w:p w:rsidR="00850810" w:rsidRPr="00F55555" w:rsidRDefault="00850810" w:rsidP="00850810">
      <w:pPr>
        <w:shd w:val="clear" w:color="auto" w:fill="FFFFFF"/>
        <w:tabs>
          <w:tab w:val="left" w:pos="851"/>
          <w:tab w:val="left" w:pos="1134"/>
        </w:tabs>
        <w:spacing w:after="0" w:line="240" w:lineRule="auto"/>
        <w:ind w:firstLine="709"/>
        <w:jc w:val="both"/>
        <w:rPr>
          <w:rFonts w:ascii="Times New Roman" w:hAnsi="Times New Roman"/>
          <w:sz w:val="24"/>
          <w:szCs w:val="24"/>
        </w:rPr>
      </w:pPr>
      <w:r w:rsidRPr="00F55555">
        <w:rPr>
          <w:rFonts w:ascii="Times New Roman" w:hAnsi="Times New Roman"/>
          <w:sz w:val="24"/>
          <w:szCs w:val="24"/>
        </w:rPr>
        <w:t>2) постановление департамента государственного регулирования цен и тарифов Костромской области от 6 июня 2014 года №14/82 «О внесении изменения в постановление департамента государственного регулирования цен и тарифов Костромской области от 24.03.2014 №14/33».</w:t>
      </w:r>
    </w:p>
    <w:p w:rsidR="00850810" w:rsidRPr="00F55555" w:rsidRDefault="00850810" w:rsidP="00850810">
      <w:pPr>
        <w:shd w:val="clear" w:color="auto" w:fill="FFFFFF"/>
        <w:tabs>
          <w:tab w:val="left" w:pos="560"/>
          <w:tab w:val="left" w:pos="700"/>
        </w:tabs>
        <w:spacing w:after="0" w:line="240" w:lineRule="auto"/>
        <w:ind w:firstLine="709"/>
        <w:jc w:val="both"/>
        <w:rPr>
          <w:rFonts w:ascii="Times New Roman" w:hAnsi="Times New Roman"/>
          <w:sz w:val="24"/>
          <w:szCs w:val="24"/>
        </w:rPr>
      </w:pPr>
      <w:r w:rsidRPr="00F55555">
        <w:rPr>
          <w:rFonts w:ascii="Times New Roman" w:hAnsi="Times New Roman"/>
          <w:sz w:val="24"/>
          <w:szCs w:val="24"/>
        </w:rPr>
        <w:t xml:space="preserve">4. </w:t>
      </w:r>
      <w:r w:rsidR="00E02B36">
        <w:rPr>
          <w:rFonts w:ascii="Times New Roman" w:hAnsi="Times New Roman"/>
          <w:sz w:val="24"/>
          <w:szCs w:val="24"/>
        </w:rPr>
        <w:t>П</w:t>
      </w:r>
      <w:r w:rsidRPr="00F55555">
        <w:rPr>
          <w:rFonts w:ascii="Times New Roman" w:hAnsi="Times New Roman"/>
          <w:sz w:val="24"/>
          <w:szCs w:val="24"/>
        </w:rPr>
        <w:t>остановление вступает в силу со дня его официального опубликования.</w:t>
      </w:r>
    </w:p>
    <w:p w:rsidR="00850810" w:rsidRPr="008C3899" w:rsidRDefault="00850810" w:rsidP="00850810">
      <w:pPr>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5. Направить в ФСТ России информацию </w:t>
      </w:r>
      <w:proofErr w:type="gramStart"/>
      <w:r w:rsidRPr="008C3899">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8C3899">
        <w:rPr>
          <w:rFonts w:ascii="Times New Roman" w:hAnsi="Times New Roman"/>
          <w:sz w:val="24"/>
          <w:szCs w:val="24"/>
        </w:rPr>
        <w:t xml:space="preserve"> законодательства</w:t>
      </w:r>
      <w:r>
        <w:rPr>
          <w:rFonts w:ascii="Times New Roman" w:hAnsi="Times New Roman"/>
          <w:sz w:val="24"/>
          <w:szCs w:val="24"/>
        </w:rPr>
        <w:t>.</w:t>
      </w:r>
    </w:p>
    <w:p w:rsidR="00850810" w:rsidRDefault="00850810" w:rsidP="006E4877">
      <w:pPr>
        <w:spacing w:after="0" w:line="240" w:lineRule="auto"/>
        <w:jc w:val="both"/>
        <w:rPr>
          <w:rFonts w:ascii="Times New Roman" w:hAnsi="Times New Roman" w:cs="Times New Roman"/>
          <w:sz w:val="24"/>
          <w:szCs w:val="24"/>
        </w:rPr>
      </w:pPr>
    </w:p>
    <w:p w:rsidR="00E92A50" w:rsidRPr="00AF0373" w:rsidRDefault="00E92A50" w:rsidP="00E92A50">
      <w:pPr>
        <w:spacing w:after="0" w:line="240" w:lineRule="auto"/>
        <w:jc w:val="both"/>
        <w:rPr>
          <w:rFonts w:ascii="Times New Roman" w:hAnsi="Times New Roman"/>
          <w:sz w:val="24"/>
          <w:szCs w:val="24"/>
        </w:rPr>
      </w:pPr>
      <w:r>
        <w:rPr>
          <w:rFonts w:ascii="Times New Roman" w:hAnsi="Times New Roman"/>
          <w:b/>
          <w:sz w:val="24"/>
          <w:szCs w:val="24"/>
        </w:rPr>
        <w:t>Вопрос №14</w:t>
      </w:r>
      <w:r w:rsidRPr="00AF0373">
        <w:rPr>
          <w:rFonts w:ascii="Times New Roman" w:hAnsi="Times New Roman"/>
          <w:b/>
          <w:sz w:val="24"/>
          <w:szCs w:val="24"/>
        </w:rPr>
        <w:t xml:space="preserve">: </w:t>
      </w:r>
      <w:proofErr w:type="gramStart"/>
      <w:r w:rsidRPr="00AF0373">
        <w:rPr>
          <w:rFonts w:ascii="Times New Roman" w:hAnsi="Times New Roman"/>
          <w:sz w:val="24"/>
          <w:szCs w:val="24"/>
        </w:rPr>
        <w:t>«Об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«Энергосервис» на 2015 год и о признании утратившим силу постановления департамента государственного регулирования цен и тарифов Костромской области от 07.07.2014 №14/95»</w:t>
      </w:r>
      <w:r w:rsidR="00AA2654">
        <w:rPr>
          <w:rFonts w:ascii="Times New Roman" w:hAnsi="Times New Roman"/>
          <w:sz w:val="24"/>
          <w:szCs w:val="24"/>
        </w:rPr>
        <w:t>.</w:t>
      </w:r>
      <w:proofErr w:type="gramEnd"/>
    </w:p>
    <w:p w:rsidR="00E92A50" w:rsidRDefault="00E92A50" w:rsidP="00E92A50">
      <w:pPr>
        <w:spacing w:after="0" w:line="240" w:lineRule="auto"/>
        <w:ind w:firstLine="709"/>
        <w:jc w:val="both"/>
        <w:rPr>
          <w:rFonts w:ascii="Times New Roman" w:hAnsi="Times New Roman"/>
          <w:sz w:val="24"/>
          <w:szCs w:val="24"/>
        </w:rPr>
      </w:pPr>
    </w:p>
    <w:p w:rsidR="00E92A50" w:rsidRPr="00AF0373" w:rsidRDefault="00E92A50" w:rsidP="00E92A50">
      <w:pPr>
        <w:spacing w:after="0" w:line="240" w:lineRule="auto"/>
        <w:jc w:val="both"/>
        <w:rPr>
          <w:rFonts w:ascii="Times New Roman" w:hAnsi="Times New Roman"/>
          <w:b/>
          <w:sz w:val="24"/>
          <w:szCs w:val="24"/>
        </w:rPr>
      </w:pPr>
      <w:r w:rsidRPr="00AF0373">
        <w:rPr>
          <w:rFonts w:ascii="Times New Roman" w:hAnsi="Times New Roman"/>
          <w:b/>
          <w:sz w:val="24"/>
          <w:szCs w:val="24"/>
        </w:rPr>
        <w:t>СЛУШАЛИ:</w:t>
      </w:r>
    </w:p>
    <w:p w:rsidR="00E92A50" w:rsidRDefault="00E92A50" w:rsidP="00E92A50">
      <w:pPr>
        <w:spacing w:after="0" w:line="240" w:lineRule="auto"/>
        <w:ind w:firstLine="709"/>
        <w:jc w:val="both"/>
        <w:rPr>
          <w:rFonts w:ascii="Times New Roman" w:hAnsi="Times New Roman"/>
          <w:sz w:val="24"/>
          <w:szCs w:val="24"/>
        </w:rPr>
      </w:pPr>
      <w:r>
        <w:rPr>
          <w:rFonts w:ascii="Times New Roman" w:hAnsi="Times New Roman"/>
          <w:sz w:val="24"/>
          <w:szCs w:val="24"/>
        </w:rPr>
        <w:t>Уполном</w:t>
      </w:r>
      <w:r w:rsidR="00AA2654">
        <w:rPr>
          <w:rFonts w:ascii="Times New Roman" w:hAnsi="Times New Roman"/>
          <w:sz w:val="24"/>
          <w:szCs w:val="24"/>
        </w:rPr>
        <w:t>оченного по делу Смирнову Э.С., с</w:t>
      </w:r>
      <w:r>
        <w:rPr>
          <w:rFonts w:ascii="Times New Roman" w:hAnsi="Times New Roman"/>
          <w:sz w:val="24"/>
          <w:szCs w:val="24"/>
        </w:rPr>
        <w:t>ообщившего следующее.</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sz w:val="24"/>
          <w:szCs w:val="24"/>
        </w:rPr>
        <w:t>Общество с ограниченной ответственностью «Энергосервис» (далее – ООО «Энергосервис») направило в адрес департамента государственного регулирования цен и тарифов Костромской области (далее – ДГРЦ и</w:t>
      </w:r>
      <w:proofErr w:type="gramStart"/>
      <w:r w:rsidRPr="00AF0373">
        <w:rPr>
          <w:rFonts w:ascii="Times New Roman" w:hAnsi="Times New Roman"/>
          <w:sz w:val="24"/>
          <w:szCs w:val="24"/>
        </w:rPr>
        <w:t xml:space="preserve"> Т</w:t>
      </w:r>
      <w:proofErr w:type="gramEnd"/>
      <w:r w:rsidRPr="00AF0373">
        <w:rPr>
          <w:rFonts w:ascii="Times New Roman" w:hAnsi="Times New Roman"/>
          <w:sz w:val="24"/>
          <w:szCs w:val="24"/>
        </w:rPr>
        <w:t xml:space="preserve"> КО) заявление по утверждению стандартизированных тарифных ставок, ставок за единицу максимальной мощности, а также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ООО «Энергосервис» на уровне ставок, утвержденных постановлением ДГРЦ и</w:t>
      </w:r>
      <w:proofErr w:type="gramStart"/>
      <w:r w:rsidRPr="00AF0373">
        <w:rPr>
          <w:rFonts w:ascii="Times New Roman" w:hAnsi="Times New Roman"/>
          <w:sz w:val="24"/>
          <w:szCs w:val="24"/>
        </w:rPr>
        <w:t xml:space="preserve"> Т</w:t>
      </w:r>
      <w:proofErr w:type="gramEnd"/>
      <w:r w:rsidRPr="00AF0373">
        <w:rPr>
          <w:rFonts w:ascii="Times New Roman" w:hAnsi="Times New Roman"/>
          <w:sz w:val="24"/>
          <w:szCs w:val="24"/>
        </w:rPr>
        <w:t xml:space="preserve"> КО от 07.07.2014 г. №14/95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«Энергосервис» (далее – постановление ДГРЦ и Т КО от 07.07.2014 №14/95).</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sz w:val="24"/>
          <w:szCs w:val="24"/>
        </w:rPr>
        <w:t>ДГРЦ и</w:t>
      </w:r>
      <w:proofErr w:type="gramStart"/>
      <w:r w:rsidRPr="00AF0373">
        <w:rPr>
          <w:rFonts w:ascii="Times New Roman" w:hAnsi="Times New Roman"/>
          <w:sz w:val="24"/>
          <w:szCs w:val="24"/>
        </w:rPr>
        <w:t xml:space="preserve"> Т</w:t>
      </w:r>
      <w:proofErr w:type="gramEnd"/>
      <w:r w:rsidRPr="00AF0373">
        <w:rPr>
          <w:rFonts w:ascii="Times New Roman" w:hAnsi="Times New Roman"/>
          <w:sz w:val="24"/>
          <w:szCs w:val="24"/>
        </w:rPr>
        <w:t xml:space="preserve"> открыл дело об утверждении стандартизированных тарифных ставок, ставок за единицу максимальной мощности  (руб./кВт)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ООО «Энергосервис» на 2015 год (приказ №335 от 10.10.2014 г.).</w:t>
      </w:r>
    </w:p>
    <w:p w:rsidR="00E92A50" w:rsidRPr="00AF0373" w:rsidRDefault="00E92A50" w:rsidP="00E92A50">
      <w:pPr>
        <w:spacing w:after="0" w:line="240" w:lineRule="auto"/>
        <w:ind w:firstLine="709"/>
        <w:jc w:val="both"/>
        <w:rPr>
          <w:rFonts w:ascii="Times New Roman" w:hAnsi="Times New Roman"/>
          <w:sz w:val="24"/>
          <w:szCs w:val="24"/>
        </w:rPr>
      </w:pPr>
      <w:proofErr w:type="gramStart"/>
      <w:r w:rsidRPr="00AF0373">
        <w:rPr>
          <w:rFonts w:ascii="Times New Roman" w:hAnsi="Times New Roman"/>
          <w:sz w:val="24"/>
          <w:szCs w:val="24"/>
        </w:rPr>
        <w:t>В рамках данного дела рассматривался вопрос по утверждению размера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w:t>
      </w:r>
      <w:proofErr w:type="gramEnd"/>
      <w:r w:rsidRPr="00AF0373">
        <w:rPr>
          <w:rFonts w:ascii="Times New Roman" w:hAnsi="Times New Roman"/>
          <w:sz w:val="24"/>
          <w:szCs w:val="24"/>
        </w:rPr>
        <w:t xml:space="preserve"> напряжения составляет не более 300 метров в городах и поселках городского типа и не более 500 метров в сельской местности.</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sz w:val="24"/>
          <w:szCs w:val="24"/>
        </w:rPr>
        <w:lastRenderedPageBreak/>
        <w:t>Назначен уполномоченный по делу Смирнова Элеонора Сергеевна – консультант отдела регулирования в электроэнергетике и газе.</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sz w:val="24"/>
          <w:szCs w:val="24"/>
        </w:rPr>
        <w:t>Назначен эксперт по делу Асанова Светлана Валерьевна – главный специалист – эксперт отдела регулирования в электроэнергетике и газе.</w:t>
      </w:r>
    </w:p>
    <w:p w:rsidR="00E92A50" w:rsidRPr="00AF0373" w:rsidRDefault="00E92A50" w:rsidP="00E92A50">
      <w:pPr>
        <w:tabs>
          <w:tab w:val="left" w:pos="142"/>
          <w:tab w:val="left" w:pos="709"/>
          <w:tab w:val="left" w:pos="1134"/>
        </w:tabs>
        <w:spacing w:after="0" w:line="240" w:lineRule="auto"/>
        <w:ind w:firstLine="709"/>
        <w:jc w:val="both"/>
        <w:rPr>
          <w:rFonts w:ascii="Times New Roman" w:hAnsi="Times New Roman"/>
          <w:sz w:val="24"/>
          <w:szCs w:val="24"/>
        </w:rPr>
      </w:pPr>
      <w:r w:rsidRPr="00AF0373">
        <w:rPr>
          <w:rFonts w:ascii="Times New Roman" w:hAnsi="Times New Roman"/>
          <w:sz w:val="24"/>
          <w:szCs w:val="24"/>
        </w:rPr>
        <w:t>Расчет ставок для определения размера платы за технологическое присоединение производился в соответствии с законодательством Российской Федерации:</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sz w:val="24"/>
          <w:szCs w:val="24"/>
        </w:rPr>
        <w:t>- Федеральный закон Российской Федерации от 26 марта 2003 г. № 35-Ф3 «Об электроэнергетике»;</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sz w:val="24"/>
          <w:szCs w:val="24"/>
        </w:rPr>
        <w:t>- постановление Правительства Российской Федерации от 29 декабря 2011 г. № 1178 «О ценообразовании в области регулируемых цен (тарифов) в электроэнергетике»;</w:t>
      </w:r>
    </w:p>
    <w:p w:rsidR="00E92A50" w:rsidRPr="00AF0373" w:rsidRDefault="00E92A50" w:rsidP="00E92A50">
      <w:pPr>
        <w:spacing w:after="0" w:line="240" w:lineRule="auto"/>
        <w:ind w:firstLine="709"/>
        <w:jc w:val="both"/>
        <w:rPr>
          <w:rFonts w:ascii="Times New Roman" w:hAnsi="Times New Roman"/>
          <w:sz w:val="24"/>
          <w:szCs w:val="24"/>
        </w:rPr>
      </w:pPr>
      <w:proofErr w:type="gramStart"/>
      <w:r w:rsidRPr="00AF0373">
        <w:rPr>
          <w:rFonts w:ascii="Times New Roman" w:hAnsi="Times New Roman"/>
          <w:sz w:val="24"/>
          <w:szCs w:val="24"/>
        </w:rPr>
        <w:t>-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AF0373">
        <w:rPr>
          <w:rFonts w:ascii="Times New Roman" w:hAnsi="Times New Roman"/>
          <w:sz w:val="24"/>
          <w:szCs w:val="24"/>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sz w:val="24"/>
          <w:szCs w:val="24"/>
        </w:rPr>
        <w:t>- приказ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sz w:val="24"/>
          <w:szCs w:val="24"/>
        </w:rPr>
        <w:t>- приказ Федеральной службы по тарифам от 11 сентября 2014 г.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sz w:val="24"/>
          <w:szCs w:val="24"/>
        </w:rPr>
        <w:t>Уполномоченным по делу предлагается установить следующие размеры ставок:</w:t>
      </w:r>
    </w:p>
    <w:p w:rsidR="00E92A50" w:rsidRPr="00AF0373" w:rsidRDefault="00E92A50" w:rsidP="00E92A50">
      <w:pPr>
        <w:spacing w:after="0" w:line="240" w:lineRule="auto"/>
        <w:ind w:firstLine="709"/>
        <w:jc w:val="both"/>
        <w:rPr>
          <w:rFonts w:ascii="Times New Roman" w:hAnsi="Times New Roman"/>
          <w:i/>
          <w:sz w:val="24"/>
          <w:szCs w:val="24"/>
        </w:rPr>
      </w:pPr>
      <w:r w:rsidRPr="00AF0373">
        <w:rPr>
          <w:rFonts w:ascii="Times New Roman" w:hAnsi="Times New Roman"/>
          <w:i/>
          <w:sz w:val="24"/>
          <w:szCs w:val="24"/>
        </w:rPr>
        <w:t>1. Стандартизированные тарифные ставки:</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bCs/>
          <w:sz w:val="24"/>
          <w:szCs w:val="24"/>
        </w:rPr>
        <w:t xml:space="preserve">1.1. Стандартизированную тарифную ставку (С1)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16" w:history="1">
        <w:r w:rsidRPr="00AF0373">
          <w:rPr>
            <w:rFonts w:ascii="Times New Roman" w:hAnsi="Times New Roman"/>
            <w:bCs/>
            <w:sz w:val="24"/>
            <w:szCs w:val="24"/>
          </w:rPr>
          <w:t>п. 16</w:t>
        </w:r>
      </w:hyperlink>
      <w:r w:rsidRPr="00AF0373">
        <w:rPr>
          <w:rFonts w:ascii="Times New Roman" w:hAnsi="Times New Roman"/>
          <w:bCs/>
          <w:sz w:val="24"/>
          <w:szCs w:val="24"/>
        </w:rPr>
        <w:t xml:space="preserve"> (кроме подпунктов </w:t>
      </w:r>
      <w:hyperlink r:id="rId17" w:history="1">
        <w:r w:rsidRPr="00AF0373">
          <w:rPr>
            <w:rFonts w:ascii="Times New Roman" w:hAnsi="Times New Roman"/>
            <w:bCs/>
            <w:sz w:val="24"/>
            <w:szCs w:val="24"/>
          </w:rPr>
          <w:t>«</w:t>
        </w:r>
      </w:hyperlink>
      <w:r w:rsidRPr="00AF0373">
        <w:rPr>
          <w:rFonts w:ascii="Times New Roman" w:hAnsi="Times New Roman"/>
          <w:bCs/>
          <w:sz w:val="24"/>
          <w:szCs w:val="24"/>
        </w:rPr>
        <w:t xml:space="preserve">б» и «в») Методических указаний предлагается </w:t>
      </w:r>
      <w:r w:rsidRPr="00AF0373">
        <w:rPr>
          <w:rFonts w:ascii="Times New Roman" w:hAnsi="Times New Roman"/>
          <w:sz w:val="24"/>
          <w:szCs w:val="24"/>
        </w:rPr>
        <w:t>установить на уровне ставки С1, утвержденной постановлением ДГРЦ и</w:t>
      </w:r>
      <w:proofErr w:type="gramStart"/>
      <w:r w:rsidRPr="00AF0373">
        <w:rPr>
          <w:rFonts w:ascii="Times New Roman" w:hAnsi="Times New Roman"/>
          <w:sz w:val="24"/>
          <w:szCs w:val="24"/>
        </w:rPr>
        <w:t xml:space="preserve"> Т</w:t>
      </w:r>
      <w:proofErr w:type="gramEnd"/>
      <w:r w:rsidRPr="00AF0373">
        <w:rPr>
          <w:rFonts w:ascii="Times New Roman" w:hAnsi="Times New Roman"/>
          <w:sz w:val="24"/>
          <w:szCs w:val="24"/>
        </w:rPr>
        <w:t xml:space="preserve"> КО от 07.07.2014 №14/95.</w:t>
      </w:r>
    </w:p>
    <w:p w:rsidR="00E92A50" w:rsidRPr="00AF0373" w:rsidRDefault="00E92A50" w:rsidP="00E92A50">
      <w:pPr>
        <w:spacing w:after="0" w:line="240" w:lineRule="auto"/>
        <w:ind w:firstLine="709"/>
        <w:jc w:val="both"/>
        <w:rPr>
          <w:rFonts w:ascii="Times New Roman" w:hAnsi="Times New Roman"/>
          <w:sz w:val="24"/>
          <w:szCs w:val="24"/>
        </w:rPr>
      </w:pPr>
      <w:r w:rsidRPr="00AF0373">
        <w:rPr>
          <w:rFonts w:ascii="Times New Roman" w:hAnsi="Times New Roman"/>
          <w:sz w:val="24"/>
          <w:szCs w:val="24"/>
        </w:rPr>
        <w:t>Размер стандартизированной тарифной ставке С</w:t>
      </w:r>
      <w:proofErr w:type="gramStart"/>
      <w:r w:rsidRPr="00AF0373">
        <w:rPr>
          <w:rFonts w:ascii="Times New Roman" w:hAnsi="Times New Roman"/>
          <w:sz w:val="24"/>
          <w:szCs w:val="24"/>
        </w:rPr>
        <w:t>1</w:t>
      </w:r>
      <w:proofErr w:type="gramEnd"/>
      <w:r w:rsidRPr="00AF0373">
        <w:rPr>
          <w:rFonts w:ascii="Times New Roman" w:hAnsi="Times New Roman"/>
          <w:sz w:val="24"/>
          <w:szCs w:val="24"/>
        </w:rPr>
        <w:t xml:space="preserve"> представлен в таблице №1:</w:t>
      </w:r>
    </w:p>
    <w:p w:rsidR="00E92A50" w:rsidRPr="00AF0373" w:rsidRDefault="00E92A50" w:rsidP="00E92A50">
      <w:pPr>
        <w:spacing w:after="0" w:line="240" w:lineRule="auto"/>
        <w:ind w:firstLine="709"/>
        <w:jc w:val="right"/>
        <w:rPr>
          <w:rFonts w:ascii="Times New Roman" w:hAnsi="Times New Roman"/>
          <w:sz w:val="24"/>
          <w:szCs w:val="24"/>
        </w:rPr>
      </w:pPr>
    </w:p>
    <w:p w:rsidR="00E92A50" w:rsidRPr="00AF0373" w:rsidRDefault="00E92A50" w:rsidP="00E92A50">
      <w:pPr>
        <w:spacing w:after="0" w:line="240" w:lineRule="auto"/>
        <w:ind w:firstLine="709"/>
        <w:jc w:val="right"/>
        <w:rPr>
          <w:rFonts w:ascii="Times New Roman" w:hAnsi="Times New Roman"/>
          <w:sz w:val="24"/>
          <w:szCs w:val="24"/>
        </w:rPr>
      </w:pPr>
      <w:r w:rsidRPr="00AF0373">
        <w:rPr>
          <w:rFonts w:ascii="Times New Roman" w:hAnsi="Times New Roman"/>
          <w:sz w:val="24"/>
          <w:szCs w:val="24"/>
        </w:rPr>
        <w:t>Таблица №1</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3685"/>
        <w:gridCol w:w="1134"/>
        <w:gridCol w:w="1276"/>
        <w:gridCol w:w="1417"/>
        <w:gridCol w:w="1276"/>
      </w:tblGrid>
      <w:tr w:rsidR="00E92A50" w:rsidRPr="00AC750D" w:rsidTr="00E02B36">
        <w:trPr>
          <w:trHeight w:val="907"/>
        </w:trPr>
        <w:tc>
          <w:tcPr>
            <w:tcW w:w="1135" w:type="dxa"/>
            <w:vMerge w:val="restart"/>
            <w:vAlign w:val="center"/>
          </w:tcPr>
          <w:p w:rsidR="00E92A50" w:rsidRPr="00AC750D" w:rsidRDefault="00E92A50" w:rsidP="00E02B36">
            <w:pPr>
              <w:spacing w:after="0" w:line="240" w:lineRule="auto"/>
              <w:ind w:left="-284" w:right="-306" w:firstLine="34"/>
              <w:jc w:val="center"/>
              <w:rPr>
                <w:rFonts w:ascii="Times New Roman" w:hAnsi="Times New Roman"/>
                <w:sz w:val="20"/>
                <w:szCs w:val="20"/>
              </w:rPr>
            </w:pPr>
            <w:r w:rsidRPr="00AC750D">
              <w:rPr>
                <w:rFonts w:ascii="Times New Roman" w:hAnsi="Times New Roman"/>
                <w:sz w:val="20"/>
                <w:szCs w:val="20"/>
              </w:rPr>
              <w:t>Стандарти-</w:t>
            </w:r>
          </w:p>
          <w:p w:rsidR="00E92A50" w:rsidRPr="00AC750D" w:rsidRDefault="00E92A50" w:rsidP="00E02B36">
            <w:pPr>
              <w:spacing w:after="0" w:line="240" w:lineRule="auto"/>
              <w:ind w:left="-284" w:right="-306"/>
              <w:jc w:val="center"/>
              <w:rPr>
                <w:rFonts w:ascii="Times New Roman" w:hAnsi="Times New Roman"/>
                <w:sz w:val="20"/>
                <w:szCs w:val="20"/>
              </w:rPr>
            </w:pPr>
            <w:r w:rsidRPr="00AC750D">
              <w:rPr>
                <w:rFonts w:ascii="Times New Roman" w:hAnsi="Times New Roman"/>
                <w:sz w:val="20"/>
                <w:szCs w:val="20"/>
              </w:rPr>
              <w:t xml:space="preserve">зированная </w:t>
            </w:r>
          </w:p>
          <w:p w:rsidR="00E92A50" w:rsidRPr="00AC750D" w:rsidRDefault="00E92A50" w:rsidP="00E02B36">
            <w:pPr>
              <w:spacing w:after="0" w:line="240" w:lineRule="auto"/>
              <w:ind w:left="-284" w:right="-306" w:hanging="107"/>
              <w:jc w:val="center"/>
              <w:rPr>
                <w:rFonts w:ascii="Times New Roman" w:hAnsi="Times New Roman"/>
                <w:sz w:val="20"/>
                <w:szCs w:val="20"/>
              </w:rPr>
            </w:pPr>
            <w:r w:rsidRPr="00AC750D">
              <w:rPr>
                <w:rFonts w:ascii="Times New Roman" w:hAnsi="Times New Roman"/>
                <w:sz w:val="20"/>
                <w:szCs w:val="20"/>
              </w:rPr>
              <w:t>тарифная</w:t>
            </w:r>
          </w:p>
          <w:p w:rsidR="00E92A50" w:rsidRPr="00AC750D" w:rsidRDefault="00E92A50" w:rsidP="00E02B36">
            <w:pPr>
              <w:spacing w:after="0" w:line="240" w:lineRule="auto"/>
              <w:ind w:left="-284" w:right="-306" w:hanging="107"/>
              <w:jc w:val="center"/>
              <w:rPr>
                <w:rFonts w:ascii="Times New Roman" w:hAnsi="Times New Roman"/>
                <w:sz w:val="20"/>
                <w:szCs w:val="20"/>
              </w:rPr>
            </w:pPr>
            <w:r w:rsidRPr="00AC750D">
              <w:rPr>
                <w:rFonts w:ascii="Times New Roman" w:hAnsi="Times New Roman"/>
                <w:sz w:val="20"/>
                <w:szCs w:val="20"/>
              </w:rPr>
              <w:t>ставка</w:t>
            </w:r>
          </w:p>
        </w:tc>
        <w:tc>
          <w:tcPr>
            <w:tcW w:w="3685" w:type="dxa"/>
            <w:vMerge w:val="restart"/>
            <w:vAlign w:val="center"/>
          </w:tcPr>
          <w:p w:rsidR="00E92A50" w:rsidRPr="00AC750D" w:rsidRDefault="00E92A50" w:rsidP="00E02B36">
            <w:pPr>
              <w:spacing w:after="0" w:line="240" w:lineRule="auto"/>
              <w:ind w:right="-306" w:hanging="391"/>
              <w:jc w:val="center"/>
              <w:rPr>
                <w:rFonts w:ascii="Times New Roman" w:hAnsi="Times New Roman"/>
                <w:sz w:val="20"/>
                <w:szCs w:val="20"/>
                <w:lang w:val="en-US"/>
              </w:rPr>
            </w:pPr>
            <w:r w:rsidRPr="00AC750D">
              <w:rPr>
                <w:rFonts w:ascii="Times New Roman" w:hAnsi="Times New Roman"/>
                <w:sz w:val="20"/>
                <w:szCs w:val="20"/>
              </w:rPr>
              <w:t xml:space="preserve">Наименование </w:t>
            </w:r>
          </w:p>
          <w:p w:rsidR="00E92A50" w:rsidRPr="00AC750D" w:rsidRDefault="00E92A50" w:rsidP="00E02B36">
            <w:pPr>
              <w:spacing w:after="0" w:line="240" w:lineRule="auto"/>
              <w:ind w:right="-306" w:hanging="391"/>
              <w:jc w:val="center"/>
              <w:rPr>
                <w:rFonts w:ascii="Times New Roman" w:hAnsi="Times New Roman"/>
                <w:sz w:val="20"/>
                <w:szCs w:val="20"/>
              </w:rPr>
            </w:pPr>
            <w:r w:rsidRPr="00AC750D">
              <w:rPr>
                <w:rFonts w:ascii="Times New Roman" w:hAnsi="Times New Roman"/>
                <w:sz w:val="20"/>
                <w:szCs w:val="20"/>
              </w:rPr>
              <w:t>мероприятия</w:t>
            </w:r>
          </w:p>
        </w:tc>
        <w:tc>
          <w:tcPr>
            <w:tcW w:w="5103" w:type="dxa"/>
            <w:gridSpan w:val="4"/>
            <w:vAlign w:val="center"/>
          </w:tcPr>
          <w:p w:rsidR="00E92A50" w:rsidRPr="00AC750D" w:rsidRDefault="00E92A50" w:rsidP="00E02B36">
            <w:pPr>
              <w:tabs>
                <w:tab w:val="left" w:pos="1890"/>
              </w:tabs>
              <w:spacing w:after="0" w:line="240" w:lineRule="auto"/>
              <w:ind w:right="-306" w:hanging="250"/>
              <w:jc w:val="center"/>
              <w:rPr>
                <w:rFonts w:ascii="Times New Roman" w:hAnsi="Times New Roman"/>
                <w:sz w:val="20"/>
                <w:szCs w:val="20"/>
              </w:rPr>
            </w:pPr>
            <w:r w:rsidRPr="00AC750D">
              <w:rPr>
                <w:rFonts w:ascii="Times New Roman" w:hAnsi="Times New Roman"/>
                <w:sz w:val="20"/>
                <w:szCs w:val="20"/>
              </w:rPr>
              <w:t xml:space="preserve">Размер </w:t>
            </w:r>
            <w:proofErr w:type="gramStart"/>
            <w:r w:rsidRPr="00AC750D">
              <w:rPr>
                <w:rFonts w:ascii="Times New Roman" w:hAnsi="Times New Roman"/>
                <w:sz w:val="20"/>
                <w:szCs w:val="20"/>
              </w:rPr>
              <w:t>стандартизированной</w:t>
            </w:r>
            <w:proofErr w:type="gramEnd"/>
            <w:r w:rsidRPr="00AC750D">
              <w:rPr>
                <w:rFonts w:ascii="Times New Roman" w:hAnsi="Times New Roman"/>
                <w:sz w:val="20"/>
                <w:szCs w:val="20"/>
              </w:rPr>
              <w:t xml:space="preserve"> тарифной</w:t>
            </w:r>
          </w:p>
          <w:p w:rsidR="00E92A50" w:rsidRPr="00AC750D" w:rsidRDefault="00E92A50" w:rsidP="00E02B36">
            <w:pPr>
              <w:tabs>
                <w:tab w:val="left" w:pos="1890"/>
              </w:tabs>
              <w:spacing w:after="0" w:line="240" w:lineRule="auto"/>
              <w:ind w:right="-306" w:hanging="250"/>
              <w:jc w:val="center"/>
              <w:rPr>
                <w:rFonts w:ascii="Times New Roman" w:hAnsi="Times New Roman"/>
                <w:sz w:val="20"/>
                <w:szCs w:val="20"/>
              </w:rPr>
            </w:pPr>
            <w:r w:rsidRPr="00AC750D">
              <w:rPr>
                <w:rFonts w:ascii="Times New Roman" w:hAnsi="Times New Roman"/>
                <w:sz w:val="20"/>
                <w:szCs w:val="20"/>
              </w:rPr>
              <w:t>ставки для постоянной схемы электроснабжения</w:t>
            </w:r>
          </w:p>
          <w:p w:rsidR="00E92A50" w:rsidRPr="00AC750D" w:rsidRDefault="00E92A50" w:rsidP="00E02B36">
            <w:pPr>
              <w:tabs>
                <w:tab w:val="left" w:pos="1890"/>
              </w:tabs>
              <w:spacing w:after="0" w:line="240" w:lineRule="auto"/>
              <w:ind w:right="-306" w:hanging="250"/>
              <w:jc w:val="center"/>
              <w:rPr>
                <w:rFonts w:ascii="Times New Roman" w:hAnsi="Times New Roman"/>
                <w:sz w:val="20"/>
                <w:szCs w:val="20"/>
              </w:rPr>
            </w:pPr>
            <w:r w:rsidRPr="00AC750D">
              <w:rPr>
                <w:rFonts w:ascii="Times New Roman" w:hAnsi="Times New Roman"/>
                <w:sz w:val="20"/>
                <w:szCs w:val="20"/>
              </w:rPr>
              <w:t>(руб./кВт) без учета НДС</w:t>
            </w:r>
          </w:p>
        </w:tc>
      </w:tr>
      <w:tr w:rsidR="00E92A50" w:rsidRPr="00AC750D" w:rsidTr="00E02B36">
        <w:tc>
          <w:tcPr>
            <w:tcW w:w="1135" w:type="dxa"/>
            <w:vMerge/>
            <w:vAlign w:val="center"/>
          </w:tcPr>
          <w:p w:rsidR="00E92A50" w:rsidRPr="00AC750D" w:rsidRDefault="00E92A50" w:rsidP="00E02B36">
            <w:pPr>
              <w:spacing w:after="0" w:line="240" w:lineRule="auto"/>
              <w:ind w:left="-284" w:right="-306" w:hanging="107"/>
              <w:jc w:val="center"/>
              <w:rPr>
                <w:rFonts w:ascii="Times New Roman" w:hAnsi="Times New Roman"/>
                <w:sz w:val="20"/>
                <w:szCs w:val="20"/>
              </w:rPr>
            </w:pPr>
          </w:p>
        </w:tc>
        <w:tc>
          <w:tcPr>
            <w:tcW w:w="3685" w:type="dxa"/>
            <w:vMerge/>
            <w:vAlign w:val="center"/>
          </w:tcPr>
          <w:p w:rsidR="00E92A50" w:rsidRPr="00AC750D" w:rsidRDefault="00E92A50" w:rsidP="00E02B36">
            <w:pPr>
              <w:spacing w:after="0" w:line="240" w:lineRule="auto"/>
              <w:ind w:right="-306"/>
              <w:jc w:val="center"/>
              <w:rPr>
                <w:rFonts w:ascii="Times New Roman" w:hAnsi="Times New Roman"/>
                <w:sz w:val="20"/>
                <w:szCs w:val="20"/>
              </w:rPr>
            </w:pPr>
          </w:p>
        </w:tc>
        <w:tc>
          <w:tcPr>
            <w:tcW w:w="5103" w:type="dxa"/>
            <w:gridSpan w:val="4"/>
          </w:tcPr>
          <w:p w:rsidR="00E92A50" w:rsidRPr="00AC750D" w:rsidRDefault="00E92A50" w:rsidP="00E02B36">
            <w:pPr>
              <w:tabs>
                <w:tab w:val="left" w:pos="1890"/>
              </w:tabs>
              <w:spacing w:after="0" w:line="240" w:lineRule="auto"/>
              <w:ind w:right="-306"/>
              <w:jc w:val="center"/>
              <w:rPr>
                <w:rFonts w:ascii="Times New Roman" w:hAnsi="Times New Roman"/>
                <w:sz w:val="20"/>
                <w:szCs w:val="20"/>
              </w:rPr>
            </w:pPr>
            <w:r w:rsidRPr="00AC750D">
              <w:rPr>
                <w:rFonts w:ascii="Times New Roman" w:hAnsi="Times New Roman"/>
                <w:sz w:val="20"/>
                <w:szCs w:val="20"/>
              </w:rPr>
              <w:t xml:space="preserve">Уровень напряжения до </w:t>
            </w:r>
            <w:r>
              <w:rPr>
                <w:rFonts w:ascii="Times New Roman" w:hAnsi="Times New Roman"/>
                <w:sz w:val="20"/>
                <w:szCs w:val="20"/>
              </w:rPr>
              <w:t>10</w:t>
            </w:r>
            <w:r w:rsidRPr="00AC750D">
              <w:rPr>
                <w:rFonts w:ascii="Times New Roman" w:hAnsi="Times New Roman"/>
                <w:sz w:val="20"/>
                <w:szCs w:val="20"/>
              </w:rPr>
              <w:t xml:space="preserve"> кВ</w:t>
            </w:r>
          </w:p>
        </w:tc>
      </w:tr>
      <w:tr w:rsidR="00E92A50" w:rsidRPr="00AC750D" w:rsidTr="00E02B36">
        <w:tc>
          <w:tcPr>
            <w:tcW w:w="1135" w:type="dxa"/>
            <w:vMerge/>
          </w:tcPr>
          <w:p w:rsidR="00E92A50" w:rsidRPr="00AC750D" w:rsidRDefault="00E92A50" w:rsidP="00E02B36">
            <w:pPr>
              <w:spacing w:after="0" w:line="240" w:lineRule="auto"/>
              <w:ind w:right="-306"/>
              <w:jc w:val="center"/>
              <w:rPr>
                <w:rFonts w:ascii="Times New Roman" w:hAnsi="Times New Roman"/>
                <w:sz w:val="20"/>
                <w:szCs w:val="20"/>
              </w:rPr>
            </w:pPr>
          </w:p>
        </w:tc>
        <w:tc>
          <w:tcPr>
            <w:tcW w:w="3685" w:type="dxa"/>
            <w:vMerge/>
            <w:vAlign w:val="center"/>
          </w:tcPr>
          <w:p w:rsidR="00E92A50" w:rsidRPr="00AC750D" w:rsidRDefault="00E92A50" w:rsidP="00E02B36">
            <w:pPr>
              <w:spacing w:after="0" w:line="240" w:lineRule="auto"/>
              <w:ind w:right="-306"/>
              <w:jc w:val="center"/>
              <w:rPr>
                <w:rFonts w:ascii="Times New Roman" w:hAnsi="Times New Roman"/>
                <w:sz w:val="20"/>
                <w:szCs w:val="20"/>
              </w:rPr>
            </w:pPr>
          </w:p>
        </w:tc>
        <w:tc>
          <w:tcPr>
            <w:tcW w:w="5103" w:type="dxa"/>
            <w:gridSpan w:val="4"/>
          </w:tcPr>
          <w:p w:rsidR="00E92A50" w:rsidRPr="00AC750D" w:rsidRDefault="00E92A50" w:rsidP="00E02B36">
            <w:pPr>
              <w:spacing w:after="0" w:line="240" w:lineRule="auto"/>
              <w:ind w:right="-306"/>
              <w:jc w:val="center"/>
              <w:rPr>
                <w:rFonts w:ascii="Times New Roman" w:hAnsi="Times New Roman"/>
                <w:sz w:val="20"/>
                <w:szCs w:val="20"/>
              </w:rPr>
            </w:pPr>
            <w:r w:rsidRPr="00AC750D">
              <w:rPr>
                <w:rFonts w:ascii="Times New Roman" w:hAnsi="Times New Roman"/>
                <w:sz w:val="20"/>
                <w:szCs w:val="20"/>
              </w:rPr>
              <w:t>Максимальная мощность</w:t>
            </w:r>
          </w:p>
        </w:tc>
      </w:tr>
      <w:tr w:rsidR="00E92A50" w:rsidRPr="00AC750D" w:rsidTr="00E02B36">
        <w:trPr>
          <w:trHeight w:val="631"/>
        </w:trPr>
        <w:tc>
          <w:tcPr>
            <w:tcW w:w="1135" w:type="dxa"/>
            <w:vMerge/>
          </w:tcPr>
          <w:p w:rsidR="00E92A50" w:rsidRPr="00AC750D" w:rsidRDefault="00E92A50" w:rsidP="00E02B36">
            <w:pPr>
              <w:spacing w:after="0" w:line="240" w:lineRule="auto"/>
              <w:ind w:right="-306"/>
              <w:jc w:val="center"/>
              <w:rPr>
                <w:rFonts w:ascii="Times New Roman" w:hAnsi="Times New Roman"/>
                <w:sz w:val="20"/>
                <w:szCs w:val="20"/>
              </w:rPr>
            </w:pPr>
          </w:p>
        </w:tc>
        <w:tc>
          <w:tcPr>
            <w:tcW w:w="3685" w:type="dxa"/>
            <w:vMerge/>
            <w:vAlign w:val="center"/>
          </w:tcPr>
          <w:p w:rsidR="00E92A50" w:rsidRPr="00AC750D" w:rsidRDefault="00E92A50" w:rsidP="00E02B36">
            <w:pPr>
              <w:spacing w:after="0" w:line="240" w:lineRule="auto"/>
              <w:ind w:right="-306"/>
              <w:jc w:val="center"/>
              <w:rPr>
                <w:rFonts w:ascii="Times New Roman" w:hAnsi="Times New Roman"/>
                <w:sz w:val="20"/>
                <w:szCs w:val="20"/>
              </w:rPr>
            </w:pPr>
          </w:p>
        </w:tc>
        <w:tc>
          <w:tcPr>
            <w:tcW w:w="1134" w:type="dxa"/>
            <w:vAlign w:val="center"/>
          </w:tcPr>
          <w:p w:rsidR="00E92A50" w:rsidRPr="00AC750D" w:rsidRDefault="00E92A50" w:rsidP="00E02B36">
            <w:pPr>
              <w:spacing w:after="0" w:line="240" w:lineRule="auto"/>
              <w:ind w:left="-392" w:right="-306" w:firstLine="1"/>
              <w:jc w:val="center"/>
              <w:rPr>
                <w:rFonts w:ascii="Times New Roman" w:hAnsi="Times New Roman"/>
                <w:sz w:val="20"/>
                <w:szCs w:val="20"/>
              </w:rPr>
            </w:pPr>
            <w:r w:rsidRPr="00AC750D">
              <w:rPr>
                <w:rFonts w:ascii="Times New Roman" w:hAnsi="Times New Roman"/>
                <w:sz w:val="20"/>
                <w:szCs w:val="20"/>
              </w:rPr>
              <w:t>до 150 кВт</w:t>
            </w:r>
          </w:p>
          <w:p w:rsidR="00E92A50" w:rsidRPr="00AC750D" w:rsidRDefault="00E92A50" w:rsidP="00E02B36">
            <w:pPr>
              <w:spacing w:after="0" w:line="240" w:lineRule="auto"/>
              <w:ind w:right="-306"/>
              <w:rPr>
                <w:rFonts w:ascii="Times New Roman" w:hAnsi="Times New Roman"/>
                <w:sz w:val="20"/>
                <w:szCs w:val="20"/>
              </w:rPr>
            </w:pPr>
          </w:p>
        </w:tc>
        <w:tc>
          <w:tcPr>
            <w:tcW w:w="1276" w:type="dxa"/>
            <w:vAlign w:val="center"/>
          </w:tcPr>
          <w:p w:rsidR="00E92A50" w:rsidRPr="00AC750D" w:rsidRDefault="00E92A50" w:rsidP="00E02B36">
            <w:pPr>
              <w:spacing w:after="0" w:line="240" w:lineRule="auto"/>
              <w:ind w:left="-108" w:right="-306" w:hanging="142"/>
              <w:jc w:val="center"/>
              <w:rPr>
                <w:rFonts w:ascii="Times New Roman" w:hAnsi="Times New Roman"/>
                <w:sz w:val="20"/>
                <w:szCs w:val="20"/>
              </w:rPr>
            </w:pPr>
            <w:r>
              <w:rPr>
                <w:rFonts w:ascii="Times New Roman" w:hAnsi="Times New Roman"/>
                <w:sz w:val="20"/>
                <w:szCs w:val="20"/>
              </w:rPr>
              <w:t>от 151</w:t>
            </w:r>
            <w:r w:rsidRPr="00AC750D">
              <w:rPr>
                <w:rFonts w:ascii="Times New Roman" w:hAnsi="Times New Roman"/>
                <w:sz w:val="20"/>
                <w:szCs w:val="20"/>
              </w:rPr>
              <w:t xml:space="preserve"> кВт до</w:t>
            </w:r>
          </w:p>
          <w:p w:rsidR="00E92A50" w:rsidRPr="00AC750D" w:rsidRDefault="00E92A50" w:rsidP="00E02B36">
            <w:pPr>
              <w:spacing w:after="0" w:line="240" w:lineRule="auto"/>
              <w:ind w:left="-533" w:right="-306" w:firstLine="141"/>
              <w:jc w:val="center"/>
              <w:rPr>
                <w:rFonts w:ascii="Times New Roman" w:hAnsi="Times New Roman"/>
                <w:sz w:val="20"/>
                <w:szCs w:val="20"/>
              </w:rPr>
            </w:pPr>
            <w:r w:rsidRPr="00AC750D">
              <w:rPr>
                <w:rFonts w:ascii="Times New Roman" w:hAnsi="Times New Roman"/>
                <w:sz w:val="20"/>
                <w:szCs w:val="20"/>
              </w:rPr>
              <w:t>670 кВт</w:t>
            </w:r>
          </w:p>
          <w:p w:rsidR="00E92A50" w:rsidRPr="00AC750D" w:rsidRDefault="00E92A50" w:rsidP="00E02B36">
            <w:pPr>
              <w:spacing w:after="0" w:line="240" w:lineRule="auto"/>
              <w:ind w:left="-249" w:right="-306" w:hanging="142"/>
              <w:jc w:val="center"/>
              <w:rPr>
                <w:rFonts w:ascii="Times New Roman" w:hAnsi="Times New Roman"/>
                <w:sz w:val="20"/>
                <w:szCs w:val="20"/>
              </w:rPr>
            </w:pPr>
          </w:p>
        </w:tc>
        <w:tc>
          <w:tcPr>
            <w:tcW w:w="1417" w:type="dxa"/>
            <w:vAlign w:val="center"/>
          </w:tcPr>
          <w:p w:rsidR="00E92A50" w:rsidRPr="00AC750D" w:rsidRDefault="00E92A50" w:rsidP="00E02B36">
            <w:pPr>
              <w:spacing w:after="0" w:line="240" w:lineRule="auto"/>
              <w:ind w:left="176" w:right="-306" w:hanging="567"/>
              <w:jc w:val="center"/>
              <w:rPr>
                <w:rFonts w:ascii="Times New Roman" w:hAnsi="Times New Roman"/>
                <w:sz w:val="20"/>
                <w:szCs w:val="20"/>
              </w:rPr>
            </w:pPr>
            <w:r w:rsidRPr="00AC750D">
              <w:rPr>
                <w:rFonts w:ascii="Times New Roman" w:hAnsi="Times New Roman"/>
                <w:sz w:val="20"/>
                <w:szCs w:val="20"/>
              </w:rPr>
              <w:t xml:space="preserve">свыше </w:t>
            </w:r>
          </w:p>
          <w:p w:rsidR="00E92A50" w:rsidRPr="00AC750D" w:rsidRDefault="00E92A50" w:rsidP="00E02B36">
            <w:pPr>
              <w:spacing w:after="0" w:line="240" w:lineRule="auto"/>
              <w:ind w:left="176" w:right="-306" w:hanging="567"/>
              <w:jc w:val="center"/>
              <w:rPr>
                <w:rFonts w:ascii="Times New Roman" w:hAnsi="Times New Roman"/>
                <w:sz w:val="20"/>
                <w:szCs w:val="20"/>
              </w:rPr>
            </w:pPr>
            <w:r>
              <w:rPr>
                <w:rFonts w:ascii="Times New Roman" w:hAnsi="Times New Roman"/>
                <w:sz w:val="20"/>
                <w:szCs w:val="20"/>
              </w:rPr>
              <w:t>671</w:t>
            </w:r>
            <w:r w:rsidRPr="00AC750D">
              <w:rPr>
                <w:rFonts w:ascii="Times New Roman" w:hAnsi="Times New Roman"/>
                <w:sz w:val="20"/>
                <w:szCs w:val="20"/>
              </w:rPr>
              <w:t xml:space="preserve"> кВт </w:t>
            </w:r>
            <w:proofErr w:type="gramStart"/>
            <w:r w:rsidRPr="00AC750D">
              <w:rPr>
                <w:rFonts w:ascii="Times New Roman" w:hAnsi="Times New Roman"/>
                <w:sz w:val="20"/>
                <w:szCs w:val="20"/>
              </w:rPr>
              <w:t>до</w:t>
            </w:r>
            <w:proofErr w:type="gramEnd"/>
            <w:r w:rsidRPr="00AC750D">
              <w:rPr>
                <w:rFonts w:ascii="Times New Roman" w:hAnsi="Times New Roman"/>
                <w:sz w:val="20"/>
                <w:szCs w:val="20"/>
              </w:rPr>
              <w:t xml:space="preserve"> </w:t>
            </w:r>
          </w:p>
          <w:p w:rsidR="00E92A50" w:rsidRPr="00AC750D" w:rsidRDefault="00E92A50" w:rsidP="00E02B36">
            <w:pPr>
              <w:spacing w:after="0" w:line="240" w:lineRule="auto"/>
              <w:ind w:left="176" w:right="-306" w:hanging="567"/>
              <w:jc w:val="center"/>
              <w:rPr>
                <w:rFonts w:ascii="Times New Roman" w:hAnsi="Times New Roman"/>
                <w:sz w:val="20"/>
                <w:szCs w:val="20"/>
              </w:rPr>
            </w:pPr>
            <w:r w:rsidRPr="00AC750D">
              <w:rPr>
                <w:rFonts w:ascii="Times New Roman" w:hAnsi="Times New Roman"/>
                <w:sz w:val="20"/>
                <w:szCs w:val="20"/>
              </w:rPr>
              <w:t xml:space="preserve">2 000 кВт </w:t>
            </w:r>
          </w:p>
          <w:p w:rsidR="00E92A50" w:rsidRPr="00AC750D" w:rsidRDefault="00E92A50" w:rsidP="00E02B36">
            <w:pPr>
              <w:spacing w:after="0" w:line="240" w:lineRule="auto"/>
              <w:ind w:left="176" w:right="-306" w:hanging="425"/>
              <w:jc w:val="center"/>
              <w:rPr>
                <w:rFonts w:ascii="Times New Roman" w:hAnsi="Times New Roman"/>
                <w:sz w:val="20"/>
                <w:szCs w:val="20"/>
              </w:rPr>
            </w:pPr>
          </w:p>
        </w:tc>
        <w:tc>
          <w:tcPr>
            <w:tcW w:w="1276" w:type="dxa"/>
            <w:vAlign w:val="center"/>
          </w:tcPr>
          <w:p w:rsidR="00E92A50" w:rsidRPr="00AC750D" w:rsidRDefault="00E92A50" w:rsidP="00E02B36">
            <w:pPr>
              <w:spacing w:after="0" w:line="240" w:lineRule="auto"/>
              <w:ind w:left="-249" w:right="-108" w:firstLine="141"/>
              <w:jc w:val="center"/>
              <w:rPr>
                <w:rFonts w:ascii="Times New Roman" w:hAnsi="Times New Roman"/>
                <w:sz w:val="20"/>
                <w:szCs w:val="20"/>
              </w:rPr>
            </w:pPr>
            <w:r>
              <w:rPr>
                <w:rFonts w:ascii="Times New Roman" w:hAnsi="Times New Roman"/>
                <w:sz w:val="20"/>
                <w:szCs w:val="20"/>
              </w:rPr>
              <w:t>2 001</w:t>
            </w:r>
            <w:r w:rsidRPr="00AC750D">
              <w:rPr>
                <w:rFonts w:ascii="Times New Roman" w:hAnsi="Times New Roman"/>
                <w:sz w:val="20"/>
                <w:szCs w:val="20"/>
              </w:rPr>
              <w:t xml:space="preserve"> кВт </w:t>
            </w:r>
            <w:proofErr w:type="gramStart"/>
            <w:r w:rsidRPr="00AC750D">
              <w:rPr>
                <w:rFonts w:ascii="Times New Roman" w:hAnsi="Times New Roman"/>
                <w:sz w:val="20"/>
                <w:szCs w:val="20"/>
              </w:rPr>
              <w:t>до</w:t>
            </w:r>
            <w:proofErr w:type="gramEnd"/>
          </w:p>
          <w:p w:rsidR="00E92A50" w:rsidRPr="00AC750D" w:rsidRDefault="00E92A50" w:rsidP="00E02B36">
            <w:pPr>
              <w:spacing w:after="0" w:line="240" w:lineRule="auto"/>
              <w:ind w:left="-250" w:right="-108"/>
              <w:jc w:val="center"/>
              <w:rPr>
                <w:rFonts w:ascii="Times New Roman" w:hAnsi="Times New Roman"/>
                <w:sz w:val="20"/>
                <w:szCs w:val="20"/>
              </w:rPr>
            </w:pPr>
            <w:r>
              <w:rPr>
                <w:rFonts w:ascii="Times New Roman" w:hAnsi="Times New Roman"/>
                <w:sz w:val="20"/>
                <w:szCs w:val="20"/>
              </w:rPr>
              <w:t>8 899</w:t>
            </w:r>
            <w:r w:rsidRPr="00AC750D">
              <w:rPr>
                <w:rFonts w:ascii="Times New Roman" w:hAnsi="Times New Roman"/>
                <w:sz w:val="20"/>
                <w:szCs w:val="20"/>
              </w:rPr>
              <w:t xml:space="preserve"> кВт </w:t>
            </w:r>
          </w:p>
        </w:tc>
      </w:tr>
      <w:tr w:rsidR="00E92A50" w:rsidRPr="00AC750D" w:rsidTr="00E02B36">
        <w:tc>
          <w:tcPr>
            <w:tcW w:w="1135" w:type="dxa"/>
            <w:vAlign w:val="center"/>
          </w:tcPr>
          <w:p w:rsidR="00E92A50" w:rsidRPr="00AC750D" w:rsidRDefault="00E92A50" w:rsidP="00E02B36">
            <w:pPr>
              <w:spacing w:after="0" w:line="240" w:lineRule="auto"/>
              <w:ind w:right="-306" w:hanging="250"/>
              <w:jc w:val="center"/>
              <w:rPr>
                <w:rFonts w:ascii="Times New Roman" w:hAnsi="Times New Roman"/>
                <w:sz w:val="20"/>
                <w:szCs w:val="20"/>
              </w:rPr>
            </w:pPr>
            <w:r w:rsidRPr="00AC750D">
              <w:rPr>
                <w:rFonts w:ascii="Times New Roman" w:hAnsi="Times New Roman"/>
                <w:sz w:val="20"/>
                <w:szCs w:val="20"/>
              </w:rPr>
              <w:t>1</w:t>
            </w:r>
          </w:p>
        </w:tc>
        <w:tc>
          <w:tcPr>
            <w:tcW w:w="3685" w:type="dxa"/>
            <w:vAlign w:val="center"/>
          </w:tcPr>
          <w:p w:rsidR="00E92A50" w:rsidRPr="00AC750D" w:rsidRDefault="00E92A50" w:rsidP="00E02B36">
            <w:pPr>
              <w:spacing w:after="0" w:line="240" w:lineRule="auto"/>
              <w:ind w:right="-306" w:hanging="250"/>
              <w:jc w:val="center"/>
              <w:rPr>
                <w:rFonts w:ascii="Times New Roman" w:hAnsi="Times New Roman"/>
                <w:sz w:val="20"/>
                <w:szCs w:val="20"/>
              </w:rPr>
            </w:pPr>
            <w:r w:rsidRPr="00AC750D">
              <w:rPr>
                <w:rFonts w:ascii="Times New Roman" w:hAnsi="Times New Roman"/>
                <w:sz w:val="20"/>
                <w:szCs w:val="20"/>
              </w:rPr>
              <w:t>2</w:t>
            </w:r>
          </w:p>
        </w:tc>
        <w:tc>
          <w:tcPr>
            <w:tcW w:w="1134" w:type="dxa"/>
            <w:vAlign w:val="center"/>
          </w:tcPr>
          <w:p w:rsidR="00E92A50" w:rsidRPr="00AC750D" w:rsidRDefault="00E92A50" w:rsidP="00E02B36">
            <w:pPr>
              <w:spacing w:after="0" w:line="240" w:lineRule="auto"/>
              <w:ind w:right="-306" w:hanging="284"/>
              <w:jc w:val="center"/>
              <w:rPr>
                <w:rFonts w:ascii="Times New Roman" w:hAnsi="Times New Roman"/>
                <w:sz w:val="20"/>
                <w:szCs w:val="20"/>
              </w:rPr>
            </w:pPr>
            <w:r w:rsidRPr="00AC750D">
              <w:rPr>
                <w:rFonts w:ascii="Times New Roman" w:hAnsi="Times New Roman"/>
                <w:sz w:val="20"/>
                <w:szCs w:val="20"/>
              </w:rPr>
              <w:t>3</w:t>
            </w:r>
          </w:p>
        </w:tc>
        <w:tc>
          <w:tcPr>
            <w:tcW w:w="1276" w:type="dxa"/>
            <w:vAlign w:val="center"/>
          </w:tcPr>
          <w:p w:rsidR="00E92A50" w:rsidRPr="00AC750D" w:rsidRDefault="00E92A50" w:rsidP="00E02B36">
            <w:pPr>
              <w:spacing w:after="0" w:line="240" w:lineRule="auto"/>
              <w:ind w:right="-306" w:hanging="249"/>
              <w:jc w:val="center"/>
              <w:rPr>
                <w:rFonts w:ascii="Times New Roman" w:hAnsi="Times New Roman"/>
                <w:sz w:val="20"/>
                <w:szCs w:val="20"/>
              </w:rPr>
            </w:pPr>
            <w:r w:rsidRPr="00AC750D">
              <w:rPr>
                <w:rFonts w:ascii="Times New Roman" w:hAnsi="Times New Roman"/>
                <w:sz w:val="20"/>
                <w:szCs w:val="20"/>
              </w:rPr>
              <w:t>4</w:t>
            </w:r>
          </w:p>
        </w:tc>
        <w:tc>
          <w:tcPr>
            <w:tcW w:w="1417" w:type="dxa"/>
            <w:vAlign w:val="center"/>
          </w:tcPr>
          <w:p w:rsidR="00E92A50" w:rsidRPr="00AC750D" w:rsidRDefault="00E92A50" w:rsidP="00E02B36">
            <w:pPr>
              <w:spacing w:after="0" w:line="240" w:lineRule="auto"/>
              <w:ind w:right="-306" w:hanging="285"/>
              <w:jc w:val="center"/>
              <w:rPr>
                <w:rFonts w:ascii="Times New Roman" w:hAnsi="Times New Roman"/>
                <w:sz w:val="20"/>
                <w:szCs w:val="20"/>
              </w:rPr>
            </w:pPr>
            <w:r w:rsidRPr="00AC750D">
              <w:rPr>
                <w:rFonts w:ascii="Times New Roman" w:hAnsi="Times New Roman"/>
                <w:sz w:val="20"/>
                <w:szCs w:val="20"/>
              </w:rPr>
              <w:t>5</w:t>
            </w:r>
          </w:p>
        </w:tc>
        <w:tc>
          <w:tcPr>
            <w:tcW w:w="1276" w:type="dxa"/>
            <w:vAlign w:val="center"/>
          </w:tcPr>
          <w:p w:rsidR="00E92A50" w:rsidRPr="00AC750D" w:rsidRDefault="00E92A50" w:rsidP="00E02B36">
            <w:pPr>
              <w:spacing w:after="0" w:line="240" w:lineRule="auto"/>
              <w:ind w:right="-306" w:hanging="285"/>
              <w:jc w:val="center"/>
              <w:rPr>
                <w:rFonts w:ascii="Times New Roman" w:hAnsi="Times New Roman"/>
                <w:sz w:val="20"/>
                <w:szCs w:val="20"/>
              </w:rPr>
            </w:pPr>
            <w:r w:rsidRPr="00AC750D">
              <w:rPr>
                <w:rFonts w:ascii="Times New Roman" w:hAnsi="Times New Roman"/>
                <w:sz w:val="20"/>
                <w:szCs w:val="20"/>
              </w:rPr>
              <w:t>6</w:t>
            </w:r>
          </w:p>
        </w:tc>
      </w:tr>
      <w:tr w:rsidR="00E92A50" w:rsidRPr="00AC750D" w:rsidTr="00E02B36">
        <w:trPr>
          <w:trHeight w:val="511"/>
        </w:trPr>
        <w:tc>
          <w:tcPr>
            <w:tcW w:w="1135" w:type="dxa"/>
            <w:vAlign w:val="center"/>
          </w:tcPr>
          <w:p w:rsidR="00E92A50" w:rsidRPr="00AC750D" w:rsidRDefault="00E92A50" w:rsidP="00E02B36">
            <w:pPr>
              <w:spacing w:after="0" w:line="240" w:lineRule="auto"/>
              <w:ind w:right="-306" w:hanging="284"/>
              <w:jc w:val="center"/>
              <w:rPr>
                <w:rFonts w:ascii="Times New Roman" w:hAnsi="Times New Roman"/>
                <w:b/>
                <w:sz w:val="20"/>
                <w:szCs w:val="20"/>
              </w:rPr>
            </w:pPr>
            <w:r w:rsidRPr="00AC750D">
              <w:rPr>
                <w:rFonts w:ascii="Times New Roman" w:hAnsi="Times New Roman"/>
                <w:b/>
                <w:sz w:val="20"/>
                <w:szCs w:val="20"/>
              </w:rPr>
              <w:t>С</w:t>
            </w:r>
            <w:proofErr w:type="gramStart"/>
            <w:r w:rsidRPr="00AC750D">
              <w:rPr>
                <w:rFonts w:ascii="Times New Roman" w:hAnsi="Times New Roman"/>
                <w:b/>
                <w:sz w:val="20"/>
                <w:szCs w:val="20"/>
              </w:rPr>
              <w:t>1</w:t>
            </w:r>
            <w:proofErr w:type="gramEnd"/>
          </w:p>
        </w:tc>
        <w:tc>
          <w:tcPr>
            <w:tcW w:w="3685" w:type="dxa"/>
            <w:vAlign w:val="center"/>
          </w:tcPr>
          <w:p w:rsidR="00E92A50" w:rsidRPr="00AC750D" w:rsidRDefault="00E92A50" w:rsidP="00E02B36">
            <w:pPr>
              <w:autoSpaceDE w:val="0"/>
              <w:autoSpaceDN w:val="0"/>
              <w:adjustRightInd w:val="0"/>
              <w:spacing w:after="0" w:line="240" w:lineRule="auto"/>
              <w:rPr>
                <w:rFonts w:ascii="Times New Roman" w:hAnsi="Times New Roman"/>
                <w:b/>
                <w:bCs/>
                <w:sz w:val="20"/>
                <w:szCs w:val="20"/>
              </w:rPr>
            </w:pPr>
            <w:r w:rsidRPr="00AC750D">
              <w:rPr>
                <w:rFonts w:ascii="Times New Roman" w:hAnsi="Times New Roman"/>
                <w:b/>
                <w:sz w:val="20"/>
                <w:szCs w:val="20"/>
              </w:rPr>
              <w:t>Итоговая сумма</w:t>
            </w:r>
          </w:p>
        </w:tc>
        <w:tc>
          <w:tcPr>
            <w:tcW w:w="1134" w:type="dxa"/>
            <w:vAlign w:val="center"/>
          </w:tcPr>
          <w:p w:rsidR="00E92A50" w:rsidRPr="00AC750D" w:rsidRDefault="00E92A50" w:rsidP="00E02B36">
            <w:pPr>
              <w:tabs>
                <w:tab w:val="left" w:pos="870"/>
              </w:tabs>
              <w:spacing w:after="0" w:line="240" w:lineRule="auto"/>
              <w:jc w:val="center"/>
              <w:rPr>
                <w:rFonts w:ascii="Times New Roman" w:hAnsi="Times New Roman"/>
                <w:b/>
                <w:sz w:val="20"/>
                <w:szCs w:val="20"/>
              </w:rPr>
            </w:pPr>
            <w:r>
              <w:rPr>
                <w:rFonts w:ascii="Times New Roman" w:hAnsi="Times New Roman"/>
                <w:b/>
                <w:sz w:val="20"/>
                <w:szCs w:val="20"/>
              </w:rPr>
              <w:t>109,78</w:t>
            </w:r>
          </w:p>
        </w:tc>
        <w:tc>
          <w:tcPr>
            <w:tcW w:w="1276" w:type="dxa"/>
            <w:vAlign w:val="center"/>
          </w:tcPr>
          <w:p w:rsidR="00E92A50" w:rsidRPr="00AC750D" w:rsidRDefault="00E92A50" w:rsidP="00E02B36">
            <w:pPr>
              <w:spacing w:after="0" w:line="240" w:lineRule="auto"/>
              <w:jc w:val="center"/>
              <w:rPr>
                <w:rFonts w:ascii="Times New Roman" w:hAnsi="Times New Roman"/>
                <w:b/>
                <w:sz w:val="20"/>
                <w:szCs w:val="20"/>
              </w:rPr>
            </w:pPr>
            <w:r>
              <w:rPr>
                <w:rFonts w:ascii="Times New Roman" w:hAnsi="Times New Roman"/>
                <w:b/>
                <w:sz w:val="20"/>
                <w:szCs w:val="20"/>
              </w:rPr>
              <w:t>24,58</w:t>
            </w:r>
          </w:p>
        </w:tc>
        <w:tc>
          <w:tcPr>
            <w:tcW w:w="1417" w:type="dxa"/>
            <w:vAlign w:val="center"/>
          </w:tcPr>
          <w:p w:rsidR="00E92A50" w:rsidRPr="00AC750D" w:rsidRDefault="00E92A50" w:rsidP="00E02B36">
            <w:pPr>
              <w:spacing w:after="0" w:line="240" w:lineRule="auto"/>
              <w:jc w:val="center"/>
              <w:rPr>
                <w:rFonts w:ascii="Times New Roman" w:hAnsi="Times New Roman"/>
                <w:b/>
                <w:sz w:val="20"/>
                <w:szCs w:val="20"/>
              </w:rPr>
            </w:pPr>
            <w:r>
              <w:rPr>
                <w:rFonts w:ascii="Times New Roman" w:hAnsi="Times New Roman"/>
                <w:b/>
                <w:sz w:val="20"/>
                <w:szCs w:val="20"/>
              </w:rPr>
              <w:t>11,23</w:t>
            </w:r>
          </w:p>
        </w:tc>
        <w:tc>
          <w:tcPr>
            <w:tcW w:w="1276" w:type="dxa"/>
            <w:vAlign w:val="center"/>
          </w:tcPr>
          <w:p w:rsidR="00E92A50" w:rsidRPr="00AC750D" w:rsidRDefault="00E92A50" w:rsidP="00E02B36">
            <w:pPr>
              <w:spacing w:after="0" w:line="240" w:lineRule="auto"/>
              <w:jc w:val="center"/>
              <w:rPr>
                <w:rFonts w:ascii="Times New Roman" w:hAnsi="Times New Roman"/>
                <w:b/>
                <w:sz w:val="20"/>
                <w:szCs w:val="20"/>
              </w:rPr>
            </w:pPr>
            <w:r>
              <w:rPr>
                <w:rFonts w:ascii="Times New Roman" w:hAnsi="Times New Roman"/>
                <w:b/>
                <w:sz w:val="20"/>
                <w:szCs w:val="20"/>
              </w:rPr>
              <w:t>2,66</w:t>
            </w:r>
          </w:p>
        </w:tc>
      </w:tr>
      <w:tr w:rsidR="00E92A50" w:rsidRPr="00AC750D" w:rsidTr="00E02B36">
        <w:tc>
          <w:tcPr>
            <w:tcW w:w="1135" w:type="dxa"/>
            <w:vAlign w:val="center"/>
          </w:tcPr>
          <w:p w:rsidR="00E92A50" w:rsidRPr="00AC750D" w:rsidRDefault="00E92A50" w:rsidP="00E02B36">
            <w:pPr>
              <w:spacing w:after="0" w:line="240" w:lineRule="auto"/>
              <w:ind w:right="-306" w:hanging="284"/>
              <w:jc w:val="center"/>
              <w:rPr>
                <w:rFonts w:ascii="Times New Roman" w:hAnsi="Times New Roman"/>
                <w:sz w:val="20"/>
                <w:szCs w:val="20"/>
              </w:rPr>
            </w:pPr>
            <w:r w:rsidRPr="00AC750D">
              <w:rPr>
                <w:rFonts w:ascii="Times New Roman" w:hAnsi="Times New Roman"/>
                <w:sz w:val="20"/>
                <w:szCs w:val="20"/>
              </w:rPr>
              <w:t>С</w:t>
            </w:r>
            <w:proofErr w:type="gramStart"/>
            <w:r w:rsidRPr="00AC750D">
              <w:rPr>
                <w:rFonts w:ascii="Times New Roman" w:hAnsi="Times New Roman"/>
                <w:sz w:val="20"/>
                <w:szCs w:val="20"/>
              </w:rPr>
              <w:t>1</w:t>
            </w:r>
            <w:proofErr w:type="gramEnd"/>
            <w:r w:rsidRPr="00AC750D">
              <w:rPr>
                <w:rFonts w:ascii="Times New Roman" w:hAnsi="Times New Roman"/>
                <w:sz w:val="20"/>
                <w:szCs w:val="20"/>
              </w:rPr>
              <w:t>.1</w:t>
            </w:r>
          </w:p>
        </w:tc>
        <w:tc>
          <w:tcPr>
            <w:tcW w:w="3685" w:type="dxa"/>
          </w:tcPr>
          <w:p w:rsidR="00E92A50" w:rsidRPr="00AC750D" w:rsidRDefault="00E92A50" w:rsidP="00E02B36">
            <w:pPr>
              <w:autoSpaceDE w:val="0"/>
              <w:autoSpaceDN w:val="0"/>
              <w:adjustRightInd w:val="0"/>
              <w:spacing w:after="0" w:line="240" w:lineRule="auto"/>
              <w:jc w:val="both"/>
              <w:rPr>
                <w:rFonts w:ascii="Times New Roman" w:hAnsi="Times New Roman"/>
                <w:sz w:val="20"/>
                <w:szCs w:val="20"/>
              </w:rPr>
            </w:pPr>
            <w:r w:rsidRPr="00AC750D">
              <w:rPr>
                <w:rFonts w:ascii="Times New Roman" w:hAnsi="Times New Roman"/>
                <w:sz w:val="20"/>
                <w:szCs w:val="20"/>
              </w:rPr>
              <w:t xml:space="preserve">Подготовка и выдача сетевой организацией технических условий заявителю </w:t>
            </w:r>
          </w:p>
        </w:tc>
        <w:tc>
          <w:tcPr>
            <w:tcW w:w="1134"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44,03</w:t>
            </w:r>
          </w:p>
        </w:tc>
        <w:tc>
          <w:tcPr>
            <w:tcW w:w="1276"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9,86</w:t>
            </w:r>
          </w:p>
        </w:tc>
        <w:tc>
          <w:tcPr>
            <w:tcW w:w="1417"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4,09</w:t>
            </w:r>
          </w:p>
        </w:tc>
        <w:tc>
          <w:tcPr>
            <w:tcW w:w="1276"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1,04</w:t>
            </w:r>
          </w:p>
        </w:tc>
      </w:tr>
      <w:tr w:rsidR="00E92A50" w:rsidRPr="00AC750D" w:rsidTr="00E02B36">
        <w:tc>
          <w:tcPr>
            <w:tcW w:w="1135" w:type="dxa"/>
            <w:vAlign w:val="center"/>
          </w:tcPr>
          <w:p w:rsidR="00E92A50" w:rsidRPr="00AC750D" w:rsidRDefault="00E92A50" w:rsidP="00E02B36">
            <w:pPr>
              <w:spacing w:after="0" w:line="240" w:lineRule="auto"/>
              <w:ind w:right="-306" w:hanging="284"/>
              <w:jc w:val="center"/>
              <w:rPr>
                <w:rFonts w:ascii="Times New Roman" w:hAnsi="Times New Roman"/>
                <w:sz w:val="20"/>
                <w:szCs w:val="20"/>
              </w:rPr>
            </w:pPr>
            <w:r w:rsidRPr="00AC750D">
              <w:rPr>
                <w:rFonts w:ascii="Times New Roman" w:hAnsi="Times New Roman"/>
                <w:sz w:val="20"/>
                <w:szCs w:val="20"/>
              </w:rPr>
              <w:t>С</w:t>
            </w:r>
            <w:proofErr w:type="gramStart"/>
            <w:r w:rsidRPr="00AC750D">
              <w:rPr>
                <w:rFonts w:ascii="Times New Roman" w:hAnsi="Times New Roman"/>
                <w:sz w:val="20"/>
                <w:szCs w:val="20"/>
              </w:rPr>
              <w:t>1</w:t>
            </w:r>
            <w:proofErr w:type="gramEnd"/>
            <w:r w:rsidRPr="00AC750D">
              <w:rPr>
                <w:rFonts w:ascii="Times New Roman" w:hAnsi="Times New Roman"/>
                <w:sz w:val="20"/>
                <w:szCs w:val="20"/>
              </w:rPr>
              <w:t>.2</w:t>
            </w:r>
          </w:p>
        </w:tc>
        <w:tc>
          <w:tcPr>
            <w:tcW w:w="3685" w:type="dxa"/>
          </w:tcPr>
          <w:p w:rsidR="00E92A50" w:rsidRPr="00AC750D" w:rsidRDefault="00E92A50" w:rsidP="00E02B36">
            <w:pPr>
              <w:autoSpaceDE w:val="0"/>
              <w:autoSpaceDN w:val="0"/>
              <w:adjustRightInd w:val="0"/>
              <w:spacing w:after="0" w:line="240" w:lineRule="auto"/>
              <w:jc w:val="both"/>
              <w:rPr>
                <w:rFonts w:ascii="Times New Roman" w:hAnsi="Times New Roman"/>
                <w:sz w:val="20"/>
                <w:szCs w:val="20"/>
              </w:rPr>
            </w:pPr>
            <w:r w:rsidRPr="00AC750D">
              <w:rPr>
                <w:rFonts w:ascii="Times New Roman" w:hAnsi="Times New Roman"/>
                <w:sz w:val="20"/>
                <w:szCs w:val="20"/>
              </w:rPr>
              <w:t>Проверка сетевой организацией выполнения заявителем технических условий</w:t>
            </w:r>
          </w:p>
        </w:tc>
        <w:tc>
          <w:tcPr>
            <w:tcW w:w="1134"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21,17</w:t>
            </w:r>
          </w:p>
        </w:tc>
        <w:tc>
          <w:tcPr>
            <w:tcW w:w="1276"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4,74</w:t>
            </w:r>
          </w:p>
        </w:tc>
        <w:tc>
          <w:tcPr>
            <w:tcW w:w="1417"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1,59</w:t>
            </w:r>
          </w:p>
        </w:tc>
        <w:tc>
          <w:tcPr>
            <w:tcW w:w="1276"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0,36</w:t>
            </w:r>
          </w:p>
        </w:tc>
      </w:tr>
      <w:tr w:rsidR="00E92A50" w:rsidRPr="00AC750D" w:rsidTr="00E02B36">
        <w:tc>
          <w:tcPr>
            <w:tcW w:w="1135" w:type="dxa"/>
            <w:vAlign w:val="center"/>
          </w:tcPr>
          <w:p w:rsidR="00E92A50" w:rsidRPr="00AC750D" w:rsidRDefault="00E92A50" w:rsidP="00E02B36">
            <w:pPr>
              <w:spacing w:after="0" w:line="240" w:lineRule="auto"/>
              <w:ind w:firstLine="34"/>
              <w:jc w:val="center"/>
              <w:rPr>
                <w:rFonts w:ascii="Times New Roman" w:hAnsi="Times New Roman"/>
                <w:sz w:val="20"/>
                <w:szCs w:val="20"/>
              </w:rPr>
            </w:pPr>
            <w:r w:rsidRPr="00AC750D">
              <w:rPr>
                <w:rFonts w:ascii="Times New Roman" w:hAnsi="Times New Roman"/>
                <w:sz w:val="20"/>
                <w:szCs w:val="20"/>
              </w:rPr>
              <w:t>С</w:t>
            </w:r>
            <w:proofErr w:type="gramStart"/>
            <w:r w:rsidRPr="00AC750D">
              <w:rPr>
                <w:rFonts w:ascii="Times New Roman" w:hAnsi="Times New Roman"/>
                <w:sz w:val="20"/>
                <w:szCs w:val="20"/>
              </w:rPr>
              <w:t>1</w:t>
            </w:r>
            <w:proofErr w:type="gramEnd"/>
            <w:r w:rsidRPr="00AC750D">
              <w:rPr>
                <w:rFonts w:ascii="Times New Roman" w:hAnsi="Times New Roman"/>
                <w:sz w:val="20"/>
                <w:szCs w:val="20"/>
              </w:rPr>
              <w:t>.3</w:t>
            </w:r>
          </w:p>
        </w:tc>
        <w:tc>
          <w:tcPr>
            <w:tcW w:w="3685" w:type="dxa"/>
          </w:tcPr>
          <w:p w:rsidR="00E92A50" w:rsidRPr="00AC750D" w:rsidRDefault="00E92A50" w:rsidP="00E02B36">
            <w:pPr>
              <w:autoSpaceDE w:val="0"/>
              <w:autoSpaceDN w:val="0"/>
              <w:adjustRightInd w:val="0"/>
              <w:spacing w:after="0" w:line="240" w:lineRule="auto"/>
              <w:jc w:val="both"/>
              <w:rPr>
                <w:rFonts w:ascii="Times New Roman" w:hAnsi="Times New Roman"/>
                <w:sz w:val="20"/>
                <w:szCs w:val="20"/>
              </w:rPr>
            </w:pPr>
            <w:r w:rsidRPr="00AC750D">
              <w:rPr>
                <w:rFonts w:ascii="Times New Roman" w:hAnsi="Times New Roman"/>
                <w:sz w:val="20"/>
                <w:szCs w:val="20"/>
              </w:rPr>
              <w:t xml:space="preserve">Участие сетевой организации в осмотре (обследовании) должностным лицом органа федерального государственного энергетического надзора </w:t>
            </w:r>
            <w:r w:rsidRPr="00AC750D">
              <w:rPr>
                <w:rFonts w:ascii="Times New Roman" w:hAnsi="Times New Roman"/>
                <w:sz w:val="20"/>
                <w:szCs w:val="20"/>
              </w:rPr>
              <w:lastRenderedPageBreak/>
              <w:t xml:space="preserve">присоединяемых устройств </w:t>
            </w:r>
          </w:p>
        </w:tc>
        <w:tc>
          <w:tcPr>
            <w:tcW w:w="1134"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lastRenderedPageBreak/>
              <w:t>7,84</w:t>
            </w:r>
          </w:p>
        </w:tc>
        <w:tc>
          <w:tcPr>
            <w:tcW w:w="1276"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1,75</w:t>
            </w:r>
          </w:p>
        </w:tc>
        <w:tc>
          <w:tcPr>
            <w:tcW w:w="1417"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0,59</w:t>
            </w:r>
          </w:p>
        </w:tc>
        <w:tc>
          <w:tcPr>
            <w:tcW w:w="1276"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0,</w:t>
            </w:r>
          </w:p>
        </w:tc>
      </w:tr>
      <w:tr w:rsidR="00E92A50" w:rsidRPr="00AC750D" w:rsidTr="00E02B36">
        <w:tc>
          <w:tcPr>
            <w:tcW w:w="1135" w:type="dxa"/>
            <w:vAlign w:val="center"/>
          </w:tcPr>
          <w:p w:rsidR="00E92A50" w:rsidRPr="00AC750D" w:rsidRDefault="00E92A50" w:rsidP="00E02B36">
            <w:pPr>
              <w:spacing w:after="0" w:line="240" w:lineRule="auto"/>
              <w:jc w:val="center"/>
              <w:rPr>
                <w:rFonts w:ascii="Times New Roman" w:hAnsi="Times New Roman"/>
                <w:sz w:val="20"/>
                <w:szCs w:val="20"/>
              </w:rPr>
            </w:pPr>
            <w:r w:rsidRPr="00AC750D">
              <w:rPr>
                <w:rFonts w:ascii="Times New Roman" w:hAnsi="Times New Roman"/>
                <w:sz w:val="20"/>
                <w:szCs w:val="20"/>
              </w:rPr>
              <w:lastRenderedPageBreak/>
              <w:t>С</w:t>
            </w:r>
            <w:proofErr w:type="gramStart"/>
            <w:r w:rsidRPr="00AC750D">
              <w:rPr>
                <w:rFonts w:ascii="Times New Roman" w:hAnsi="Times New Roman"/>
                <w:sz w:val="20"/>
                <w:szCs w:val="20"/>
              </w:rPr>
              <w:t>1</w:t>
            </w:r>
            <w:proofErr w:type="gramEnd"/>
            <w:r w:rsidRPr="00AC750D">
              <w:rPr>
                <w:rFonts w:ascii="Times New Roman" w:hAnsi="Times New Roman"/>
                <w:sz w:val="20"/>
                <w:szCs w:val="20"/>
              </w:rPr>
              <w:t>.4</w:t>
            </w:r>
          </w:p>
        </w:tc>
        <w:tc>
          <w:tcPr>
            <w:tcW w:w="3685" w:type="dxa"/>
          </w:tcPr>
          <w:p w:rsidR="00E92A50" w:rsidRPr="00AC750D" w:rsidRDefault="00E92A50" w:rsidP="00E02B36">
            <w:pPr>
              <w:autoSpaceDE w:val="0"/>
              <w:autoSpaceDN w:val="0"/>
              <w:adjustRightInd w:val="0"/>
              <w:spacing w:after="0" w:line="240" w:lineRule="auto"/>
              <w:ind w:firstLine="34"/>
              <w:jc w:val="both"/>
              <w:rPr>
                <w:rFonts w:ascii="Times New Roman" w:hAnsi="Times New Roman"/>
                <w:sz w:val="20"/>
                <w:szCs w:val="20"/>
              </w:rPr>
            </w:pPr>
            <w:r w:rsidRPr="00AC750D">
              <w:rPr>
                <w:rFonts w:ascii="Times New Roman" w:hAnsi="Times New Roman"/>
                <w:sz w:val="20"/>
                <w:szCs w:val="20"/>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1134"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36,74</w:t>
            </w:r>
          </w:p>
        </w:tc>
        <w:tc>
          <w:tcPr>
            <w:tcW w:w="1276"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8,23</w:t>
            </w:r>
          </w:p>
        </w:tc>
        <w:tc>
          <w:tcPr>
            <w:tcW w:w="1417" w:type="dxa"/>
            <w:vAlign w:val="center"/>
          </w:tcPr>
          <w:p w:rsidR="00E92A50" w:rsidRPr="00AC750D" w:rsidRDefault="00E92A50" w:rsidP="00E02B36">
            <w:pPr>
              <w:spacing w:after="0" w:line="240" w:lineRule="auto"/>
              <w:jc w:val="center"/>
              <w:rPr>
                <w:rFonts w:ascii="Times New Roman" w:hAnsi="Times New Roman"/>
                <w:sz w:val="20"/>
                <w:szCs w:val="20"/>
              </w:rPr>
            </w:pPr>
            <w:r>
              <w:rPr>
                <w:rFonts w:ascii="Times New Roman" w:hAnsi="Times New Roman"/>
                <w:sz w:val="20"/>
                <w:szCs w:val="20"/>
              </w:rPr>
              <w:t>4,96</w:t>
            </w:r>
          </w:p>
        </w:tc>
        <w:tc>
          <w:tcPr>
            <w:tcW w:w="1276" w:type="dxa"/>
            <w:vAlign w:val="center"/>
          </w:tcPr>
          <w:p w:rsidR="00E92A50" w:rsidRPr="00AC750D" w:rsidRDefault="00E92A50" w:rsidP="00E02B36">
            <w:pPr>
              <w:spacing w:after="0" w:line="240" w:lineRule="auto"/>
              <w:jc w:val="center"/>
              <w:rPr>
                <w:rFonts w:ascii="Times New Roman" w:hAnsi="Times New Roman"/>
                <w:sz w:val="20"/>
                <w:szCs w:val="20"/>
              </w:rPr>
            </w:pPr>
          </w:p>
        </w:tc>
      </w:tr>
    </w:tbl>
    <w:p w:rsidR="00E92A50" w:rsidRPr="00AA6B20" w:rsidRDefault="00E92A50" w:rsidP="00E92A50">
      <w:pPr>
        <w:spacing w:after="0" w:line="240" w:lineRule="auto"/>
        <w:ind w:firstLine="709"/>
        <w:jc w:val="both"/>
        <w:rPr>
          <w:rFonts w:ascii="Times New Roman" w:hAnsi="Times New Roman"/>
          <w:sz w:val="24"/>
          <w:szCs w:val="24"/>
        </w:rPr>
      </w:pPr>
      <w:r w:rsidRPr="00AA6B20">
        <w:rPr>
          <w:rFonts w:ascii="Times New Roman" w:hAnsi="Times New Roman"/>
          <w:sz w:val="24"/>
          <w:szCs w:val="24"/>
        </w:rPr>
        <w:t>Предлагается также установить стандартизированную тарифную ставку С</w:t>
      </w:r>
      <w:proofErr w:type="gramStart"/>
      <w:r w:rsidRPr="00AA6B20">
        <w:rPr>
          <w:rFonts w:ascii="Times New Roman" w:hAnsi="Times New Roman"/>
          <w:sz w:val="24"/>
          <w:szCs w:val="24"/>
        </w:rPr>
        <w:t>1</w:t>
      </w:r>
      <w:proofErr w:type="gramEnd"/>
      <w:r w:rsidRPr="00AA6B20">
        <w:rPr>
          <w:rFonts w:ascii="Times New Roman" w:hAnsi="Times New Roman"/>
          <w:sz w:val="24"/>
          <w:szCs w:val="24"/>
        </w:rPr>
        <w:t xml:space="preserve"> для временной схемы электроснабжения на уровне постоянной схемы электроснабжения без участия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w:t>
      </w:r>
    </w:p>
    <w:p w:rsidR="00E92A50" w:rsidRPr="00AA6B20"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AA6B20">
        <w:rPr>
          <w:rFonts w:ascii="Times New Roman" w:hAnsi="Times New Roman"/>
          <w:sz w:val="24"/>
          <w:szCs w:val="24"/>
        </w:rPr>
        <w:t>1.2. Стандартизированная тарифная ставка (С</w:t>
      </w:r>
      <w:proofErr w:type="gramStart"/>
      <w:r w:rsidRPr="00AA6B20">
        <w:rPr>
          <w:rFonts w:ascii="Times New Roman" w:hAnsi="Times New Roman"/>
          <w:sz w:val="24"/>
          <w:szCs w:val="24"/>
        </w:rPr>
        <w:t>2</w:t>
      </w:r>
      <w:proofErr w:type="gramEnd"/>
      <w:r w:rsidRPr="00AA6B20">
        <w:rPr>
          <w:rFonts w:ascii="Times New Roman" w:hAnsi="Times New Roman"/>
          <w:sz w:val="24"/>
          <w:szCs w:val="24"/>
        </w:rPr>
        <w:t xml:space="preserve">) на покрытие расходов сетевой организации на строительство воздушных линий электропередачи на i-м уровне напряжения согласно </w:t>
      </w:r>
      <w:hyperlink r:id="rId18" w:history="1">
        <w:r w:rsidRPr="00AA6B20">
          <w:rPr>
            <w:rFonts w:ascii="Times New Roman" w:hAnsi="Times New Roman"/>
            <w:sz w:val="24"/>
            <w:szCs w:val="24"/>
          </w:rPr>
          <w:t>приложению № 1</w:t>
        </w:r>
      </w:hyperlink>
      <w:r w:rsidRPr="00AA6B20">
        <w:rPr>
          <w:rFonts w:ascii="Times New Roman" w:hAnsi="Times New Roman"/>
          <w:sz w:val="24"/>
          <w:szCs w:val="24"/>
        </w:rPr>
        <w:t xml:space="preserve"> к Методическим указаниям в расчете на 1 км линий предлагается установить в следующем размере (руб./км.) (таблица №2):</w:t>
      </w:r>
    </w:p>
    <w:p w:rsidR="00E92A50" w:rsidRPr="0072031D" w:rsidRDefault="00E92A50" w:rsidP="00E92A50">
      <w:pPr>
        <w:pStyle w:val="ac"/>
        <w:autoSpaceDE w:val="0"/>
        <w:autoSpaceDN w:val="0"/>
        <w:adjustRightInd w:val="0"/>
        <w:spacing w:after="0" w:line="240" w:lineRule="auto"/>
        <w:ind w:left="0" w:firstLine="709"/>
        <w:jc w:val="right"/>
        <w:rPr>
          <w:rFonts w:ascii="Times New Roman" w:hAnsi="Times New Roman"/>
          <w:sz w:val="24"/>
          <w:szCs w:val="24"/>
        </w:rPr>
      </w:pPr>
      <w:r w:rsidRPr="00AA6B20">
        <w:rPr>
          <w:rFonts w:ascii="Times New Roman" w:hAnsi="Times New Roman"/>
          <w:sz w:val="24"/>
          <w:szCs w:val="24"/>
        </w:rPr>
        <w:t>Таблица №2</w:t>
      </w:r>
    </w:p>
    <w:tbl>
      <w:tblPr>
        <w:tblpPr w:leftFromText="180" w:rightFromText="180" w:vertAnchor="text" w:horzAnchor="margin" w:tblpX="74" w:tblpY="21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276"/>
        <w:gridCol w:w="1134"/>
        <w:gridCol w:w="1418"/>
        <w:gridCol w:w="1275"/>
        <w:gridCol w:w="1134"/>
        <w:gridCol w:w="1276"/>
        <w:gridCol w:w="1134"/>
      </w:tblGrid>
      <w:tr w:rsidR="00E92A50" w:rsidRPr="00E31612" w:rsidTr="00E02B36">
        <w:trPr>
          <w:trHeight w:val="168"/>
        </w:trPr>
        <w:tc>
          <w:tcPr>
            <w:tcW w:w="1242" w:type="dxa"/>
            <w:vMerge w:val="restart"/>
            <w:vAlign w:val="center"/>
          </w:tcPr>
          <w:p w:rsidR="00E92A50" w:rsidRPr="00E31612" w:rsidRDefault="00E92A50" w:rsidP="00E02B36">
            <w:pPr>
              <w:spacing w:after="0" w:line="240" w:lineRule="auto"/>
              <w:ind w:left="-284" w:right="-306" w:firstLine="34"/>
              <w:jc w:val="center"/>
              <w:rPr>
                <w:rFonts w:ascii="Times New Roman" w:hAnsi="Times New Roman"/>
                <w:sz w:val="20"/>
              </w:rPr>
            </w:pPr>
            <w:r w:rsidRPr="00E31612">
              <w:rPr>
                <w:rFonts w:ascii="Times New Roman" w:hAnsi="Times New Roman"/>
                <w:sz w:val="20"/>
              </w:rPr>
              <w:t>Стандарти-</w:t>
            </w:r>
          </w:p>
          <w:p w:rsidR="00E92A50" w:rsidRPr="00E31612" w:rsidRDefault="00E92A50" w:rsidP="00E02B36">
            <w:pPr>
              <w:spacing w:after="0" w:line="240" w:lineRule="auto"/>
              <w:ind w:left="-284" w:right="-306"/>
              <w:jc w:val="center"/>
              <w:rPr>
                <w:rFonts w:ascii="Times New Roman" w:hAnsi="Times New Roman"/>
                <w:sz w:val="20"/>
              </w:rPr>
            </w:pPr>
            <w:r w:rsidRPr="00E31612">
              <w:rPr>
                <w:rFonts w:ascii="Times New Roman" w:hAnsi="Times New Roman"/>
                <w:sz w:val="20"/>
              </w:rPr>
              <w:t xml:space="preserve">зированная </w:t>
            </w:r>
          </w:p>
          <w:p w:rsidR="00E92A50" w:rsidRPr="00E31612" w:rsidRDefault="00E92A50" w:rsidP="00E02B36">
            <w:pPr>
              <w:spacing w:after="0" w:line="240" w:lineRule="auto"/>
              <w:ind w:left="-284" w:right="-306" w:hanging="107"/>
              <w:jc w:val="center"/>
              <w:rPr>
                <w:rFonts w:ascii="Times New Roman" w:hAnsi="Times New Roman"/>
                <w:sz w:val="20"/>
              </w:rPr>
            </w:pPr>
            <w:r w:rsidRPr="00E31612">
              <w:rPr>
                <w:rFonts w:ascii="Times New Roman" w:hAnsi="Times New Roman"/>
                <w:sz w:val="20"/>
              </w:rPr>
              <w:t>тарифная</w:t>
            </w:r>
          </w:p>
          <w:p w:rsidR="00E92A50" w:rsidRPr="00E31612" w:rsidRDefault="00E92A50" w:rsidP="00E02B36">
            <w:pPr>
              <w:spacing w:after="0" w:line="240" w:lineRule="auto"/>
              <w:ind w:left="-284" w:right="-306" w:hanging="107"/>
              <w:jc w:val="center"/>
              <w:rPr>
                <w:rFonts w:ascii="Times New Roman" w:hAnsi="Times New Roman"/>
                <w:sz w:val="20"/>
              </w:rPr>
            </w:pPr>
            <w:r w:rsidRPr="00E31612">
              <w:rPr>
                <w:rFonts w:ascii="Times New Roman" w:hAnsi="Times New Roman"/>
                <w:sz w:val="20"/>
              </w:rPr>
              <w:t>ставка</w:t>
            </w:r>
          </w:p>
        </w:tc>
        <w:tc>
          <w:tcPr>
            <w:tcW w:w="1276" w:type="dxa"/>
            <w:vMerge w:val="restart"/>
            <w:vAlign w:val="center"/>
          </w:tcPr>
          <w:p w:rsidR="00E92A50" w:rsidRPr="00E31612" w:rsidRDefault="00E92A50" w:rsidP="00E02B36">
            <w:pPr>
              <w:spacing w:after="0" w:line="240" w:lineRule="auto"/>
              <w:ind w:left="-284" w:right="-306" w:hanging="107"/>
              <w:jc w:val="center"/>
              <w:rPr>
                <w:rFonts w:ascii="Times New Roman" w:hAnsi="Times New Roman"/>
                <w:sz w:val="20"/>
              </w:rPr>
            </w:pPr>
            <w:r w:rsidRPr="00E31612">
              <w:rPr>
                <w:rFonts w:ascii="Times New Roman" w:hAnsi="Times New Roman"/>
                <w:sz w:val="20"/>
              </w:rPr>
              <w:t>Класс</w:t>
            </w:r>
          </w:p>
          <w:p w:rsidR="00E92A50" w:rsidRPr="00E31612" w:rsidRDefault="00E92A50" w:rsidP="00E02B36">
            <w:pPr>
              <w:spacing w:after="0" w:line="240" w:lineRule="auto"/>
              <w:ind w:left="-284" w:right="-306" w:hanging="107"/>
              <w:jc w:val="center"/>
              <w:rPr>
                <w:rFonts w:ascii="Times New Roman" w:hAnsi="Times New Roman"/>
                <w:sz w:val="20"/>
              </w:rPr>
            </w:pPr>
            <w:r w:rsidRPr="00E31612">
              <w:rPr>
                <w:rFonts w:ascii="Times New Roman" w:hAnsi="Times New Roman"/>
                <w:sz w:val="20"/>
              </w:rPr>
              <w:t xml:space="preserve"> напряжения</w:t>
            </w:r>
          </w:p>
        </w:tc>
        <w:tc>
          <w:tcPr>
            <w:tcW w:w="3827" w:type="dxa"/>
            <w:gridSpan w:val="3"/>
          </w:tcPr>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 xml:space="preserve">Предложение Департамента </w:t>
            </w:r>
          </w:p>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с 1.01.2015 г. по 30.09.2015 г.</w:t>
            </w:r>
          </w:p>
        </w:tc>
        <w:tc>
          <w:tcPr>
            <w:tcW w:w="3544" w:type="dxa"/>
            <w:gridSpan w:val="3"/>
          </w:tcPr>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Предложение Департамента</w:t>
            </w:r>
          </w:p>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с 01.10.2015 г. по 31.12.2015 г.</w:t>
            </w:r>
          </w:p>
        </w:tc>
      </w:tr>
      <w:tr w:rsidR="00E92A50" w:rsidRPr="00E31612" w:rsidTr="00E02B36">
        <w:trPr>
          <w:trHeight w:val="457"/>
        </w:trPr>
        <w:tc>
          <w:tcPr>
            <w:tcW w:w="1242" w:type="dxa"/>
            <w:vMerge/>
            <w:vAlign w:val="center"/>
          </w:tcPr>
          <w:p w:rsidR="00E92A50" w:rsidRPr="00E31612" w:rsidRDefault="00E92A50" w:rsidP="00E02B36">
            <w:pPr>
              <w:spacing w:after="0" w:line="240" w:lineRule="auto"/>
              <w:ind w:left="-284" w:right="-306" w:hanging="107"/>
              <w:jc w:val="center"/>
              <w:rPr>
                <w:rFonts w:ascii="Times New Roman" w:hAnsi="Times New Roman"/>
                <w:sz w:val="20"/>
              </w:rPr>
            </w:pPr>
          </w:p>
        </w:tc>
        <w:tc>
          <w:tcPr>
            <w:tcW w:w="1276" w:type="dxa"/>
            <w:vMerge/>
            <w:vAlign w:val="center"/>
          </w:tcPr>
          <w:p w:rsidR="00E92A50" w:rsidRPr="00E31612" w:rsidRDefault="00E92A50" w:rsidP="00E02B36">
            <w:pPr>
              <w:spacing w:after="0" w:line="240" w:lineRule="auto"/>
              <w:ind w:left="-284" w:right="-306" w:hanging="107"/>
              <w:jc w:val="center"/>
              <w:rPr>
                <w:rFonts w:ascii="Times New Roman" w:hAnsi="Times New Roman"/>
                <w:sz w:val="20"/>
              </w:rPr>
            </w:pPr>
          </w:p>
        </w:tc>
        <w:tc>
          <w:tcPr>
            <w:tcW w:w="1134" w:type="dxa"/>
            <w:vAlign w:val="center"/>
          </w:tcPr>
          <w:p w:rsidR="00E92A50" w:rsidRPr="008F7A10" w:rsidRDefault="00E92A50" w:rsidP="00E02B36">
            <w:pPr>
              <w:spacing w:after="0" w:line="240" w:lineRule="auto"/>
              <w:ind w:left="-249" w:right="-306" w:hanging="142"/>
              <w:jc w:val="center"/>
              <w:rPr>
                <w:rFonts w:ascii="Times New Roman" w:hAnsi="Times New Roman"/>
                <w:sz w:val="16"/>
                <w:szCs w:val="16"/>
              </w:rPr>
            </w:pPr>
            <w:r w:rsidRPr="008F7A10">
              <w:rPr>
                <w:rFonts w:ascii="Times New Roman" w:hAnsi="Times New Roman"/>
                <w:sz w:val="16"/>
                <w:szCs w:val="16"/>
              </w:rPr>
              <w:t>от 0 кВт</w:t>
            </w:r>
          </w:p>
          <w:p w:rsidR="00E92A50" w:rsidRPr="008F7A10" w:rsidRDefault="00E92A50" w:rsidP="00E02B36">
            <w:pPr>
              <w:spacing w:after="0" w:line="240" w:lineRule="auto"/>
              <w:ind w:left="-249" w:right="-306" w:hanging="142"/>
              <w:jc w:val="center"/>
              <w:rPr>
                <w:rFonts w:ascii="Times New Roman" w:hAnsi="Times New Roman"/>
                <w:sz w:val="16"/>
                <w:szCs w:val="16"/>
              </w:rPr>
            </w:pPr>
            <w:r w:rsidRPr="008F7A10">
              <w:rPr>
                <w:rFonts w:ascii="Times New Roman" w:hAnsi="Times New Roman"/>
                <w:sz w:val="16"/>
                <w:szCs w:val="16"/>
              </w:rPr>
              <w:t>до 150 кВт</w:t>
            </w:r>
          </w:p>
        </w:tc>
        <w:tc>
          <w:tcPr>
            <w:tcW w:w="1418" w:type="dxa"/>
            <w:vAlign w:val="center"/>
          </w:tcPr>
          <w:p w:rsidR="00E92A50" w:rsidRPr="008F7A10" w:rsidRDefault="00E92A50" w:rsidP="00E02B36">
            <w:pPr>
              <w:spacing w:after="0" w:line="240" w:lineRule="auto"/>
              <w:ind w:left="-392" w:right="-306" w:firstLine="142"/>
              <w:jc w:val="center"/>
              <w:rPr>
                <w:rFonts w:ascii="Times New Roman" w:hAnsi="Times New Roman"/>
                <w:sz w:val="16"/>
                <w:szCs w:val="16"/>
              </w:rPr>
            </w:pPr>
            <w:r w:rsidRPr="008F7A10">
              <w:rPr>
                <w:rFonts w:ascii="Times New Roman" w:hAnsi="Times New Roman"/>
                <w:sz w:val="16"/>
                <w:szCs w:val="16"/>
              </w:rPr>
              <w:t xml:space="preserve">от 151 кВт </w:t>
            </w:r>
          </w:p>
          <w:p w:rsidR="00E92A50" w:rsidRPr="008F7A10" w:rsidRDefault="00E92A50" w:rsidP="00E02B36">
            <w:pPr>
              <w:spacing w:after="0" w:line="240" w:lineRule="auto"/>
              <w:ind w:left="-392" w:right="-306" w:firstLine="142"/>
              <w:jc w:val="center"/>
              <w:rPr>
                <w:rFonts w:ascii="Times New Roman" w:hAnsi="Times New Roman"/>
                <w:sz w:val="16"/>
                <w:szCs w:val="16"/>
              </w:rPr>
            </w:pPr>
            <w:r w:rsidRPr="008F7A10">
              <w:rPr>
                <w:rFonts w:ascii="Times New Roman" w:hAnsi="Times New Roman"/>
                <w:sz w:val="16"/>
                <w:szCs w:val="16"/>
              </w:rPr>
              <w:t xml:space="preserve">до 670 кВт </w:t>
            </w:r>
          </w:p>
        </w:tc>
        <w:tc>
          <w:tcPr>
            <w:tcW w:w="1275" w:type="dxa"/>
            <w:vAlign w:val="center"/>
          </w:tcPr>
          <w:p w:rsidR="00E92A50" w:rsidRPr="008F7A10" w:rsidRDefault="00E92A50" w:rsidP="00E02B36">
            <w:pPr>
              <w:spacing w:after="0" w:line="240" w:lineRule="auto"/>
              <w:ind w:left="-108" w:right="-306" w:hanging="142"/>
              <w:jc w:val="center"/>
              <w:rPr>
                <w:rFonts w:ascii="Times New Roman" w:hAnsi="Times New Roman"/>
                <w:sz w:val="16"/>
                <w:szCs w:val="16"/>
              </w:rPr>
            </w:pPr>
            <w:r w:rsidRPr="008F7A10">
              <w:rPr>
                <w:rFonts w:ascii="Times New Roman" w:hAnsi="Times New Roman"/>
                <w:sz w:val="16"/>
                <w:szCs w:val="16"/>
              </w:rPr>
              <w:t xml:space="preserve">от 671 кВт </w:t>
            </w:r>
          </w:p>
          <w:p w:rsidR="00E92A50" w:rsidRPr="008F7A10" w:rsidRDefault="00E92A50" w:rsidP="00E02B36">
            <w:pPr>
              <w:spacing w:after="0" w:line="240" w:lineRule="auto"/>
              <w:ind w:left="-108" w:right="-306" w:hanging="142"/>
              <w:jc w:val="center"/>
              <w:rPr>
                <w:rFonts w:ascii="Times New Roman" w:hAnsi="Times New Roman"/>
                <w:sz w:val="16"/>
                <w:szCs w:val="16"/>
              </w:rPr>
            </w:pPr>
            <w:r w:rsidRPr="008F7A10">
              <w:rPr>
                <w:rFonts w:ascii="Times New Roman" w:hAnsi="Times New Roman"/>
                <w:sz w:val="16"/>
                <w:szCs w:val="16"/>
              </w:rPr>
              <w:t>до 8 899 кВт</w:t>
            </w:r>
          </w:p>
        </w:tc>
        <w:tc>
          <w:tcPr>
            <w:tcW w:w="1134" w:type="dxa"/>
            <w:vAlign w:val="center"/>
          </w:tcPr>
          <w:p w:rsidR="00E92A50" w:rsidRPr="008F7A10" w:rsidRDefault="00E92A50" w:rsidP="00E02B36">
            <w:pPr>
              <w:spacing w:after="0" w:line="240" w:lineRule="auto"/>
              <w:ind w:left="-249" w:right="-306" w:hanging="142"/>
              <w:jc w:val="center"/>
              <w:rPr>
                <w:rFonts w:ascii="Times New Roman" w:hAnsi="Times New Roman"/>
                <w:sz w:val="16"/>
                <w:szCs w:val="16"/>
              </w:rPr>
            </w:pPr>
            <w:r w:rsidRPr="008F7A10">
              <w:rPr>
                <w:rFonts w:ascii="Times New Roman" w:hAnsi="Times New Roman"/>
                <w:sz w:val="16"/>
                <w:szCs w:val="16"/>
              </w:rPr>
              <w:t>от 0 кВт</w:t>
            </w:r>
          </w:p>
          <w:p w:rsidR="00E92A50" w:rsidRPr="008F7A10" w:rsidRDefault="00E92A50" w:rsidP="00E02B36">
            <w:pPr>
              <w:spacing w:after="0" w:line="240" w:lineRule="auto"/>
              <w:ind w:left="-249" w:right="-306" w:hanging="142"/>
              <w:jc w:val="center"/>
              <w:rPr>
                <w:rFonts w:ascii="Times New Roman" w:hAnsi="Times New Roman"/>
                <w:sz w:val="16"/>
                <w:szCs w:val="16"/>
              </w:rPr>
            </w:pPr>
            <w:r w:rsidRPr="008F7A10">
              <w:rPr>
                <w:rFonts w:ascii="Times New Roman" w:hAnsi="Times New Roman"/>
                <w:sz w:val="16"/>
                <w:szCs w:val="16"/>
              </w:rPr>
              <w:t>до 150 кВт</w:t>
            </w:r>
          </w:p>
        </w:tc>
        <w:tc>
          <w:tcPr>
            <w:tcW w:w="1276" w:type="dxa"/>
            <w:vAlign w:val="center"/>
          </w:tcPr>
          <w:p w:rsidR="00E92A50" w:rsidRPr="008F7A10" w:rsidRDefault="00E92A50" w:rsidP="00E02B36">
            <w:pPr>
              <w:spacing w:after="0" w:line="240" w:lineRule="auto"/>
              <w:ind w:left="-392" w:right="-306" w:firstLine="142"/>
              <w:jc w:val="center"/>
              <w:rPr>
                <w:rFonts w:ascii="Times New Roman" w:hAnsi="Times New Roman"/>
                <w:sz w:val="16"/>
                <w:szCs w:val="16"/>
              </w:rPr>
            </w:pPr>
            <w:r w:rsidRPr="008F7A10">
              <w:rPr>
                <w:rFonts w:ascii="Times New Roman" w:hAnsi="Times New Roman"/>
                <w:sz w:val="16"/>
                <w:szCs w:val="16"/>
              </w:rPr>
              <w:t xml:space="preserve">от 151 кВт </w:t>
            </w:r>
          </w:p>
          <w:p w:rsidR="00E92A50" w:rsidRPr="008F7A10" w:rsidRDefault="00E92A50" w:rsidP="00E02B36">
            <w:pPr>
              <w:spacing w:after="0" w:line="240" w:lineRule="auto"/>
              <w:ind w:left="-392" w:right="-306" w:firstLine="142"/>
              <w:jc w:val="center"/>
              <w:rPr>
                <w:rFonts w:ascii="Times New Roman" w:hAnsi="Times New Roman"/>
                <w:sz w:val="16"/>
                <w:szCs w:val="16"/>
              </w:rPr>
            </w:pPr>
            <w:r w:rsidRPr="008F7A10">
              <w:rPr>
                <w:rFonts w:ascii="Times New Roman" w:hAnsi="Times New Roman"/>
                <w:sz w:val="16"/>
                <w:szCs w:val="16"/>
              </w:rPr>
              <w:t xml:space="preserve">до 670 кВт </w:t>
            </w:r>
          </w:p>
        </w:tc>
        <w:tc>
          <w:tcPr>
            <w:tcW w:w="1134" w:type="dxa"/>
            <w:vAlign w:val="center"/>
          </w:tcPr>
          <w:p w:rsidR="00E92A50" w:rsidRPr="008F7A10" w:rsidRDefault="00E92A50" w:rsidP="00E02B36">
            <w:pPr>
              <w:spacing w:after="0" w:line="240" w:lineRule="auto"/>
              <w:ind w:left="-108" w:right="-306" w:hanging="142"/>
              <w:jc w:val="center"/>
              <w:rPr>
                <w:rFonts w:ascii="Times New Roman" w:hAnsi="Times New Roman"/>
                <w:sz w:val="16"/>
                <w:szCs w:val="16"/>
              </w:rPr>
            </w:pPr>
            <w:r w:rsidRPr="008F7A10">
              <w:rPr>
                <w:rFonts w:ascii="Times New Roman" w:hAnsi="Times New Roman"/>
                <w:sz w:val="16"/>
                <w:szCs w:val="16"/>
              </w:rPr>
              <w:t xml:space="preserve">от 671 кВт </w:t>
            </w:r>
          </w:p>
          <w:p w:rsidR="00E92A50" w:rsidRPr="008F7A10" w:rsidRDefault="00E92A50" w:rsidP="00E02B36">
            <w:pPr>
              <w:spacing w:after="0" w:line="240" w:lineRule="auto"/>
              <w:ind w:left="-108" w:right="-306" w:hanging="142"/>
              <w:jc w:val="center"/>
              <w:rPr>
                <w:rFonts w:ascii="Times New Roman" w:hAnsi="Times New Roman"/>
                <w:sz w:val="16"/>
                <w:szCs w:val="16"/>
              </w:rPr>
            </w:pPr>
            <w:r w:rsidRPr="008F7A10">
              <w:rPr>
                <w:rFonts w:ascii="Times New Roman" w:hAnsi="Times New Roman"/>
                <w:sz w:val="16"/>
                <w:szCs w:val="16"/>
              </w:rPr>
              <w:t>до 8 899 кВт</w:t>
            </w:r>
          </w:p>
        </w:tc>
      </w:tr>
      <w:tr w:rsidR="00E92A50" w:rsidRPr="00E31612" w:rsidTr="00E02B36">
        <w:trPr>
          <w:trHeight w:val="70"/>
        </w:trPr>
        <w:tc>
          <w:tcPr>
            <w:tcW w:w="1242" w:type="dxa"/>
            <w:vAlign w:val="center"/>
          </w:tcPr>
          <w:p w:rsidR="00E92A50" w:rsidRPr="00E31612" w:rsidRDefault="00E92A50" w:rsidP="00E02B36">
            <w:pPr>
              <w:spacing w:after="0" w:line="240" w:lineRule="auto"/>
              <w:ind w:left="-249" w:right="-306" w:hanging="1"/>
              <w:jc w:val="center"/>
              <w:rPr>
                <w:rFonts w:ascii="Times New Roman" w:hAnsi="Times New Roman"/>
                <w:sz w:val="20"/>
              </w:rPr>
            </w:pPr>
            <w:r w:rsidRPr="00E31612">
              <w:rPr>
                <w:rFonts w:ascii="Times New Roman" w:hAnsi="Times New Roman"/>
                <w:sz w:val="20"/>
              </w:rPr>
              <w:t>1</w:t>
            </w:r>
          </w:p>
        </w:tc>
        <w:tc>
          <w:tcPr>
            <w:tcW w:w="1276" w:type="dxa"/>
            <w:vAlign w:val="center"/>
          </w:tcPr>
          <w:p w:rsidR="00E92A50" w:rsidRPr="00E31612" w:rsidRDefault="00E92A50" w:rsidP="00E02B36">
            <w:pPr>
              <w:spacing w:after="0" w:line="240" w:lineRule="auto"/>
              <w:ind w:left="-249" w:right="-306" w:hanging="1"/>
              <w:jc w:val="center"/>
              <w:rPr>
                <w:rFonts w:ascii="Times New Roman" w:hAnsi="Times New Roman"/>
                <w:sz w:val="20"/>
              </w:rPr>
            </w:pPr>
            <w:r w:rsidRPr="00E31612">
              <w:rPr>
                <w:rFonts w:ascii="Times New Roman" w:hAnsi="Times New Roman"/>
                <w:sz w:val="20"/>
              </w:rPr>
              <w:t>2</w:t>
            </w:r>
          </w:p>
        </w:tc>
        <w:tc>
          <w:tcPr>
            <w:tcW w:w="1134" w:type="dxa"/>
            <w:vAlign w:val="center"/>
          </w:tcPr>
          <w:p w:rsidR="00E92A50" w:rsidRPr="00E31612"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3</w:t>
            </w:r>
          </w:p>
        </w:tc>
        <w:tc>
          <w:tcPr>
            <w:tcW w:w="1418" w:type="dxa"/>
            <w:vAlign w:val="center"/>
          </w:tcPr>
          <w:p w:rsidR="00E92A50" w:rsidRPr="00E31612"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4</w:t>
            </w:r>
          </w:p>
        </w:tc>
        <w:tc>
          <w:tcPr>
            <w:tcW w:w="1275" w:type="dxa"/>
            <w:vAlign w:val="center"/>
          </w:tcPr>
          <w:p w:rsidR="00E92A50" w:rsidRPr="00E31612"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5</w:t>
            </w:r>
          </w:p>
        </w:tc>
        <w:tc>
          <w:tcPr>
            <w:tcW w:w="1134" w:type="dxa"/>
          </w:tcPr>
          <w:p w:rsidR="00E92A50"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6</w:t>
            </w:r>
          </w:p>
        </w:tc>
        <w:tc>
          <w:tcPr>
            <w:tcW w:w="1276" w:type="dxa"/>
          </w:tcPr>
          <w:p w:rsidR="00E92A50"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7</w:t>
            </w:r>
          </w:p>
        </w:tc>
        <w:tc>
          <w:tcPr>
            <w:tcW w:w="1134" w:type="dxa"/>
          </w:tcPr>
          <w:p w:rsidR="00E92A50"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8</w:t>
            </w:r>
          </w:p>
        </w:tc>
      </w:tr>
      <w:tr w:rsidR="00E92A50" w:rsidRPr="00E31612" w:rsidTr="00E02B36">
        <w:trPr>
          <w:trHeight w:val="280"/>
        </w:trPr>
        <w:tc>
          <w:tcPr>
            <w:tcW w:w="1242" w:type="dxa"/>
            <w:vAlign w:val="center"/>
          </w:tcPr>
          <w:p w:rsidR="00E92A50" w:rsidRPr="00E31612" w:rsidRDefault="00E92A50" w:rsidP="00E02B36">
            <w:pPr>
              <w:spacing w:after="0" w:line="228" w:lineRule="auto"/>
              <w:ind w:left="-249" w:right="243" w:firstLine="391"/>
              <w:jc w:val="center"/>
              <w:rPr>
                <w:rFonts w:ascii="Times New Roman" w:hAnsi="Times New Roman"/>
                <w:sz w:val="20"/>
              </w:rPr>
            </w:pPr>
            <w:r w:rsidRPr="00E31612">
              <w:rPr>
                <w:rFonts w:ascii="Times New Roman" w:hAnsi="Times New Roman"/>
                <w:sz w:val="20"/>
              </w:rPr>
              <w:t>С</w:t>
            </w:r>
            <w:proofErr w:type="gramStart"/>
            <w:r w:rsidRPr="00E31612">
              <w:rPr>
                <w:rFonts w:ascii="Times New Roman" w:hAnsi="Times New Roman"/>
                <w:sz w:val="20"/>
              </w:rPr>
              <w:t>2</w:t>
            </w:r>
            <w:proofErr w:type="gramEnd"/>
          </w:p>
        </w:tc>
        <w:tc>
          <w:tcPr>
            <w:tcW w:w="1276" w:type="dxa"/>
            <w:vAlign w:val="center"/>
          </w:tcPr>
          <w:p w:rsidR="00E92A50" w:rsidRPr="00E31612" w:rsidRDefault="00E92A50" w:rsidP="00E02B36">
            <w:pPr>
              <w:spacing w:after="0" w:line="228" w:lineRule="auto"/>
              <w:ind w:left="-249" w:right="-306" w:hanging="1"/>
              <w:jc w:val="center"/>
              <w:rPr>
                <w:rFonts w:ascii="Times New Roman" w:hAnsi="Times New Roman"/>
                <w:sz w:val="20"/>
              </w:rPr>
            </w:pPr>
            <w:r w:rsidRPr="00E31612">
              <w:rPr>
                <w:rFonts w:ascii="Times New Roman" w:hAnsi="Times New Roman"/>
                <w:sz w:val="20"/>
              </w:rPr>
              <w:t>0,23-0,4 кВ</w:t>
            </w:r>
          </w:p>
        </w:tc>
        <w:tc>
          <w:tcPr>
            <w:tcW w:w="1134" w:type="dxa"/>
            <w:vAlign w:val="center"/>
          </w:tcPr>
          <w:p w:rsidR="00E92A50" w:rsidRPr="00E31612" w:rsidRDefault="00E92A50" w:rsidP="00E02B36">
            <w:pPr>
              <w:spacing w:after="0" w:line="228" w:lineRule="auto"/>
              <w:ind w:right="-306" w:hanging="250"/>
              <w:jc w:val="center"/>
              <w:rPr>
                <w:rFonts w:ascii="Times New Roman" w:hAnsi="Times New Roman"/>
                <w:sz w:val="20"/>
              </w:rPr>
            </w:pPr>
            <w:r>
              <w:rPr>
                <w:rFonts w:ascii="Times New Roman" w:hAnsi="Times New Roman"/>
                <w:sz w:val="20"/>
              </w:rPr>
              <w:t>161 268,14</w:t>
            </w:r>
          </w:p>
        </w:tc>
        <w:tc>
          <w:tcPr>
            <w:tcW w:w="1418" w:type="dxa"/>
            <w:vAlign w:val="center"/>
          </w:tcPr>
          <w:p w:rsidR="00E92A50" w:rsidRPr="00E31612" w:rsidRDefault="00E92A50" w:rsidP="00E02B36">
            <w:pPr>
              <w:spacing w:after="0" w:line="228" w:lineRule="auto"/>
              <w:ind w:right="-306" w:hanging="284"/>
              <w:jc w:val="center"/>
              <w:rPr>
                <w:rFonts w:ascii="Times New Roman" w:hAnsi="Times New Roman"/>
                <w:sz w:val="20"/>
              </w:rPr>
            </w:pPr>
            <w:r>
              <w:rPr>
                <w:rFonts w:ascii="Times New Roman" w:hAnsi="Times New Roman"/>
                <w:sz w:val="20"/>
              </w:rPr>
              <w:t>161 268,14</w:t>
            </w:r>
          </w:p>
        </w:tc>
        <w:tc>
          <w:tcPr>
            <w:tcW w:w="1275" w:type="dxa"/>
            <w:vAlign w:val="center"/>
          </w:tcPr>
          <w:p w:rsidR="00E92A50" w:rsidRPr="00E31612" w:rsidRDefault="00E92A50" w:rsidP="00E02B36">
            <w:pPr>
              <w:spacing w:after="0" w:line="228" w:lineRule="auto"/>
              <w:ind w:right="-306" w:hanging="284"/>
              <w:jc w:val="center"/>
              <w:rPr>
                <w:rFonts w:ascii="Times New Roman" w:hAnsi="Times New Roman"/>
                <w:sz w:val="20"/>
              </w:rPr>
            </w:pPr>
            <w:r>
              <w:rPr>
                <w:rFonts w:ascii="Times New Roman" w:hAnsi="Times New Roman"/>
                <w:sz w:val="20"/>
              </w:rPr>
              <w:t>161 268,14</w:t>
            </w:r>
          </w:p>
        </w:tc>
        <w:tc>
          <w:tcPr>
            <w:tcW w:w="1134" w:type="dxa"/>
            <w:vAlign w:val="center"/>
          </w:tcPr>
          <w:p w:rsidR="00E92A50" w:rsidRPr="00E31612" w:rsidRDefault="00E92A50" w:rsidP="00E02B36">
            <w:pPr>
              <w:spacing w:after="0" w:line="228" w:lineRule="auto"/>
              <w:ind w:right="-306" w:hanging="284"/>
              <w:jc w:val="center"/>
              <w:rPr>
                <w:rFonts w:ascii="Times New Roman" w:hAnsi="Times New Roman"/>
                <w:sz w:val="20"/>
              </w:rPr>
            </w:pPr>
            <w:r>
              <w:rPr>
                <w:rFonts w:ascii="Times New Roman" w:hAnsi="Times New Roman"/>
                <w:sz w:val="20"/>
              </w:rPr>
              <w:t>80 634,07</w:t>
            </w:r>
          </w:p>
        </w:tc>
        <w:tc>
          <w:tcPr>
            <w:tcW w:w="1276" w:type="dxa"/>
            <w:vAlign w:val="center"/>
          </w:tcPr>
          <w:p w:rsidR="00E92A50" w:rsidRPr="00E31612" w:rsidRDefault="00E92A50" w:rsidP="00E02B36">
            <w:pPr>
              <w:spacing w:after="0" w:line="228" w:lineRule="auto"/>
              <w:ind w:right="-306" w:hanging="284"/>
              <w:jc w:val="center"/>
              <w:rPr>
                <w:rFonts w:ascii="Times New Roman" w:hAnsi="Times New Roman"/>
                <w:sz w:val="20"/>
              </w:rPr>
            </w:pPr>
            <w:r>
              <w:rPr>
                <w:rFonts w:ascii="Times New Roman" w:hAnsi="Times New Roman"/>
                <w:sz w:val="20"/>
              </w:rPr>
              <w:t>161 268,14</w:t>
            </w:r>
          </w:p>
        </w:tc>
        <w:tc>
          <w:tcPr>
            <w:tcW w:w="1134" w:type="dxa"/>
            <w:vAlign w:val="center"/>
          </w:tcPr>
          <w:p w:rsidR="00E92A50" w:rsidRPr="00E31612" w:rsidRDefault="00E92A50" w:rsidP="00E02B36">
            <w:pPr>
              <w:spacing w:after="0" w:line="228" w:lineRule="auto"/>
              <w:ind w:right="-306" w:hanging="284"/>
              <w:jc w:val="center"/>
              <w:rPr>
                <w:rFonts w:ascii="Times New Roman" w:hAnsi="Times New Roman"/>
                <w:sz w:val="20"/>
              </w:rPr>
            </w:pPr>
            <w:r>
              <w:rPr>
                <w:rFonts w:ascii="Times New Roman" w:hAnsi="Times New Roman"/>
                <w:sz w:val="20"/>
              </w:rPr>
              <w:t>161 268,14</w:t>
            </w:r>
          </w:p>
        </w:tc>
      </w:tr>
      <w:tr w:rsidR="00E92A50" w:rsidRPr="00E31612" w:rsidTr="00E02B36">
        <w:trPr>
          <w:trHeight w:val="339"/>
        </w:trPr>
        <w:tc>
          <w:tcPr>
            <w:tcW w:w="1242" w:type="dxa"/>
            <w:vAlign w:val="center"/>
          </w:tcPr>
          <w:p w:rsidR="00E92A50" w:rsidRPr="00E31612" w:rsidRDefault="00E92A50" w:rsidP="00E02B36">
            <w:pPr>
              <w:tabs>
                <w:tab w:val="left" w:pos="210"/>
              </w:tabs>
              <w:spacing w:after="0" w:line="228" w:lineRule="auto"/>
              <w:ind w:right="243" w:firstLine="142"/>
              <w:jc w:val="center"/>
              <w:rPr>
                <w:rFonts w:ascii="Times New Roman" w:hAnsi="Times New Roman"/>
                <w:sz w:val="20"/>
              </w:rPr>
            </w:pPr>
            <w:r w:rsidRPr="00E31612">
              <w:rPr>
                <w:rFonts w:ascii="Times New Roman" w:hAnsi="Times New Roman"/>
                <w:sz w:val="20"/>
              </w:rPr>
              <w:t>С</w:t>
            </w:r>
            <w:proofErr w:type="gramStart"/>
            <w:r w:rsidRPr="00E31612">
              <w:rPr>
                <w:rFonts w:ascii="Times New Roman" w:hAnsi="Times New Roman"/>
                <w:sz w:val="20"/>
              </w:rPr>
              <w:t>2</w:t>
            </w:r>
            <w:proofErr w:type="gramEnd"/>
          </w:p>
        </w:tc>
        <w:tc>
          <w:tcPr>
            <w:tcW w:w="1276" w:type="dxa"/>
            <w:vAlign w:val="center"/>
          </w:tcPr>
          <w:p w:rsidR="00E92A50" w:rsidRPr="00E31612" w:rsidRDefault="00E92A50" w:rsidP="00E02B36">
            <w:pPr>
              <w:tabs>
                <w:tab w:val="left" w:pos="210"/>
              </w:tabs>
              <w:spacing w:after="0" w:line="228" w:lineRule="auto"/>
              <w:ind w:right="-306" w:hanging="391"/>
              <w:jc w:val="center"/>
              <w:rPr>
                <w:rFonts w:ascii="Times New Roman" w:hAnsi="Times New Roman"/>
                <w:sz w:val="20"/>
              </w:rPr>
            </w:pPr>
            <w:r w:rsidRPr="00E31612">
              <w:rPr>
                <w:rFonts w:ascii="Times New Roman" w:hAnsi="Times New Roman"/>
                <w:sz w:val="20"/>
              </w:rPr>
              <w:t>6-10 кВ</w:t>
            </w:r>
          </w:p>
        </w:tc>
        <w:tc>
          <w:tcPr>
            <w:tcW w:w="1134" w:type="dxa"/>
            <w:vAlign w:val="center"/>
          </w:tcPr>
          <w:p w:rsidR="00E92A50" w:rsidRPr="00E31612" w:rsidRDefault="00E92A50" w:rsidP="00E02B36">
            <w:pPr>
              <w:spacing w:after="0" w:line="228" w:lineRule="auto"/>
              <w:ind w:right="-306" w:hanging="250"/>
              <w:jc w:val="center"/>
              <w:rPr>
                <w:rFonts w:ascii="Times New Roman" w:hAnsi="Times New Roman"/>
                <w:sz w:val="20"/>
              </w:rPr>
            </w:pPr>
            <w:r w:rsidRPr="00E31612">
              <w:rPr>
                <w:rFonts w:ascii="Times New Roman" w:hAnsi="Times New Roman"/>
                <w:sz w:val="20"/>
              </w:rPr>
              <w:t>142 879,00</w:t>
            </w:r>
          </w:p>
        </w:tc>
        <w:tc>
          <w:tcPr>
            <w:tcW w:w="1418" w:type="dxa"/>
            <w:vAlign w:val="center"/>
          </w:tcPr>
          <w:p w:rsidR="00E92A50" w:rsidRPr="00E31612" w:rsidRDefault="00E92A50" w:rsidP="00E02B36">
            <w:pPr>
              <w:spacing w:after="0" w:line="228" w:lineRule="auto"/>
              <w:ind w:left="-108" w:right="-306" w:hanging="142"/>
              <w:jc w:val="center"/>
              <w:rPr>
                <w:rFonts w:ascii="Times New Roman" w:hAnsi="Times New Roman"/>
                <w:sz w:val="20"/>
              </w:rPr>
            </w:pPr>
            <w:r w:rsidRPr="00E31612">
              <w:rPr>
                <w:rFonts w:ascii="Times New Roman" w:hAnsi="Times New Roman"/>
                <w:sz w:val="20"/>
              </w:rPr>
              <w:t>142 879,00</w:t>
            </w:r>
          </w:p>
        </w:tc>
        <w:tc>
          <w:tcPr>
            <w:tcW w:w="1275" w:type="dxa"/>
            <w:vAlign w:val="center"/>
          </w:tcPr>
          <w:p w:rsidR="00E92A50" w:rsidRPr="00E31612" w:rsidRDefault="00E92A50" w:rsidP="00E02B36">
            <w:pPr>
              <w:spacing w:after="0" w:line="228" w:lineRule="auto"/>
              <w:ind w:left="-392" w:right="-306" w:firstLine="142"/>
              <w:jc w:val="center"/>
              <w:rPr>
                <w:rFonts w:ascii="Times New Roman" w:hAnsi="Times New Roman"/>
                <w:sz w:val="20"/>
              </w:rPr>
            </w:pPr>
            <w:r w:rsidRPr="00E31612">
              <w:rPr>
                <w:rFonts w:ascii="Times New Roman" w:hAnsi="Times New Roman"/>
                <w:sz w:val="20"/>
              </w:rPr>
              <w:t>151 413,00</w:t>
            </w:r>
          </w:p>
        </w:tc>
        <w:tc>
          <w:tcPr>
            <w:tcW w:w="1134" w:type="dxa"/>
            <w:vAlign w:val="center"/>
          </w:tcPr>
          <w:p w:rsidR="00E92A50" w:rsidRPr="00E31612" w:rsidRDefault="00E92A50" w:rsidP="00E02B36">
            <w:pPr>
              <w:spacing w:after="0" w:line="228" w:lineRule="auto"/>
              <w:ind w:right="-306" w:hanging="250"/>
              <w:jc w:val="center"/>
              <w:rPr>
                <w:rFonts w:ascii="Times New Roman" w:hAnsi="Times New Roman"/>
                <w:sz w:val="20"/>
              </w:rPr>
            </w:pPr>
            <w:r>
              <w:rPr>
                <w:rFonts w:ascii="Times New Roman" w:hAnsi="Times New Roman"/>
                <w:sz w:val="20"/>
              </w:rPr>
              <w:t>71 439,50</w:t>
            </w:r>
          </w:p>
        </w:tc>
        <w:tc>
          <w:tcPr>
            <w:tcW w:w="1276" w:type="dxa"/>
            <w:vAlign w:val="center"/>
          </w:tcPr>
          <w:p w:rsidR="00E92A50" w:rsidRPr="00E31612" w:rsidRDefault="00E92A50" w:rsidP="00E02B36">
            <w:pPr>
              <w:spacing w:after="0" w:line="228" w:lineRule="auto"/>
              <w:ind w:left="-108" w:right="-306" w:hanging="142"/>
              <w:jc w:val="center"/>
              <w:rPr>
                <w:rFonts w:ascii="Times New Roman" w:hAnsi="Times New Roman"/>
                <w:sz w:val="20"/>
              </w:rPr>
            </w:pPr>
            <w:r w:rsidRPr="00E31612">
              <w:rPr>
                <w:rFonts w:ascii="Times New Roman" w:hAnsi="Times New Roman"/>
                <w:sz w:val="20"/>
              </w:rPr>
              <w:t>142 879,00</w:t>
            </w:r>
          </w:p>
        </w:tc>
        <w:tc>
          <w:tcPr>
            <w:tcW w:w="1134" w:type="dxa"/>
            <w:vAlign w:val="center"/>
          </w:tcPr>
          <w:p w:rsidR="00E92A50" w:rsidRPr="00E31612" w:rsidRDefault="00E92A50" w:rsidP="00E02B36">
            <w:pPr>
              <w:spacing w:after="0" w:line="228" w:lineRule="auto"/>
              <w:ind w:left="-392" w:right="-306" w:firstLine="142"/>
              <w:jc w:val="center"/>
              <w:rPr>
                <w:rFonts w:ascii="Times New Roman" w:hAnsi="Times New Roman"/>
                <w:sz w:val="20"/>
              </w:rPr>
            </w:pPr>
            <w:r w:rsidRPr="00E31612">
              <w:rPr>
                <w:rFonts w:ascii="Times New Roman" w:hAnsi="Times New Roman"/>
                <w:sz w:val="20"/>
              </w:rPr>
              <w:t>151 413,00</w:t>
            </w:r>
          </w:p>
        </w:tc>
      </w:tr>
    </w:tbl>
    <w:p w:rsidR="00E92A50" w:rsidRPr="00AA6B20"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AA6B20">
        <w:rPr>
          <w:rFonts w:ascii="Times New Roman" w:hAnsi="Times New Roman"/>
          <w:sz w:val="24"/>
          <w:szCs w:val="24"/>
        </w:rPr>
        <w:t xml:space="preserve">Стандартизированные тарифные ставки предлагается установить на основании </w:t>
      </w:r>
      <w:r w:rsidRPr="00AA6B20">
        <w:rPr>
          <w:rFonts w:ascii="Times New Roman" w:hAnsi="Times New Roman"/>
          <w:sz w:val="24"/>
          <w:szCs w:val="24"/>
          <w:u w:val="single"/>
        </w:rPr>
        <w:t>типовых смет на строительство воздушных линий</w:t>
      </w:r>
      <w:r w:rsidRPr="00AA6B20">
        <w:rPr>
          <w:rFonts w:ascii="Times New Roman" w:hAnsi="Times New Roman"/>
          <w:sz w:val="24"/>
          <w:szCs w:val="24"/>
        </w:rPr>
        <w:t>, представленных «Желдорэнерго» - филиалом ООО «Энергопромсбыт». Сметные расчеты прошли экспертизу на предмет ценообразования затрат на строительство воздушной линии по уровням напряжения и максимальной мощности в департаменте топливно-энергетического комплекса и жилищно-коммунального хозяйства Костромской области.</w:t>
      </w:r>
    </w:p>
    <w:p w:rsidR="00E92A50" w:rsidRPr="00AA6B20"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AA6B20">
        <w:rPr>
          <w:rFonts w:ascii="Times New Roman" w:hAnsi="Times New Roman"/>
          <w:sz w:val="24"/>
          <w:szCs w:val="24"/>
        </w:rPr>
        <w:t xml:space="preserve">Ставка на строительство воздушной линии на уровне напряжения 0,23-0,4 кВ и максимальной мощностью от 0 до 8 899 кВт принята на уровне фактических и плановых затрат на выполнение данных работ по другим сетевым организациям на территории Костромской области (филиал «ОАО МРСК Центра» - «Костромаэнерго» </w:t>
      </w:r>
      <w:proofErr w:type="gramStart"/>
      <w:r w:rsidRPr="00AA6B20">
        <w:rPr>
          <w:rFonts w:ascii="Times New Roman" w:hAnsi="Times New Roman"/>
          <w:sz w:val="24"/>
          <w:szCs w:val="24"/>
        </w:rPr>
        <w:t>и ООО</w:t>
      </w:r>
      <w:proofErr w:type="gramEnd"/>
      <w:r w:rsidRPr="00AA6B20">
        <w:rPr>
          <w:rFonts w:ascii="Times New Roman" w:hAnsi="Times New Roman"/>
          <w:sz w:val="24"/>
          <w:szCs w:val="24"/>
        </w:rPr>
        <w:t xml:space="preserve"> «КФК Энерго»).</w:t>
      </w:r>
    </w:p>
    <w:p w:rsidR="00E92A50" w:rsidRPr="00AA6B20"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AA6B20">
        <w:rPr>
          <w:rFonts w:ascii="Times New Roman" w:hAnsi="Times New Roman"/>
          <w:sz w:val="24"/>
          <w:szCs w:val="24"/>
        </w:rPr>
        <w:t>С 1 октября 2015 года размер ставки на строительство воздушной линии максимальной мощностью не более чем 150 кВт составит 50% величины ставки, предлагаемой к утверждению (с 1.01.2015 г. по 30.09.2015 г.).</w:t>
      </w:r>
    </w:p>
    <w:p w:rsidR="00E92A50" w:rsidRPr="00AA6B20"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AA6B20">
        <w:rPr>
          <w:rFonts w:ascii="Times New Roman" w:hAnsi="Times New Roman"/>
          <w:sz w:val="24"/>
          <w:szCs w:val="24"/>
        </w:rPr>
        <w:t xml:space="preserve">1.3. Стандартизированная тарифная ставка (С3) на покрытие расходов сетевой </w:t>
      </w:r>
      <w:proofErr w:type="gramStart"/>
      <w:r w:rsidRPr="00AA6B20">
        <w:rPr>
          <w:rFonts w:ascii="Times New Roman" w:hAnsi="Times New Roman"/>
          <w:sz w:val="24"/>
          <w:szCs w:val="24"/>
        </w:rPr>
        <w:t>организации</w:t>
      </w:r>
      <w:proofErr w:type="gramEnd"/>
      <w:r w:rsidRPr="00AA6B20">
        <w:rPr>
          <w:rFonts w:ascii="Times New Roman" w:hAnsi="Times New Roman"/>
          <w:sz w:val="24"/>
          <w:szCs w:val="24"/>
        </w:rPr>
        <w:t xml:space="preserve"> на строительство кабельных линий электропередачи на i-м уровне напряжения согласно </w:t>
      </w:r>
      <w:hyperlink r:id="rId19" w:history="1">
        <w:r w:rsidRPr="00AA6B20">
          <w:rPr>
            <w:rFonts w:ascii="Times New Roman" w:hAnsi="Times New Roman"/>
            <w:sz w:val="24"/>
            <w:szCs w:val="24"/>
          </w:rPr>
          <w:t>приложению № 1</w:t>
        </w:r>
      </w:hyperlink>
      <w:r w:rsidRPr="00AA6B20">
        <w:rPr>
          <w:rFonts w:ascii="Times New Roman" w:hAnsi="Times New Roman"/>
          <w:sz w:val="24"/>
          <w:szCs w:val="24"/>
        </w:rPr>
        <w:t xml:space="preserve"> к Методическим указаниям в расчете на 1 км линий предлагается установить в следующем размере (руб./км) (таблица №3):</w:t>
      </w:r>
    </w:p>
    <w:p w:rsidR="00E92A50" w:rsidRPr="00AA6B20" w:rsidRDefault="00E92A50" w:rsidP="00E92A50">
      <w:pPr>
        <w:pStyle w:val="ac"/>
        <w:autoSpaceDE w:val="0"/>
        <w:autoSpaceDN w:val="0"/>
        <w:adjustRightInd w:val="0"/>
        <w:spacing w:after="0" w:line="240" w:lineRule="auto"/>
        <w:ind w:left="0" w:firstLine="709"/>
        <w:jc w:val="right"/>
        <w:rPr>
          <w:rFonts w:ascii="Times New Roman" w:hAnsi="Times New Roman"/>
          <w:sz w:val="24"/>
          <w:szCs w:val="24"/>
        </w:rPr>
      </w:pPr>
      <w:r w:rsidRPr="00AA6B20">
        <w:rPr>
          <w:rFonts w:ascii="Times New Roman" w:hAnsi="Times New Roman"/>
          <w:sz w:val="24"/>
          <w:szCs w:val="24"/>
        </w:rPr>
        <w:t>Таблица №3</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276"/>
        <w:gridCol w:w="1276"/>
        <w:gridCol w:w="1134"/>
        <w:gridCol w:w="1276"/>
        <w:gridCol w:w="1275"/>
        <w:gridCol w:w="1134"/>
        <w:gridCol w:w="1134"/>
      </w:tblGrid>
      <w:tr w:rsidR="00E92A50" w:rsidRPr="0021324C" w:rsidTr="00E02B36">
        <w:trPr>
          <w:trHeight w:val="250"/>
        </w:trPr>
        <w:tc>
          <w:tcPr>
            <w:tcW w:w="1276" w:type="dxa"/>
            <w:vMerge w:val="restart"/>
            <w:vAlign w:val="center"/>
          </w:tcPr>
          <w:p w:rsidR="00E92A50" w:rsidRPr="0021324C" w:rsidRDefault="00E92A50" w:rsidP="00E02B36">
            <w:pPr>
              <w:spacing w:after="0" w:line="240" w:lineRule="auto"/>
              <w:ind w:left="-284" w:right="-306" w:firstLine="34"/>
              <w:jc w:val="center"/>
              <w:rPr>
                <w:rFonts w:ascii="Times New Roman" w:hAnsi="Times New Roman"/>
                <w:sz w:val="20"/>
              </w:rPr>
            </w:pPr>
            <w:r w:rsidRPr="0021324C">
              <w:rPr>
                <w:rFonts w:ascii="Times New Roman" w:hAnsi="Times New Roman"/>
                <w:sz w:val="20"/>
              </w:rPr>
              <w:t>Стандарти-</w:t>
            </w:r>
          </w:p>
          <w:p w:rsidR="00E92A50" w:rsidRPr="0021324C" w:rsidRDefault="00E92A50" w:rsidP="00E02B36">
            <w:pPr>
              <w:spacing w:after="0" w:line="240" w:lineRule="auto"/>
              <w:ind w:left="-284" w:right="-306"/>
              <w:jc w:val="center"/>
              <w:rPr>
                <w:rFonts w:ascii="Times New Roman" w:hAnsi="Times New Roman"/>
                <w:sz w:val="20"/>
              </w:rPr>
            </w:pPr>
            <w:r w:rsidRPr="0021324C">
              <w:rPr>
                <w:rFonts w:ascii="Times New Roman" w:hAnsi="Times New Roman"/>
                <w:sz w:val="20"/>
              </w:rPr>
              <w:t xml:space="preserve">зированная </w:t>
            </w:r>
          </w:p>
          <w:p w:rsidR="00E92A50" w:rsidRPr="0021324C" w:rsidRDefault="00E92A50" w:rsidP="00E02B36">
            <w:pPr>
              <w:spacing w:after="0" w:line="240" w:lineRule="auto"/>
              <w:ind w:left="-284" w:right="-306" w:hanging="107"/>
              <w:jc w:val="center"/>
              <w:rPr>
                <w:rFonts w:ascii="Times New Roman" w:hAnsi="Times New Roman"/>
                <w:sz w:val="20"/>
              </w:rPr>
            </w:pPr>
            <w:r w:rsidRPr="0021324C">
              <w:rPr>
                <w:rFonts w:ascii="Times New Roman" w:hAnsi="Times New Roman"/>
                <w:sz w:val="20"/>
              </w:rPr>
              <w:t>тарифная</w:t>
            </w:r>
          </w:p>
          <w:p w:rsidR="00E92A50" w:rsidRPr="0021324C" w:rsidRDefault="00E92A50" w:rsidP="00E02B36">
            <w:pPr>
              <w:spacing w:after="0" w:line="240" w:lineRule="auto"/>
              <w:ind w:left="-284" w:right="-306" w:hanging="107"/>
              <w:jc w:val="center"/>
              <w:rPr>
                <w:rFonts w:ascii="Times New Roman" w:hAnsi="Times New Roman"/>
                <w:sz w:val="20"/>
              </w:rPr>
            </w:pPr>
            <w:r w:rsidRPr="0021324C">
              <w:rPr>
                <w:rFonts w:ascii="Times New Roman" w:hAnsi="Times New Roman"/>
                <w:sz w:val="20"/>
              </w:rPr>
              <w:t>ставка</w:t>
            </w:r>
          </w:p>
        </w:tc>
        <w:tc>
          <w:tcPr>
            <w:tcW w:w="1276" w:type="dxa"/>
            <w:vMerge w:val="restart"/>
            <w:vAlign w:val="center"/>
          </w:tcPr>
          <w:p w:rsidR="00E92A50" w:rsidRPr="0021324C" w:rsidRDefault="00E92A50" w:rsidP="00E02B36">
            <w:pPr>
              <w:spacing w:after="0" w:line="240" w:lineRule="auto"/>
              <w:ind w:left="-284" w:right="-306" w:hanging="107"/>
              <w:jc w:val="center"/>
              <w:rPr>
                <w:rFonts w:ascii="Times New Roman" w:hAnsi="Times New Roman"/>
                <w:sz w:val="20"/>
              </w:rPr>
            </w:pPr>
            <w:r w:rsidRPr="0021324C">
              <w:rPr>
                <w:rFonts w:ascii="Times New Roman" w:hAnsi="Times New Roman"/>
                <w:sz w:val="20"/>
              </w:rPr>
              <w:t>Класс</w:t>
            </w:r>
          </w:p>
          <w:p w:rsidR="00E92A50" w:rsidRPr="0021324C" w:rsidRDefault="00E92A50" w:rsidP="00E02B36">
            <w:pPr>
              <w:spacing w:after="0" w:line="240" w:lineRule="auto"/>
              <w:ind w:left="-284" w:right="-306" w:hanging="107"/>
              <w:jc w:val="center"/>
              <w:rPr>
                <w:rFonts w:ascii="Times New Roman" w:hAnsi="Times New Roman"/>
                <w:sz w:val="20"/>
              </w:rPr>
            </w:pPr>
            <w:r w:rsidRPr="0021324C">
              <w:rPr>
                <w:rFonts w:ascii="Times New Roman" w:hAnsi="Times New Roman"/>
                <w:sz w:val="20"/>
              </w:rPr>
              <w:t xml:space="preserve"> напряжения</w:t>
            </w:r>
          </w:p>
        </w:tc>
        <w:tc>
          <w:tcPr>
            <w:tcW w:w="3686" w:type="dxa"/>
            <w:gridSpan w:val="3"/>
          </w:tcPr>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 xml:space="preserve">Предложение Департамента </w:t>
            </w:r>
          </w:p>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с 1.01.2015 г. по 30.09.2015 г.</w:t>
            </w:r>
          </w:p>
        </w:tc>
        <w:tc>
          <w:tcPr>
            <w:tcW w:w="3543" w:type="dxa"/>
            <w:gridSpan w:val="3"/>
          </w:tcPr>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 xml:space="preserve">Предложение Департамента </w:t>
            </w:r>
          </w:p>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с 01.10.2015 г. по 31.12.2015 г.</w:t>
            </w:r>
          </w:p>
        </w:tc>
      </w:tr>
      <w:tr w:rsidR="00E92A50" w:rsidRPr="0021324C" w:rsidTr="00E02B36">
        <w:trPr>
          <w:trHeight w:val="430"/>
        </w:trPr>
        <w:tc>
          <w:tcPr>
            <w:tcW w:w="1276" w:type="dxa"/>
            <w:vMerge/>
            <w:vAlign w:val="center"/>
          </w:tcPr>
          <w:p w:rsidR="00E92A50" w:rsidRPr="0021324C" w:rsidRDefault="00E92A50" w:rsidP="00E02B36">
            <w:pPr>
              <w:spacing w:after="0" w:line="240" w:lineRule="auto"/>
              <w:ind w:left="-284" w:right="-306" w:hanging="107"/>
              <w:jc w:val="center"/>
              <w:rPr>
                <w:rFonts w:ascii="Times New Roman" w:hAnsi="Times New Roman"/>
                <w:sz w:val="20"/>
              </w:rPr>
            </w:pPr>
          </w:p>
        </w:tc>
        <w:tc>
          <w:tcPr>
            <w:tcW w:w="1276" w:type="dxa"/>
            <w:vMerge/>
            <w:vAlign w:val="center"/>
          </w:tcPr>
          <w:p w:rsidR="00E92A50" w:rsidRPr="0021324C" w:rsidRDefault="00E92A50" w:rsidP="00E02B36">
            <w:pPr>
              <w:spacing w:after="0" w:line="240" w:lineRule="auto"/>
              <w:ind w:left="-284" w:right="-306" w:hanging="107"/>
              <w:jc w:val="center"/>
              <w:rPr>
                <w:rFonts w:ascii="Times New Roman" w:hAnsi="Times New Roman"/>
                <w:sz w:val="20"/>
              </w:rPr>
            </w:pPr>
          </w:p>
        </w:tc>
        <w:tc>
          <w:tcPr>
            <w:tcW w:w="1276" w:type="dxa"/>
            <w:vAlign w:val="center"/>
          </w:tcPr>
          <w:p w:rsidR="00E92A50" w:rsidRPr="0021324C" w:rsidRDefault="00E92A50" w:rsidP="00E02B36">
            <w:pPr>
              <w:spacing w:after="0" w:line="240" w:lineRule="auto"/>
              <w:ind w:left="-249" w:right="-306" w:hanging="142"/>
              <w:jc w:val="center"/>
              <w:rPr>
                <w:rFonts w:ascii="Times New Roman" w:hAnsi="Times New Roman"/>
                <w:sz w:val="14"/>
                <w:szCs w:val="14"/>
              </w:rPr>
            </w:pPr>
            <w:r w:rsidRPr="0021324C">
              <w:rPr>
                <w:rFonts w:ascii="Times New Roman" w:hAnsi="Times New Roman"/>
                <w:sz w:val="14"/>
                <w:szCs w:val="14"/>
              </w:rPr>
              <w:t xml:space="preserve">от 0 </w:t>
            </w:r>
            <w:r>
              <w:rPr>
                <w:rFonts w:ascii="Times New Roman" w:hAnsi="Times New Roman"/>
                <w:sz w:val="14"/>
                <w:szCs w:val="14"/>
              </w:rPr>
              <w:t>кВт</w:t>
            </w:r>
          </w:p>
          <w:p w:rsidR="00E92A50" w:rsidRPr="0021324C" w:rsidRDefault="00E92A50" w:rsidP="00E02B36">
            <w:pPr>
              <w:spacing w:after="0" w:line="240" w:lineRule="auto"/>
              <w:ind w:left="-249" w:right="-306" w:hanging="142"/>
              <w:jc w:val="center"/>
              <w:rPr>
                <w:rFonts w:ascii="Times New Roman" w:hAnsi="Times New Roman"/>
                <w:sz w:val="14"/>
                <w:szCs w:val="14"/>
              </w:rPr>
            </w:pPr>
            <w:r w:rsidRPr="0021324C">
              <w:rPr>
                <w:rFonts w:ascii="Times New Roman" w:hAnsi="Times New Roman"/>
                <w:sz w:val="14"/>
                <w:szCs w:val="14"/>
              </w:rPr>
              <w:t>до 150 кВт</w:t>
            </w:r>
          </w:p>
        </w:tc>
        <w:tc>
          <w:tcPr>
            <w:tcW w:w="1134" w:type="dxa"/>
            <w:vAlign w:val="center"/>
          </w:tcPr>
          <w:p w:rsidR="00E92A50" w:rsidRPr="0021324C" w:rsidRDefault="00E92A50" w:rsidP="00E02B36">
            <w:pPr>
              <w:spacing w:after="0" w:line="240" w:lineRule="auto"/>
              <w:ind w:left="-392" w:right="-306" w:firstLine="142"/>
              <w:jc w:val="center"/>
              <w:rPr>
                <w:rFonts w:ascii="Times New Roman" w:hAnsi="Times New Roman"/>
                <w:sz w:val="14"/>
                <w:szCs w:val="14"/>
              </w:rPr>
            </w:pPr>
            <w:r w:rsidRPr="0021324C">
              <w:rPr>
                <w:rFonts w:ascii="Times New Roman" w:hAnsi="Times New Roman"/>
                <w:sz w:val="14"/>
                <w:szCs w:val="14"/>
              </w:rPr>
              <w:t xml:space="preserve">от 151 кВт </w:t>
            </w:r>
          </w:p>
          <w:p w:rsidR="00E92A50" w:rsidRPr="0021324C" w:rsidRDefault="00E92A50" w:rsidP="00E02B36">
            <w:pPr>
              <w:spacing w:after="0" w:line="240" w:lineRule="auto"/>
              <w:ind w:left="-392" w:right="-306" w:firstLine="142"/>
              <w:jc w:val="center"/>
              <w:rPr>
                <w:rFonts w:ascii="Times New Roman" w:hAnsi="Times New Roman"/>
                <w:sz w:val="14"/>
                <w:szCs w:val="14"/>
              </w:rPr>
            </w:pPr>
            <w:r w:rsidRPr="0021324C">
              <w:rPr>
                <w:rFonts w:ascii="Times New Roman" w:hAnsi="Times New Roman"/>
                <w:sz w:val="14"/>
                <w:szCs w:val="14"/>
              </w:rPr>
              <w:t xml:space="preserve">до 670 кВт </w:t>
            </w:r>
          </w:p>
        </w:tc>
        <w:tc>
          <w:tcPr>
            <w:tcW w:w="1276" w:type="dxa"/>
            <w:vAlign w:val="center"/>
          </w:tcPr>
          <w:p w:rsidR="00E92A50" w:rsidRPr="0021324C" w:rsidRDefault="00E92A50" w:rsidP="00E02B36">
            <w:pPr>
              <w:spacing w:after="0" w:line="240" w:lineRule="auto"/>
              <w:ind w:left="-108" w:right="-306" w:hanging="142"/>
              <w:jc w:val="center"/>
              <w:rPr>
                <w:rFonts w:ascii="Times New Roman" w:hAnsi="Times New Roman"/>
                <w:sz w:val="14"/>
                <w:szCs w:val="14"/>
              </w:rPr>
            </w:pPr>
            <w:r w:rsidRPr="0021324C">
              <w:rPr>
                <w:rFonts w:ascii="Times New Roman" w:hAnsi="Times New Roman"/>
                <w:sz w:val="14"/>
                <w:szCs w:val="14"/>
              </w:rPr>
              <w:t xml:space="preserve">от 671 кВт </w:t>
            </w:r>
          </w:p>
          <w:p w:rsidR="00E92A50" w:rsidRPr="0021324C" w:rsidRDefault="00E92A50" w:rsidP="00E02B36">
            <w:pPr>
              <w:spacing w:after="0" w:line="240" w:lineRule="auto"/>
              <w:ind w:left="-108" w:right="-306" w:hanging="142"/>
              <w:jc w:val="center"/>
              <w:rPr>
                <w:rFonts w:ascii="Times New Roman" w:hAnsi="Times New Roman"/>
                <w:sz w:val="14"/>
                <w:szCs w:val="14"/>
              </w:rPr>
            </w:pPr>
            <w:r w:rsidRPr="0021324C">
              <w:rPr>
                <w:rFonts w:ascii="Times New Roman" w:hAnsi="Times New Roman"/>
                <w:sz w:val="14"/>
                <w:szCs w:val="14"/>
              </w:rPr>
              <w:t>до 8 899 кВт</w:t>
            </w:r>
          </w:p>
        </w:tc>
        <w:tc>
          <w:tcPr>
            <w:tcW w:w="1275" w:type="dxa"/>
            <w:vAlign w:val="center"/>
          </w:tcPr>
          <w:p w:rsidR="00E92A50" w:rsidRPr="0021324C" w:rsidRDefault="00E92A50" w:rsidP="00E02B36">
            <w:pPr>
              <w:spacing w:after="0" w:line="240" w:lineRule="auto"/>
              <w:ind w:left="-249" w:right="-306" w:hanging="142"/>
              <w:jc w:val="center"/>
              <w:rPr>
                <w:rFonts w:ascii="Times New Roman" w:hAnsi="Times New Roman"/>
                <w:sz w:val="14"/>
                <w:szCs w:val="14"/>
              </w:rPr>
            </w:pPr>
            <w:r w:rsidRPr="0021324C">
              <w:rPr>
                <w:rFonts w:ascii="Times New Roman" w:hAnsi="Times New Roman"/>
                <w:sz w:val="14"/>
                <w:szCs w:val="14"/>
              </w:rPr>
              <w:t xml:space="preserve">от 0 </w:t>
            </w:r>
            <w:r>
              <w:rPr>
                <w:rFonts w:ascii="Times New Roman" w:hAnsi="Times New Roman"/>
                <w:sz w:val="14"/>
                <w:szCs w:val="14"/>
              </w:rPr>
              <w:t>кВт</w:t>
            </w:r>
          </w:p>
          <w:p w:rsidR="00E92A50" w:rsidRPr="0021324C" w:rsidRDefault="00E92A50" w:rsidP="00E02B36">
            <w:pPr>
              <w:spacing w:after="0" w:line="240" w:lineRule="auto"/>
              <w:ind w:left="-249" w:right="-306" w:hanging="142"/>
              <w:jc w:val="center"/>
              <w:rPr>
                <w:rFonts w:ascii="Times New Roman" w:hAnsi="Times New Roman"/>
                <w:sz w:val="14"/>
                <w:szCs w:val="14"/>
              </w:rPr>
            </w:pPr>
            <w:r w:rsidRPr="0021324C">
              <w:rPr>
                <w:rFonts w:ascii="Times New Roman" w:hAnsi="Times New Roman"/>
                <w:sz w:val="14"/>
                <w:szCs w:val="14"/>
              </w:rPr>
              <w:t>до 150 кВт</w:t>
            </w:r>
          </w:p>
        </w:tc>
        <w:tc>
          <w:tcPr>
            <w:tcW w:w="1134" w:type="dxa"/>
            <w:vAlign w:val="center"/>
          </w:tcPr>
          <w:p w:rsidR="00E92A50" w:rsidRPr="0021324C" w:rsidRDefault="00E92A50" w:rsidP="00E02B36">
            <w:pPr>
              <w:spacing w:after="0" w:line="240" w:lineRule="auto"/>
              <w:ind w:left="-392" w:right="-306" w:firstLine="142"/>
              <w:jc w:val="center"/>
              <w:rPr>
                <w:rFonts w:ascii="Times New Roman" w:hAnsi="Times New Roman"/>
                <w:sz w:val="14"/>
                <w:szCs w:val="14"/>
              </w:rPr>
            </w:pPr>
            <w:r w:rsidRPr="0021324C">
              <w:rPr>
                <w:rFonts w:ascii="Times New Roman" w:hAnsi="Times New Roman"/>
                <w:sz w:val="14"/>
                <w:szCs w:val="14"/>
              </w:rPr>
              <w:t xml:space="preserve">от 151 кВт </w:t>
            </w:r>
          </w:p>
          <w:p w:rsidR="00E92A50" w:rsidRPr="0021324C" w:rsidRDefault="00E92A50" w:rsidP="00E02B36">
            <w:pPr>
              <w:spacing w:after="0" w:line="240" w:lineRule="auto"/>
              <w:ind w:left="-392" w:right="-306" w:firstLine="142"/>
              <w:jc w:val="center"/>
              <w:rPr>
                <w:rFonts w:ascii="Times New Roman" w:hAnsi="Times New Roman"/>
                <w:sz w:val="14"/>
                <w:szCs w:val="14"/>
              </w:rPr>
            </w:pPr>
            <w:r w:rsidRPr="0021324C">
              <w:rPr>
                <w:rFonts w:ascii="Times New Roman" w:hAnsi="Times New Roman"/>
                <w:sz w:val="14"/>
                <w:szCs w:val="14"/>
              </w:rPr>
              <w:t xml:space="preserve">до 670 кВт </w:t>
            </w:r>
          </w:p>
        </w:tc>
        <w:tc>
          <w:tcPr>
            <w:tcW w:w="1134" w:type="dxa"/>
            <w:vAlign w:val="center"/>
          </w:tcPr>
          <w:p w:rsidR="00E92A50" w:rsidRPr="0021324C" w:rsidRDefault="00E92A50" w:rsidP="00E02B36">
            <w:pPr>
              <w:spacing w:after="0" w:line="240" w:lineRule="auto"/>
              <w:ind w:left="-108" w:right="-306" w:hanging="142"/>
              <w:jc w:val="center"/>
              <w:rPr>
                <w:rFonts w:ascii="Times New Roman" w:hAnsi="Times New Roman"/>
                <w:sz w:val="14"/>
                <w:szCs w:val="14"/>
              </w:rPr>
            </w:pPr>
            <w:r w:rsidRPr="0021324C">
              <w:rPr>
                <w:rFonts w:ascii="Times New Roman" w:hAnsi="Times New Roman"/>
                <w:sz w:val="14"/>
                <w:szCs w:val="14"/>
              </w:rPr>
              <w:t xml:space="preserve">от 671 кВт </w:t>
            </w:r>
          </w:p>
          <w:p w:rsidR="00E92A50" w:rsidRPr="0021324C" w:rsidRDefault="00E92A50" w:rsidP="00E02B36">
            <w:pPr>
              <w:spacing w:after="0" w:line="240" w:lineRule="auto"/>
              <w:ind w:left="-108" w:right="-306" w:hanging="142"/>
              <w:jc w:val="center"/>
              <w:rPr>
                <w:rFonts w:ascii="Times New Roman" w:hAnsi="Times New Roman"/>
                <w:sz w:val="14"/>
                <w:szCs w:val="14"/>
              </w:rPr>
            </w:pPr>
            <w:r w:rsidRPr="0021324C">
              <w:rPr>
                <w:rFonts w:ascii="Times New Roman" w:hAnsi="Times New Roman"/>
                <w:sz w:val="14"/>
                <w:szCs w:val="14"/>
              </w:rPr>
              <w:t>до 8 899 кВт</w:t>
            </w:r>
          </w:p>
        </w:tc>
      </w:tr>
      <w:tr w:rsidR="00E92A50" w:rsidRPr="0021324C" w:rsidTr="00E02B36">
        <w:tc>
          <w:tcPr>
            <w:tcW w:w="1276" w:type="dxa"/>
            <w:vAlign w:val="center"/>
          </w:tcPr>
          <w:p w:rsidR="00E92A50" w:rsidRPr="0021324C" w:rsidRDefault="00E92A50" w:rsidP="00E02B36">
            <w:pPr>
              <w:spacing w:after="0" w:line="240" w:lineRule="auto"/>
              <w:ind w:right="-306" w:hanging="250"/>
              <w:jc w:val="center"/>
              <w:rPr>
                <w:rFonts w:ascii="Times New Roman" w:hAnsi="Times New Roman"/>
                <w:sz w:val="20"/>
              </w:rPr>
            </w:pPr>
            <w:r w:rsidRPr="0021324C">
              <w:rPr>
                <w:rFonts w:ascii="Times New Roman" w:hAnsi="Times New Roman"/>
                <w:sz w:val="20"/>
              </w:rPr>
              <w:t>1</w:t>
            </w:r>
          </w:p>
        </w:tc>
        <w:tc>
          <w:tcPr>
            <w:tcW w:w="1276" w:type="dxa"/>
            <w:vAlign w:val="center"/>
          </w:tcPr>
          <w:p w:rsidR="00E92A50" w:rsidRPr="0021324C" w:rsidRDefault="00E92A50" w:rsidP="00E02B36">
            <w:pPr>
              <w:spacing w:after="0" w:line="240" w:lineRule="auto"/>
              <w:ind w:right="-306" w:hanging="250"/>
              <w:jc w:val="center"/>
              <w:rPr>
                <w:rFonts w:ascii="Times New Roman" w:hAnsi="Times New Roman"/>
                <w:sz w:val="20"/>
              </w:rPr>
            </w:pPr>
            <w:r w:rsidRPr="0021324C">
              <w:rPr>
                <w:rFonts w:ascii="Times New Roman" w:hAnsi="Times New Roman"/>
                <w:sz w:val="20"/>
              </w:rPr>
              <w:t>2</w:t>
            </w:r>
          </w:p>
        </w:tc>
        <w:tc>
          <w:tcPr>
            <w:tcW w:w="1276" w:type="dxa"/>
            <w:vAlign w:val="center"/>
          </w:tcPr>
          <w:p w:rsidR="00E92A50" w:rsidRPr="0021324C" w:rsidRDefault="00E92A50" w:rsidP="00E02B36">
            <w:pPr>
              <w:spacing w:after="0" w:line="240" w:lineRule="auto"/>
              <w:ind w:right="-306" w:hanging="250"/>
              <w:jc w:val="center"/>
              <w:rPr>
                <w:rFonts w:ascii="Times New Roman" w:hAnsi="Times New Roman"/>
                <w:sz w:val="20"/>
              </w:rPr>
            </w:pPr>
            <w:r w:rsidRPr="0021324C">
              <w:rPr>
                <w:rFonts w:ascii="Times New Roman" w:hAnsi="Times New Roman"/>
                <w:sz w:val="20"/>
              </w:rPr>
              <w:t>3</w:t>
            </w:r>
          </w:p>
        </w:tc>
        <w:tc>
          <w:tcPr>
            <w:tcW w:w="1134" w:type="dxa"/>
          </w:tcPr>
          <w:p w:rsidR="00E92A50" w:rsidRPr="0021324C" w:rsidRDefault="00E92A50" w:rsidP="00E02B36">
            <w:pPr>
              <w:spacing w:after="0" w:line="240" w:lineRule="auto"/>
              <w:ind w:right="-306" w:hanging="284"/>
              <w:jc w:val="center"/>
              <w:rPr>
                <w:rFonts w:ascii="Times New Roman" w:hAnsi="Times New Roman"/>
                <w:sz w:val="20"/>
              </w:rPr>
            </w:pPr>
            <w:r w:rsidRPr="0021324C">
              <w:rPr>
                <w:rFonts w:ascii="Times New Roman" w:hAnsi="Times New Roman"/>
                <w:sz w:val="20"/>
              </w:rPr>
              <w:t>4</w:t>
            </w:r>
          </w:p>
        </w:tc>
        <w:tc>
          <w:tcPr>
            <w:tcW w:w="1276" w:type="dxa"/>
            <w:vAlign w:val="center"/>
          </w:tcPr>
          <w:p w:rsidR="00E92A50" w:rsidRPr="0021324C" w:rsidRDefault="00E92A50" w:rsidP="00E02B36">
            <w:pPr>
              <w:spacing w:after="0" w:line="240" w:lineRule="auto"/>
              <w:ind w:right="-306" w:hanging="284"/>
              <w:jc w:val="center"/>
              <w:rPr>
                <w:rFonts w:ascii="Times New Roman" w:hAnsi="Times New Roman"/>
                <w:sz w:val="20"/>
              </w:rPr>
            </w:pPr>
            <w:r w:rsidRPr="0021324C">
              <w:rPr>
                <w:rFonts w:ascii="Times New Roman" w:hAnsi="Times New Roman"/>
                <w:sz w:val="20"/>
              </w:rPr>
              <w:t>5</w:t>
            </w:r>
          </w:p>
        </w:tc>
        <w:tc>
          <w:tcPr>
            <w:tcW w:w="1275" w:type="dxa"/>
          </w:tcPr>
          <w:p w:rsidR="00E92A50" w:rsidRPr="0021324C" w:rsidRDefault="00E92A50" w:rsidP="00E02B36">
            <w:pPr>
              <w:spacing w:after="0" w:line="240" w:lineRule="auto"/>
              <w:ind w:right="-306" w:hanging="284"/>
              <w:jc w:val="center"/>
              <w:rPr>
                <w:rFonts w:ascii="Times New Roman" w:hAnsi="Times New Roman"/>
                <w:sz w:val="20"/>
              </w:rPr>
            </w:pPr>
            <w:r w:rsidRPr="0021324C">
              <w:rPr>
                <w:rFonts w:ascii="Times New Roman" w:hAnsi="Times New Roman"/>
                <w:sz w:val="20"/>
              </w:rPr>
              <w:t>6</w:t>
            </w:r>
          </w:p>
        </w:tc>
        <w:tc>
          <w:tcPr>
            <w:tcW w:w="1134" w:type="dxa"/>
          </w:tcPr>
          <w:p w:rsidR="00E92A50" w:rsidRPr="0021324C" w:rsidRDefault="00E92A50" w:rsidP="00E02B36">
            <w:pPr>
              <w:spacing w:after="0" w:line="240" w:lineRule="auto"/>
              <w:ind w:right="-306" w:hanging="284"/>
              <w:jc w:val="center"/>
              <w:rPr>
                <w:rFonts w:ascii="Times New Roman" w:hAnsi="Times New Roman"/>
                <w:sz w:val="20"/>
              </w:rPr>
            </w:pPr>
            <w:r w:rsidRPr="0021324C">
              <w:rPr>
                <w:rFonts w:ascii="Times New Roman" w:hAnsi="Times New Roman"/>
                <w:sz w:val="20"/>
              </w:rPr>
              <w:t>7</w:t>
            </w:r>
          </w:p>
        </w:tc>
        <w:tc>
          <w:tcPr>
            <w:tcW w:w="1134" w:type="dxa"/>
          </w:tcPr>
          <w:p w:rsidR="00E92A50" w:rsidRPr="0021324C" w:rsidRDefault="00E92A50" w:rsidP="00E02B36">
            <w:pPr>
              <w:spacing w:after="0" w:line="240" w:lineRule="auto"/>
              <w:ind w:right="-306" w:hanging="284"/>
              <w:jc w:val="center"/>
              <w:rPr>
                <w:rFonts w:ascii="Times New Roman" w:hAnsi="Times New Roman"/>
                <w:sz w:val="20"/>
              </w:rPr>
            </w:pPr>
            <w:r w:rsidRPr="0021324C">
              <w:rPr>
                <w:rFonts w:ascii="Times New Roman" w:hAnsi="Times New Roman"/>
                <w:sz w:val="20"/>
              </w:rPr>
              <w:t>8</w:t>
            </w:r>
          </w:p>
        </w:tc>
      </w:tr>
      <w:tr w:rsidR="00E92A50" w:rsidRPr="0021324C" w:rsidTr="00E02B36">
        <w:trPr>
          <w:trHeight w:val="499"/>
        </w:trPr>
        <w:tc>
          <w:tcPr>
            <w:tcW w:w="1276" w:type="dxa"/>
            <w:vAlign w:val="center"/>
          </w:tcPr>
          <w:p w:rsidR="00E92A50" w:rsidRPr="0021324C" w:rsidRDefault="00E92A50" w:rsidP="00E02B36">
            <w:pPr>
              <w:spacing w:after="0" w:line="240" w:lineRule="auto"/>
              <w:ind w:right="-306" w:hanging="250"/>
              <w:jc w:val="center"/>
              <w:rPr>
                <w:rFonts w:ascii="Times New Roman" w:hAnsi="Times New Roman"/>
                <w:sz w:val="20"/>
              </w:rPr>
            </w:pPr>
            <w:r w:rsidRPr="0021324C">
              <w:rPr>
                <w:rFonts w:ascii="Times New Roman" w:hAnsi="Times New Roman"/>
                <w:sz w:val="20"/>
              </w:rPr>
              <w:t>С3</w:t>
            </w:r>
          </w:p>
        </w:tc>
        <w:tc>
          <w:tcPr>
            <w:tcW w:w="1276" w:type="dxa"/>
            <w:vAlign w:val="center"/>
          </w:tcPr>
          <w:p w:rsidR="00E92A50" w:rsidRPr="0021324C" w:rsidRDefault="00E92A50" w:rsidP="00E02B36">
            <w:pPr>
              <w:spacing w:after="0" w:line="240" w:lineRule="auto"/>
              <w:ind w:right="-306" w:hanging="250"/>
              <w:jc w:val="center"/>
              <w:rPr>
                <w:rFonts w:ascii="Times New Roman" w:hAnsi="Times New Roman"/>
                <w:sz w:val="20"/>
              </w:rPr>
            </w:pPr>
            <w:r w:rsidRPr="0021324C">
              <w:rPr>
                <w:rFonts w:ascii="Times New Roman" w:hAnsi="Times New Roman"/>
                <w:sz w:val="20"/>
              </w:rPr>
              <w:t>0,23-0,4 кВ</w:t>
            </w:r>
          </w:p>
        </w:tc>
        <w:tc>
          <w:tcPr>
            <w:tcW w:w="1276" w:type="dxa"/>
            <w:vAlign w:val="center"/>
          </w:tcPr>
          <w:p w:rsidR="00E92A50" w:rsidRPr="000D3BEB" w:rsidRDefault="00E92A50" w:rsidP="00E02B36">
            <w:pPr>
              <w:tabs>
                <w:tab w:val="center" w:pos="612"/>
              </w:tabs>
              <w:spacing w:after="0" w:line="240" w:lineRule="auto"/>
              <w:ind w:left="-250" w:right="-306" w:hanging="34"/>
              <w:jc w:val="center"/>
              <w:rPr>
                <w:rFonts w:ascii="Times New Roman" w:hAnsi="Times New Roman"/>
                <w:sz w:val="20"/>
                <w:szCs w:val="20"/>
              </w:rPr>
            </w:pPr>
            <w:r>
              <w:rPr>
                <w:rFonts w:ascii="Times New Roman" w:hAnsi="Times New Roman"/>
                <w:sz w:val="20"/>
                <w:szCs w:val="20"/>
              </w:rPr>
              <w:t>333 491,15</w:t>
            </w:r>
          </w:p>
        </w:tc>
        <w:tc>
          <w:tcPr>
            <w:tcW w:w="1134" w:type="dxa"/>
            <w:vAlign w:val="center"/>
          </w:tcPr>
          <w:p w:rsidR="00E92A50" w:rsidRPr="0021324C" w:rsidRDefault="00E92A50" w:rsidP="00E02B36">
            <w:pPr>
              <w:spacing w:after="0" w:line="240" w:lineRule="auto"/>
              <w:ind w:right="-306" w:hanging="284"/>
              <w:jc w:val="center"/>
              <w:rPr>
                <w:rFonts w:ascii="Times New Roman" w:hAnsi="Times New Roman"/>
                <w:sz w:val="20"/>
              </w:rPr>
            </w:pPr>
            <w:r>
              <w:rPr>
                <w:rFonts w:ascii="Times New Roman" w:hAnsi="Times New Roman"/>
                <w:sz w:val="20"/>
                <w:szCs w:val="20"/>
              </w:rPr>
              <w:t>333 491,15</w:t>
            </w:r>
          </w:p>
        </w:tc>
        <w:tc>
          <w:tcPr>
            <w:tcW w:w="1276" w:type="dxa"/>
            <w:vAlign w:val="center"/>
          </w:tcPr>
          <w:p w:rsidR="00E92A50" w:rsidRPr="0021324C" w:rsidRDefault="00E92A50" w:rsidP="00E02B36">
            <w:pPr>
              <w:spacing w:after="0" w:line="240" w:lineRule="auto"/>
              <w:ind w:right="-306" w:hanging="284"/>
              <w:jc w:val="center"/>
              <w:rPr>
                <w:rFonts w:ascii="Times New Roman" w:hAnsi="Times New Roman"/>
                <w:sz w:val="20"/>
              </w:rPr>
            </w:pPr>
            <w:r>
              <w:rPr>
                <w:rFonts w:ascii="Times New Roman" w:hAnsi="Times New Roman"/>
                <w:sz w:val="20"/>
                <w:szCs w:val="20"/>
              </w:rPr>
              <w:t>333 491,15</w:t>
            </w:r>
          </w:p>
        </w:tc>
        <w:tc>
          <w:tcPr>
            <w:tcW w:w="1275" w:type="dxa"/>
            <w:vAlign w:val="center"/>
          </w:tcPr>
          <w:p w:rsidR="00E92A50" w:rsidRPr="000D3BEB" w:rsidRDefault="00E92A50" w:rsidP="00E02B36">
            <w:pPr>
              <w:tabs>
                <w:tab w:val="center" w:pos="612"/>
              </w:tabs>
              <w:spacing w:after="0" w:line="240" w:lineRule="auto"/>
              <w:ind w:left="-250" w:right="-306" w:hanging="34"/>
              <w:jc w:val="center"/>
              <w:rPr>
                <w:rFonts w:ascii="Times New Roman" w:hAnsi="Times New Roman"/>
                <w:sz w:val="20"/>
                <w:szCs w:val="20"/>
              </w:rPr>
            </w:pPr>
            <w:r>
              <w:rPr>
                <w:rFonts w:ascii="Times New Roman" w:hAnsi="Times New Roman"/>
                <w:sz w:val="20"/>
                <w:szCs w:val="20"/>
              </w:rPr>
              <w:t>166 745,58</w:t>
            </w:r>
          </w:p>
        </w:tc>
        <w:tc>
          <w:tcPr>
            <w:tcW w:w="1134" w:type="dxa"/>
            <w:vAlign w:val="center"/>
          </w:tcPr>
          <w:p w:rsidR="00E92A50" w:rsidRPr="0021324C" w:rsidRDefault="00E92A50" w:rsidP="00E02B36">
            <w:pPr>
              <w:spacing w:after="0" w:line="240" w:lineRule="auto"/>
              <w:ind w:right="-306" w:hanging="284"/>
              <w:jc w:val="center"/>
              <w:rPr>
                <w:rFonts w:ascii="Times New Roman" w:hAnsi="Times New Roman"/>
                <w:sz w:val="20"/>
              </w:rPr>
            </w:pPr>
            <w:r>
              <w:rPr>
                <w:rFonts w:ascii="Times New Roman" w:hAnsi="Times New Roman"/>
                <w:sz w:val="20"/>
                <w:szCs w:val="20"/>
              </w:rPr>
              <w:t>333 491,15</w:t>
            </w:r>
          </w:p>
        </w:tc>
        <w:tc>
          <w:tcPr>
            <w:tcW w:w="1134" w:type="dxa"/>
            <w:vAlign w:val="center"/>
          </w:tcPr>
          <w:p w:rsidR="00E92A50" w:rsidRPr="0021324C" w:rsidRDefault="00E92A50" w:rsidP="00E02B36">
            <w:pPr>
              <w:spacing w:after="0" w:line="240" w:lineRule="auto"/>
              <w:ind w:right="-306" w:hanging="284"/>
              <w:jc w:val="center"/>
              <w:rPr>
                <w:rFonts w:ascii="Times New Roman" w:hAnsi="Times New Roman"/>
                <w:sz w:val="20"/>
              </w:rPr>
            </w:pPr>
            <w:r>
              <w:rPr>
                <w:rFonts w:ascii="Times New Roman" w:hAnsi="Times New Roman"/>
                <w:sz w:val="20"/>
                <w:szCs w:val="20"/>
              </w:rPr>
              <w:t>333 491,15</w:t>
            </w:r>
          </w:p>
        </w:tc>
      </w:tr>
      <w:tr w:rsidR="00E92A50" w:rsidRPr="0021324C" w:rsidTr="00E02B36">
        <w:trPr>
          <w:trHeight w:val="301"/>
        </w:trPr>
        <w:tc>
          <w:tcPr>
            <w:tcW w:w="1276" w:type="dxa"/>
            <w:vAlign w:val="center"/>
          </w:tcPr>
          <w:p w:rsidR="00E92A50" w:rsidRPr="0021324C" w:rsidRDefault="00E92A50" w:rsidP="00E02B36">
            <w:pPr>
              <w:tabs>
                <w:tab w:val="left" w:pos="210"/>
              </w:tabs>
              <w:spacing w:after="0" w:line="240" w:lineRule="auto"/>
              <w:ind w:right="-306" w:hanging="249"/>
              <w:jc w:val="center"/>
              <w:rPr>
                <w:rFonts w:ascii="Times New Roman" w:hAnsi="Times New Roman"/>
                <w:sz w:val="20"/>
              </w:rPr>
            </w:pPr>
            <w:r w:rsidRPr="0021324C">
              <w:rPr>
                <w:rFonts w:ascii="Times New Roman" w:hAnsi="Times New Roman"/>
                <w:sz w:val="20"/>
              </w:rPr>
              <w:t>С3</w:t>
            </w:r>
          </w:p>
        </w:tc>
        <w:tc>
          <w:tcPr>
            <w:tcW w:w="1276" w:type="dxa"/>
            <w:vAlign w:val="center"/>
          </w:tcPr>
          <w:p w:rsidR="00E92A50" w:rsidRPr="0021324C" w:rsidRDefault="00E92A50" w:rsidP="00E02B36">
            <w:pPr>
              <w:tabs>
                <w:tab w:val="left" w:pos="210"/>
              </w:tabs>
              <w:spacing w:after="0" w:line="240" w:lineRule="auto"/>
              <w:ind w:right="-306" w:hanging="391"/>
              <w:jc w:val="center"/>
              <w:rPr>
                <w:rFonts w:ascii="Times New Roman" w:hAnsi="Times New Roman"/>
                <w:sz w:val="20"/>
              </w:rPr>
            </w:pPr>
            <w:r w:rsidRPr="0021324C">
              <w:rPr>
                <w:rFonts w:ascii="Times New Roman" w:hAnsi="Times New Roman"/>
                <w:sz w:val="20"/>
              </w:rPr>
              <w:t>6-10 кВ</w:t>
            </w:r>
          </w:p>
        </w:tc>
        <w:tc>
          <w:tcPr>
            <w:tcW w:w="1276" w:type="dxa"/>
            <w:vAlign w:val="center"/>
          </w:tcPr>
          <w:p w:rsidR="00E92A50" w:rsidRPr="0021324C"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208 889,00</w:t>
            </w:r>
          </w:p>
        </w:tc>
        <w:tc>
          <w:tcPr>
            <w:tcW w:w="1134" w:type="dxa"/>
            <w:vAlign w:val="center"/>
          </w:tcPr>
          <w:p w:rsidR="00E92A50" w:rsidRPr="0021324C"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208 889,00</w:t>
            </w:r>
          </w:p>
        </w:tc>
        <w:tc>
          <w:tcPr>
            <w:tcW w:w="1276" w:type="dxa"/>
            <w:vAlign w:val="center"/>
          </w:tcPr>
          <w:p w:rsidR="00E92A50" w:rsidRPr="0021324C"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249 259,00</w:t>
            </w:r>
          </w:p>
        </w:tc>
        <w:tc>
          <w:tcPr>
            <w:tcW w:w="1275" w:type="dxa"/>
            <w:vAlign w:val="center"/>
          </w:tcPr>
          <w:p w:rsidR="00E92A50" w:rsidRPr="0021324C"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104 444,50</w:t>
            </w:r>
          </w:p>
        </w:tc>
        <w:tc>
          <w:tcPr>
            <w:tcW w:w="1134" w:type="dxa"/>
            <w:vAlign w:val="center"/>
          </w:tcPr>
          <w:p w:rsidR="00E92A50" w:rsidRPr="0021324C"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208 889,00</w:t>
            </w:r>
          </w:p>
        </w:tc>
        <w:tc>
          <w:tcPr>
            <w:tcW w:w="1134" w:type="dxa"/>
            <w:vAlign w:val="center"/>
          </w:tcPr>
          <w:p w:rsidR="00E92A50" w:rsidRPr="0021324C"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249 259,00</w:t>
            </w:r>
          </w:p>
        </w:tc>
      </w:tr>
    </w:tbl>
    <w:p w:rsidR="00E92A50" w:rsidRPr="00AA6B20"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AA6B20">
        <w:rPr>
          <w:rFonts w:ascii="Times New Roman" w:hAnsi="Times New Roman"/>
          <w:sz w:val="24"/>
          <w:szCs w:val="24"/>
        </w:rPr>
        <w:t xml:space="preserve">Стандартизированные тарифные ставки предлагается установить на основании </w:t>
      </w:r>
      <w:r w:rsidRPr="00AA6B20">
        <w:rPr>
          <w:rFonts w:ascii="Times New Roman" w:hAnsi="Times New Roman"/>
          <w:sz w:val="24"/>
          <w:szCs w:val="24"/>
          <w:u w:val="single"/>
        </w:rPr>
        <w:t>типовых смет на строительство кабельных линий</w:t>
      </w:r>
      <w:r w:rsidRPr="00AA6B20">
        <w:rPr>
          <w:rFonts w:ascii="Times New Roman" w:hAnsi="Times New Roman"/>
          <w:sz w:val="24"/>
          <w:szCs w:val="24"/>
        </w:rPr>
        <w:t>, представленных «Желдорэнерго» - филиалом ООО «Энергопромсбыт».</w:t>
      </w:r>
    </w:p>
    <w:p w:rsidR="00E92A50" w:rsidRPr="00AA6B20"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AA6B20">
        <w:rPr>
          <w:rFonts w:ascii="Times New Roman" w:hAnsi="Times New Roman"/>
          <w:sz w:val="24"/>
          <w:szCs w:val="24"/>
        </w:rPr>
        <w:t>Сметные расчеты прошли экспертизу на предмет ценообразования затрат на строительство кабельной линии по уровням напряжения и максимальной мощности в департаменте топливно-энергетического комплекса и жилищно-коммунального хозяйства Костромской области.</w:t>
      </w:r>
    </w:p>
    <w:p w:rsidR="00E92A50" w:rsidRPr="00AA6B20"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AA6B20">
        <w:rPr>
          <w:rFonts w:ascii="Times New Roman" w:hAnsi="Times New Roman"/>
          <w:sz w:val="24"/>
          <w:szCs w:val="24"/>
        </w:rPr>
        <w:lastRenderedPageBreak/>
        <w:t>С 1 октября 2015 года размер ставки на строительство кабельной линии максимальной мощностью не более чем 150 кВт  составит 50% величины ставки, предлагаемой к утверждению (с 1.01.2015 г. по 30.09.2015 г.).</w:t>
      </w:r>
    </w:p>
    <w:p w:rsidR="00E92A50" w:rsidRPr="00AA6B20"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p>
    <w:p w:rsidR="00E92A50" w:rsidRPr="00AA6B20"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AA6B20">
        <w:rPr>
          <w:rFonts w:ascii="Times New Roman" w:hAnsi="Times New Roman"/>
          <w:sz w:val="24"/>
          <w:szCs w:val="24"/>
        </w:rPr>
        <w:t>1.4. Стандартизированная тарифная ставка (С</w:t>
      </w:r>
      <w:proofErr w:type="gramStart"/>
      <w:r w:rsidRPr="00AA6B20">
        <w:rPr>
          <w:rFonts w:ascii="Times New Roman" w:hAnsi="Times New Roman"/>
          <w:sz w:val="24"/>
          <w:szCs w:val="24"/>
        </w:rPr>
        <w:t>4</w:t>
      </w:r>
      <w:proofErr w:type="gramEnd"/>
      <w:r w:rsidRPr="00AA6B20">
        <w:rPr>
          <w:rFonts w:ascii="Times New Roman" w:hAnsi="Times New Roman"/>
          <w:sz w:val="24"/>
          <w:szCs w:val="24"/>
        </w:rPr>
        <w:t xml:space="preserve">) на покрытие расходов сетевой организации на строительство подстанций согласно </w:t>
      </w:r>
      <w:hyperlink r:id="rId20" w:history="1">
        <w:r w:rsidRPr="00AA6B20">
          <w:rPr>
            <w:rFonts w:ascii="Times New Roman" w:hAnsi="Times New Roman"/>
            <w:sz w:val="24"/>
            <w:szCs w:val="24"/>
          </w:rPr>
          <w:t>приложению № 1</w:t>
        </w:r>
      </w:hyperlink>
      <w:r w:rsidRPr="00AA6B20">
        <w:rPr>
          <w:rFonts w:ascii="Times New Roman" w:hAnsi="Times New Roman"/>
          <w:sz w:val="24"/>
          <w:szCs w:val="24"/>
        </w:rPr>
        <w:t xml:space="preserve"> к Методическим указаниям на i-м уровне напряжения предлагается установить в следующем размере (руб./кВт)  (таблица №4):</w:t>
      </w:r>
    </w:p>
    <w:p w:rsidR="00E92A50" w:rsidRPr="00AA6B20" w:rsidRDefault="00E92A50" w:rsidP="00E92A50">
      <w:pPr>
        <w:pStyle w:val="ac"/>
        <w:autoSpaceDE w:val="0"/>
        <w:autoSpaceDN w:val="0"/>
        <w:adjustRightInd w:val="0"/>
        <w:spacing w:after="0" w:line="240" w:lineRule="auto"/>
        <w:ind w:left="0" w:firstLine="709"/>
        <w:jc w:val="right"/>
        <w:rPr>
          <w:rFonts w:ascii="Times New Roman" w:hAnsi="Times New Roman"/>
          <w:sz w:val="24"/>
          <w:szCs w:val="24"/>
        </w:rPr>
      </w:pPr>
      <w:r w:rsidRPr="00AA6B20">
        <w:rPr>
          <w:rFonts w:ascii="Times New Roman" w:hAnsi="Times New Roman"/>
          <w:sz w:val="24"/>
          <w:szCs w:val="24"/>
        </w:rPr>
        <w:t>Таблица №4</w:t>
      </w:r>
    </w:p>
    <w:tbl>
      <w:tblPr>
        <w:tblpPr w:leftFromText="180" w:rightFromText="180" w:vertAnchor="text" w:horzAnchor="margin" w:tblpXSpec="center" w:tblpY="214"/>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101"/>
        <w:gridCol w:w="1417"/>
        <w:gridCol w:w="851"/>
        <w:gridCol w:w="850"/>
        <w:gridCol w:w="851"/>
        <w:gridCol w:w="1134"/>
        <w:gridCol w:w="1134"/>
        <w:gridCol w:w="992"/>
        <w:gridCol w:w="918"/>
      </w:tblGrid>
      <w:tr w:rsidR="00E92A50" w:rsidRPr="00747AF4" w:rsidTr="00E02B36">
        <w:trPr>
          <w:trHeight w:val="250"/>
        </w:trPr>
        <w:tc>
          <w:tcPr>
            <w:tcW w:w="992" w:type="dxa"/>
            <w:vMerge w:val="restart"/>
            <w:vAlign w:val="center"/>
          </w:tcPr>
          <w:p w:rsidR="00E92A50" w:rsidRPr="000107F8" w:rsidRDefault="00E92A50" w:rsidP="00E02B36">
            <w:pPr>
              <w:spacing w:after="0" w:line="240" w:lineRule="auto"/>
              <w:ind w:left="-284" w:right="-306" w:firstLine="34"/>
              <w:jc w:val="center"/>
              <w:rPr>
                <w:rFonts w:ascii="Times New Roman" w:hAnsi="Times New Roman"/>
                <w:sz w:val="20"/>
              </w:rPr>
            </w:pPr>
            <w:r w:rsidRPr="000107F8">
              <w:rPr>
                <w:rFonts w:ascii="Times New Roman" w:hAnsi="Times New Roman"/>
                <w:sz w:val="20"/>
              </w:rPr>
              <w:t>Стандарти-</w:t>
            </w:r>
          </w:p>
          <w:p w:rsidR="00E92A50" w:rsidRPr="000107F8" w:rsidRDefault="00E92A50" w:rsidP="00E02B36">
            <w:pPr>
              <w:spacing w:after="0" w:line="240" w:lineRule="auto"/>
              <w:ind w:left="-284" w:right="-306"/>
              <w:jc w:val="center"/>
              <w:rPr>
                <w:rFonts w:ascii="Times New Roman" w:hAnsi="Times New Roman"/>
                <w:sz w:val="20"/>
              </w:rPr>
            </w:pPr>
            <w:r w:rsidRPr="000107F8">
              <w:rPr>
                <w:rFonts w:ascii="Times New Roman" w:hAnsi="Times New Roman"/>
                <w:sz w:val="20"/>
              </w:rPr>
              <w:t xml:space="preserve">зированная </w:t>
            </w:r>
          </w:p>
          <w:p w:rsidR="00E92A50" w:rsidRPr="000107F8" w:rsidRDefault="00E92A50" w:rsidP="00E02B36">
            <w:pPr>
              <w:spacing w:after="0" w:line="240" w:lineRule="auto"/>
              <w:ind w:left="-284" w:right="-306" w:hanging="107"/>
              <w:jc w:val="center"/>
              <w:rPr>
                <w:rFonts w:ascii="Times New Roman" w:hAnsi="Times New Roman"/>
                <w:sz w:val="20"/>
              </w:rPr>
            </w:pPr>
            <w:r w:rsidRPr="000107F8">
              <w:rPr>
                <w:rFonts w:ascii="Times New Roman" w:hAnsi="Times New Roman"/>
                <w:sz w:val="20"/>
              </w:rPr>
              <w:t>тарифная</w:t>
            </w:r>
          </w:p>
          <w:p w:rsidR="00E92A50" w:rsidRPr="000107F8" w:rsidRDefault="00E92A50" w:rsidP="00E02B36">
            <w:pPr>
              <w:spacing w:after="0" w:line="240" w:lineRule="auto"/>
              <w:ind w:left="-284" w:right="-306" w:hanging="107"/>
              <w:jc w:val="center"/>
              <w:rPr>
                <w:rFonts w:ascii="Times New Roman" w:hAnsi="Times New Roman"/>
                <w:sz w:val="20"/>
              </w:rPr>
            </w:pPr>
            <w:r w:rsidRPr="000107F8">
              <w:rPr>
                <w:rFonts w:ascii="Times New Roman" w:hAnsi="Times New Roman"/>
                <w:sz w:val="20"/>
              </w:rPr>
              <w:t>ставка</w:t>
            </w:r>
          </w:p>
        </w:tc>
        <w:tc>
          <w:tcPr>
            <w:tcW w:w="1101" w:type="dxa"/>
            <w:vMerge w:val="restart"/>
            <w:vAlign w:val="center"/>
          </w:tcPr>
          <w:p w:rsidR="00E92A50" w:rsidRPr="000107F8" w:rsidRDefault="00E92A50" w:rsidP="00E02B36">
            <w:pPr>
              <w:spacing w:after="0" w:line="240" w:lineRule="auto"/>
              <w:ind w:left="-284" w:right="-306" w:hanging="107"/>
              <w:jc w:val="center"/>
              <w:rPr>
                <w:rFonts w:ascii="Times New Roman" w:hAnsi="Times New Roman"/>
                <w:sz w:val="20"/>
              </w:rPr>
            </w:pPr>
            <w:r w:rsidRPr="000107F8">
              <w:rPr>
                <w:rFonts w:ascii="Times New Roman" w:hAnsi="Times New Roman"/>
                <w:sz w:val="20"/>
              </w:rPr>
              <w:t>Класс</w:t>
            </w:r>
          </w:p>
          <w:p w:rsidR="00E92A50" w:rsidRPr="000107F8" w:rsidRDefault="00E92A50" w:rsidP="00E02B36">
            <w:pPr>
              <w:spacing w:after="0" w:line="240" w:lineRule="auto"/>
              <w:ind w:left="-284" w:right="-306" w:hanging="107"/>
              <w:jc w:val="center"/>
              <w:rPr>
                <w:rFonts w:ascii="Times New Roman" w:hAnsi="Times New Roman"/>
                <w:sz w:val="16"/>
                <w:szCs w:val="16"/>
              </w:rPr>
            </w:pPr>
            <w:r w:rsidRPr="000107F8">
              <w:rPr>
                <w:rFonts w:ascii="Times New Roman" w:hAnsi="Times New Roman"/>
                <w:sz w:val="20"/>
              </w:rPr>
              <w:t xml:space="preserve"> напряжения</w:t>
            </w:r>
          </w:p>
        </w:tc>
        <w:tc>
          <w:tcPr>
            <w:tcW w:w="3969" w:type="dxa"/>
            <w:gridSpan w:val="4"/>
          </w:tcPr>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 xml:space="preserve">Предложение Департамента </w:t>
            </w:r>
          </w:p>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с 1.01.2015 г. по 30.09.2015 г.</w:t>
            </w:r>
          </w:p>
        </w:tc>
        <w:tc>
          <w:tcPr>
            <w:tcW w:w="4178" w:type="dxa"/>
            <w:gridSpan w:val="4"/>
          </w:tcPr>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 xml:space="preserve">Предложение Департамента </w:t>
            </w:r>
          </w:p>
          <w:p w:rsidR="00E92A50" w:rsidRDefault="00E92A50" w:rsidP="00E02B36">
            <w:pPr>
              <w:spacing w:after="0" w:line="240" w:lineRule="auto"/>
              <w:ind w:left="-108" w:right="-306" w:hanging="142"/>
              <w:jc w:val="center"/>
              <w:rPr>
                <w:rFonts w:ascii="Times New Roman" w:hAnsi="Times New Roman"/>
                <w:sz w:val="20"/>
              </w:rPr>
            </w:pPr>
            <w:r>
              <w:rPr>
                <w:rFonts w:ascii="Times New Roman" w:hAnsi="Times New Roman"/>
                <w:sz w:val="20"/>
              </w:rPr>
              <w:t>с 01.10.2015 г. по 31.12.2015 г.</w:t>
            </w:r>
          </w:p>
        </w:tc>
      </w:tr>
      <w:tr w:rsidR="00E92A50" w:rsidRPr="00933C08" w:rsidTr="00E02B36">
        <w:trPr>
          <w:trHeight w:val="250"/>
        </w:trPr>
        <w:tc>
          <w:tcPr>
            <w:tcW w:w="992" w:type="dxa"/>
            <w:vMerge/>
            <w:vAlign w:val="center"/>
          </w:tcPr>
          <w:p w:rsidR="00E92A50" w:rsidRPr="000107F8" w:rsidRDefault="00E92A50" w:rsidP="00E02B36">
            <w:pPr>
              <w:spacing w:after="0" w:line="240" w:lineRule="auto"/>
              <w:ind w:left="-284" w:right="-306" w:hanging="107"/>
              <w:jc w:val="center"/>
              <w:rPr>
                <w:rFonts w:ascii="Times New Roman" w:hAnsi="Times New Roman"/>
                <w:sz w:val="16"/>
                <w:szCs w:val="16"/>
              </w:rPr>
            </w:pPr>
          </w:p>
        </w:tc>
        <w:tc>
          <w:tcPr>
            <w:tcW w:w="1101" w:type="dxa"/>
            <w:vMerge/>
            <w:vAlign w:val="center"/>
          </w:tcPr>
          <w:p w:rsidR="00E92A50" w:rsidRPr="000107F8" w:rsidRDefault="00E92A50" w:rsidP="00E02B36">
            <w:pPr>
              <w:spacing w:after="0" w:line="240" w:lineRule="auto"/>
              <w:ind w:left="-284" w:right="-306" w:hanging="107"/>
              <w:jc w:val="center"/>
              <w:rPr>
                <w:rFonts w:ascii="Times New Roman" w:hAnsi="Times New Roman"/>
                <w:sz w:val="16"/>
                <w:szCs w:val="16"/>
              </w:rPr>
            </w:pPr>
          </w:p>
        </w:tc>
        <w:tc>
          <w:tcPr>
            <w:tcW w:w="1417" w:type="dxa"/>
            <w:vAlign w:val="center"/>
          </w:tcPr>
          <w:p w:rsidR="00E92A50" w:rsidRPr="000107F8" w:rsidRDefault="00E92A50" w:rsidP="00E02B36">
            <w:pPr>
              <w:spacing w:after="0" w:line="240" w:lineRule="auto"/>
              <w:ind w:left="-249" w:right="-306" w:hanging="142"/>
              <w:jc w:val="center"/>
              <w:rPr>
                <w:rFonts w:ascii="Times New Roman" w:hAnsi="Times New Roman"/>
                <w:sz w:val="14"/>
                <w:szCs w:val="14"/>
              </w:rPr>
            </w:pPr>
            <w:r w:rsidRPr="000107F8">
              <w:rPr>
                <w:rFonts w:ascii="Times New Roman" w:hAnsi="Times New Roman"/>
                <w:sz w:val="14"/>
                <w:szCs w:val="14"/>
              </w:rPr>
              <w:t xml:space="preserve">Пункт </w:t>
            </w:r>
          </w:p>
          <w:p w:rsidR="00E92A50" w:rsidRPr="000107F8" w:rsidRDefault="00E92A50" w:rsidP="00E02B36">
            <w:pPr>
              <w:spacing w:after="0" w:line="240" w:lineRule="auto"/>
              <w:ind w:left="-249" w:right="-306" w:hanging="142"/>
              <w:jc w:val="center"/>
              <w:rPr>
                <w:rFonts w:ascii="Times New Roman" w:hAnsi="Times New Roman"/>
                <w:sz w:val="14"/>
                <w:szCs w:val="14"/>
              </w:rPr>
            </w:pPr>
            <w:r>
              <w:rPr>
                <w:rFonts w:ascii="Times New Roman" w:hAnsi="Times New Roman"/>
                <w:sz w:val="14"/>
                <w:szCs w:val="14"/>
              </w:rPr>
              <w:t>секциони</w:t>
            </w:r>
            <w:r w:rsidRPr="000107F8">
              <w:rPr>
                <w:rFonts w:ascii="Times New Roman" w:hAnsi="Times New Roman"/>
                <w:sz w:val="14"/>
                <w:szCs w:val="14"/>
              </w:rPr>
              <w:t>рования</w:t>
            </w:r>
          </w:p>
        </w:tc>
        <w:tc>
          <w:tcPr>
            <w:tcW w:w="851" w:type="dxa"/>
            <w:vAlign w:val="center"/>
          </w:tcPr>
          <w:p w:rsidR="00E92A50" w:rsidRPr="000107F8" w:rsidRDefault="00E92A50" w:rsidP="00E02B36">
            <w:pPr>
              <w:spacing w:after="0" w:line="240" w:lineRule="auto"/>
              <w:ind w:left="-392" w:right="-306" w:firstLine="142"/>
              <w:jc w:val="center"/>
              <w:rPr>
                <w:rFonts w:ascii="Times New Roman" w:hAnsi="Times New Roman"/>
                <w:sz w:val="14"/>
                <w:szCs w:val="14"/>
              </w:rPr>
            </w:pPr>
            <w:r w:rsidRPr="000107F8">
              <w:rPr>
                <w:rFonts w:ascii="Times New Roman" w:hAnsi="Times New Roman"/>
                <w:sz w:val="14"/>
                <w:szCs w:val="14"/>
              </w:rPr>
              <w:t>КТП 25</w:t>
            </w:r>
          </w:p>
        </w:tc>
        <w:tc>
          <w:tcPr>
            <w:tcW w:w="850" w:type="dxa"/>
            <w:vAlign w:val="center"/>
          </w:tcPr>
          <w:p w:rsidR="00E92A50" w:rsidRPr="000107F8" w:rsidRDefault="00E92A50" w:rsidP="00E02B36">
            <w:pPr>
              <w:spacing w:after="0" w:line="240" w:lineRule="auto"/>
              <w:ind w:left="-108" w:right="-306" w:hanging="142"/>
              <w:jc w:val="center"/>
              <w:rPr>
                <w:rFonts w:ascii="Times New Roman" w:hAnsi="Times New Roman"/>
                <w:sz w:val="14"/>
                <w:szCs w:val="14"/>
              </w:rPr>
            </w:pPr>
            <w:r w:rsidRPr="000107F8">
              <w:rPr>
                <w:rFonts w:ascii="Times New Roman" w:hAnsi="Times New Roman"/>
                <w:sz w:val="14"/>
                <w:szCs w:val="14"/>
              </w:rPr>
              <w:t>КТП 160</w:t>
            </w:r>
          </w:p>
        </w:tc>
        <w:tc>
          <w:tcPr>
            <w:tcW w:w="851" w:type="dxa"/>
            <w:vAlign w:val="center"/>
          </w:tcPr>
          <w:p w:rsidR="00E92A50" w:rsidRPr="000107F8" w:rsidRDefault="00E92A50" w:rsidP="00E02B36">
            <w:pPr>
              <w:spacing w:after="0" w:line="240" w:lineRule="auto"/>
              <w:ind w:left="-108" w:right="-306" w:hanging="142"/>
              <w:jc w:val="center"/>
              <w:rPr>
                <w:rFonts w:ascii="Times New Roman" w:hAnsi="Times New Roman"/>
                <w:sz w:val="14"/>
                <w:szCs w:val="14"/>
              </w:rPr>
            </w:pPr>
            <w:r w:rsidRPr="000107F8">
              <w:rPr>
                <w:rFonts w:ascii="Times New Roman" w:hAnsi="Times New Roman"/>
                <w:sz w:val="14"/>
                <w:szCs w:val="14"/>
              </w:rPr>
              <w:t>КТП 1000</w:t>
            </w:r>
          </w:p>
        </w:tc>
        <w:tc>
          <w:tcPr>
            <w:tcW w:w="1134" w:type="dxa"/>
            <w:vAlign w:val="center"/>
          </w:tcPr>
          <w:p w:rsidR="00E92A50" w:rsidRPr="000107F8" w:rsidRDefault="00E92A50" w:rsidP="00E02B36">
            <w:pPr>
              <w:spacing w:after="0" w:line="240" w:lineRule="auto"/>
              <w:ind w:left="-249" w:right="-306" w:hanging="142"/>
              <w:jc w:val="center"/>
              <w:rPr>
                <w:rFonts w:ascii="Times New Roman" w:hAnsi="Times New Roman"/>
                <w:sz w:val="14"/>
                <w:szCs w:val="14"/>
              </w:rPr>
            </w:pPr>
            <w:r w:rsidRPr="000107F8">
              <w:rPr>
                <w:rFonts w:ascii="Times New Roman" w:hAnsi="Times New Roman"/>
                <w:sz w:val="14"/>
                <w:szCs w:val="14"/>
              </w:rPr>
              <w:t xml:space="preserve">Пункт </w:t>
            </w:r>
          </w:p>
          <w:p w:rsidR="00E92A50" w:rsidRPr="000107F8" w:rsidRDefault="00E92A50" w:rsidP="00E02B36">
            <w:pPr>
              <w:spacing w:after="0" w:line="240" w:lineRule="auto"/>
              <w:ind w:left="-249" w:right="-306" w:hanging="142"/>
              <w:jc w:val="center"/>
              <w:rPr>
                <w:rFonts w:ascii="Times New Roman" w:hAnsi="Times New Roman"/>
                <w:sz w:val="14"/>
                <w:szCs w:val="14"/>
              </w:rPr>
            </w:pPr>
            <w:r w:rsidRPr="000107F8">
              <w:rPr>
                <w:rFonts w:ascii="Times New Roman" w:hAnsi="Times New Roman"/>
                <w:sz w:val="14"/>
                <w:szCs w:val="14"/>
              </w:rPr>
              <w:t>секционирования</w:t>
            </w:r>
          </w:p>
        </w:tc>
        <w:tc>
          <w:tcPr>
            <w:tcW w:w="1134" w:type="dxa"/>
            <w:vAlign w:val="center"/>
          </w:tcPr>
          <w:p w:rsidR="00E92A50" w:rsidRPr="000107F8" w:rsidRDefault="00E92A50" w:rsidP="00E02B36">
            <w:pPr>
              <w:spacing w:after="0" w:line="240" w:lineRule="auto"/>
              <w:ind w:left="-392" w:right="-306" w:firstLine="142"/>
              <w:jc w:val="center"/>
              <w:rPr>
                <w:rFonts w:ascii="Times New Roman" w:hAnsi="Times New Roman"/>
                <w:sz w:val="14"/>
                <w:szCs w:val="14"/>
              </w:rPr>
            </w:pPr>
            <w:r w:rsidRPr="000107F8">
              <w:rPr>
                <w:rFonts w:ascii="Times New Roman" w:hAnsi="Times New Roman"/>
                <w:sz w:val="14"/>
                <w:szCs w:val="14"/>
              </w:rPr>
              <w:t>КТП 25</w:t>
            </w:r>
          </w:p>
        </w:tc>
        <w:tc>
          <w:tcPr>
            <w:tcW w:w="992" w:type="dxa"/>
            <w:vAlign w:val="center"/>
          </w:tcPr>
          <w:p w:rsidR="00E92A50" w:rsidRPr="000107F8" w:rsidRDefault="00E92A50" w:rsidP="00E02B36">
            <w:pPr>
              <w:spacing w:after="0" w:line="240" w:lineRule="auto"/>
              <w:ind w:left="-108" w:right="-306" w:hanging="142"/>
              <w:jc w:val="center"/>
              <w:rPr>
                <w:rFonts w:ascii="Times New Roman" w:hAnsi="Times New Roman"/>
                <w:sz w:val="14"/>
                <w:szCs w:val="14"/>
              </w:rPr>
            </w:pPr>
            <w:r w:rsidRPr="000107F8">
              <w:rPr>
                <w:rFonts w:ascii="Times New Roman" w:hAnsi="Times New Roman"/>
                <w:sz w:val="14"/>
                <w:szCs w:val="14"/>
              </w:rPr>
              <w:t>КТП 160</w:t>
            </w:r>
          </w:p>
        </w:tc>
        <w:tc>
          <w:tcPr>
            <w:tcW w:w="918" w:type="dxa"/>
            <w:vAlign w:val="center"/>
          </w:tcPr>
          <w:p w:rsidR="00E92A50" w:rsidRPr="000107F8" w:rsidRDefault="00E92A50" w:rsidP="00E02B36">
            <w:pPr>
              <w:spacing w:after="0" w:line="240" w:lineRule="auto"/>
              <w:ind w:left="-108" w:right="-306" w:hanging="142"/>
              <w:jc w:val="center"/>
              <w:rPr>
                <w:rFonts w:ascii="Times New Roman" w:hAnsi="Times New Roman"/>
                <w:sz w:val="14"/>
                <w:szCs w:val="14"/>
              </w:rPr>
            </w:pPr>
            <w:r w:rsidRPr="000107F8">
              <w:rPr>
                <w:rFonts w:ascii="Times New Roman" w:hAnsi="Times New Roman"/>
                <w:sz w:val="14"/>
                <w:szCs w:val="14"/>
              </w:rPr>
              <w:t>КТП 1000</w:t>
            </w:r>
          </w:p>
        </w:tc>
      </w:tr>
      <w:tr w:rsidR="00E92A50" w:rsidRPr="00747AF4" w:rsidTr="00E02B36">
        <w:tc>
          <w:tcPr>
            <w:tcW w:w="992" w:type="dxa"/>
            <w:vAlign w:val="center"/>
          </w:tcPr>
          <w:p w:rsidR="00E92A50" w:rsidRPr="000107F8" w:rsidRDefault="00E92A50" w:rsidP="00E02B36">
            <w:pPr>
              <w:spacing w:after="0" w:line="240" w:lineRule="auto"/>
              <w:ind w:right="-306" w:hanging="250"/>
              <w:jc w:val="center"/>
              <w:rPr>
                <w:rFonts w:ascii="Times New Roman" w:hAnsi="Times New Roman"/>
                <w:sz w:val="20"/>
              </w:rPr>
            </w:pPr>
            <w:r w:rsidRPr="000107F8">
              <w:rPr>
                <w:rFonts w:ascii="Times New Roman" w:hAnsi="Times New Roman"/>
                <w:sz w:val="20"/>
              </w:rPr>
              <w:t>1</w:t>
            </w:r>
          </w:p>
        </w:tc>
        <w:tc>
          <w:tcPr>
            <w:tcW w:w="1101" w:type="dxa"/>
            <w:vAlign w:val="center"/>
          </w:tcPr>
          <w:p w:rsidR="00E92A50" w:rsidRPr="000107F8" w:rsidRDefault="00E92A50" w:rsidP="00E02B36">
            <w:pPr>
              <w:spacing w:after="0" w:line="240" w:lineRule="auto"/>
              <w:ind w:right="-306" w:hanging="250"/>
              <w:jc w:val="center"/>
              <w:rPr>
                <w:rFonts w:ascii="Times New Roman" w:hAnsi="Times New Roman"/>
                <w:sz w:val="20"/>
              </w:rPr>
            </w:pPr>
            <w:r w:rsidRPr="000107F8">
              <w:rPr>
                <w:rFonts w:ascii="Times New Roman" w:hAnsi="Times New Roman"/>
                <w:sz w:val="20"/>
              </w:rPr>
              <w:t>2</w:t>
            </w:r>
          </w:p>
        </w:tc>
        <w:tc>
          <w:tcPr>
            <w:tcW w:w="1417" w:type="dxa"/>
            <w:vAlign w:val="center"/>
          </w:tcPr>
          <w:p w:rsidR="00E92A50" w:rsidRPr="000107F8" w:rsidRDefault="00E92A50" w:rsidP="00E02B36">
            <w:pPr>
              <w:spacing w:after="0" w:line="240" w:lineRule="auto"/>
              <w:ind w:right="-306" w:hanging="250"/>
              <w:jc w:val="center"/>
              <w:rPr>
                <w:rFonts w:ascii="Times New Roman" w:hAnsi="Times New Roman"/>
                <w:sz w:val="20"/>
              </w:rPr>
            </w:pPr>
            <w:r w:rsidRPr="000107F8">
              <w:rPr>
                <w:rFonts w:ascii="Times New Roman" w:hAnsi="Times New Roman"/>
                <w:sz w:val="20"/>
              </w:rPr>
              <w:t>3</w:t>
            </w:r>
          </w:p>
        </w:tc>
        <w:tc>
          <w:tcPr>
            <w:tcW w:w="851" w:type="dxa"/>
          </w:tcPr>
          <w:p w:rsidR="00E92A50" w:rsidRPr="000107F8" w:rsidRDefault="00E92A50" w:rsidP="00E02B36">
            <w:pPr>
              <w:spacing w:after="0" w:line="240" w:lineRule="auto"/>
              <w:ind w:right="-306" w:hanging="284"/>
              <w:jc w:val="center"/>
              <w:rPr>
                <w:rFonts w:ascii="Times New Roman" w:hAnsi="Times New Roman"/>
                <w:sz w:val="20"/>
              </w:rPr>
            </w:pPr>
            <w:r w:rsidRPr="000107F8">
              <w:rPr>
                <w:rFonts w:ascii="Times New Roman" w:hAnsi="Times New Roman"/>
                <w:sz w:val="20"/>
              </w:rPr>
              <w:t>4</w:t>
            </w:r>
          </w:p>
        </w:tc>
        <w:tc>
          <w:tcPr>
            <w:tcW w:w="850" w:type="dxa"/>
            <w:vAlign w:val="center"/>
          </w:tcPr>
          <w:p w:rsidR="00E92A50" w:rsidRPr="000107F8" w:rsidRDefault="00E92A50" w:rsidP="00E02B36">
            <w:pPr>
              <w:spacing w:after="0" w:line="240" w:lineRule="auto"/>
              <w:ind w:right="-306" w:hanging="284"/>
              <w:jc w:val="center"/>
              <w:rPr>
                <w:rFonts w:ascii="Times New Roman" w:hAnsi="Times New Roman"/>
                <w:sz w:val="20"/>
              </w:rPr>
            </w:pPr>
            <w:r w:rsidRPr="000107F8">
              <w:rPr>
                <w:rFonts w:ascii="Times New Roman" w:hAnsi="Times New Roman"/>
                <w:sz w:val="20"/>
              </w:rPr>
              <w:t>5</w:t>
            </w:r>
          </w:p>
        </w:tc>
        <w:tc>
          <w:tcPr>
            <w:tcW w:w="851" w:type="dxa"/>
            <w:vAlign w:val="center"/>
          </w:tcPr>
          <w:p w:rsidR="00E92A50" w:rsidRPr="000107F8"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6</w:t>
            </w:r>
          </w:p>
        </w:tc>
        <w:tc>
          <w:tcPr>
            <w:tcW w:w="1134" w:type="dxa"/>
          </w:tcPr>
          <w:p w:rsidR="00E92A50" w:rsidRPr="000107F8"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7</w:t>
            </w:r>
          </w:p>
        </w:tc>
        <w:tc>
          <w:tcPr>
            <w:tcW w:w="1134" w:type="dxa"/>
          </w:tcPr>
          <w:p w:rsidR="00E92A50" w:rsidRPr="000107F8"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8</w:t>
            </w:r>
          </w:p>
        </w:tc>
        <w:tc>
          <w:tcPr>
            <w:tcW w:w="992" w:type="dxa"/>
          </w:tcPr>
          <w:p w:rsidR="00E92A50" w:rsidRPr="000107F8"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9</w:t>
            </w:r>
          </w:p>
        </w:tc>
        <w:tc>
          <w:tcPr>
            <w:tcW w:w="918" w:type="dxa"/>
          </w:tcPr>
          <w:p w:rsidR="00E92A50" w:rsidRPr="000107F8" w:rsidRDefault="00E92A50" w:rsidP="00E02B36">
            <w:pPr>
              <w:spacing w:after="0" w:line="240" w:lineRule="auto"/>
              <w:ind w:right="-306" w:hanging="284"/>
              <w:jc w:val="center"/>
              <w:rPr>
                <w:rFonts w:ascii="Times New Roman" w:hAnsi="Times New Roman"/>
                <w:sz w:val="20"/>
              </w:rPr>
            </w:pPr>
            <w:r>
              <w:rPr>
                <w:rFonts w:ascii="Times New Roman" w:hAnsi="Times New Roman"/>
                <w:sz w:val="20"/>
              </w:rPr>
              <w:t>10</w:t>
            </w:r>
          </w:p>
        </w:tc>
      </w:tr>
      <w:tr w:rsidR="00E92A50" w:rsidRPr="00747AF4" w:rsidTr="00E02B36">
        <w:tc>
          <w:tcPr>
            <w:tcW w:w="992" w:type="dxa"/>
            <w:vAlign w:val="center"/>
          </w:tcPr>
          <w:p w:rsidR="00E92A50" w:rsidRPr="000107F8" w:rsidRDefault="00E92A50" w:rsidP="00E02B36">
            <w:pPr>
              <w:tabs>
                <w:tab w:val="left" w:pos="210"/>
              </w:tabs>
              <w:spacing w:after="0" w:line="240" w:lineRule="auto"/>
              <w:ind w:right="-306" w:hanging="249"/>
              <w:jc w:val="center"/>
              <w:rPr>
                <w:rFonts w:ascii="Times New Roman" w:hAnsi="Times New Roman"/>
                <w:sz w:val="20"/>
              </w:rPr>
            </w:pPr>
            <w:r w:rsidRPr="000107F8">
              <w:rPr>
                <w:rFonts w:ascii="Times New Roman" w:hAnsi="Times New Roman"/>
                <w:sz w:val="20"/>
              </w:rPr>
              <w:t>С</w:t>
            </w:r>
            <w:proofErr w:type="gramStart"/>
            <w:r w:rsidRPr="000107F8">
              <w:rPr>
                <w:rFonts w:ascii="Times New Roman" w:hAnsi="Times New Roman"/>
                <w:sz w:val="20"/>
              </w:rPr>
              <w:t>4</w:t>
            </w:r>
            <w:proofErr w:type="gramEnd"/>
          </w:p>
        </w:tc>
        <w:tc>
          <w:tcPr>
            <w:tcW w:w="1101" w:type="dxa"/>
            <w:vAlign w:val="center"/>
          </w:tcPr>
          <w:p w:rsidR="00E92A50" w:rsidRPr="000107F8" w:rsidRDefault="00E92A50" w:rsidP="00E02B36">
            <w:pPr>
              <w:tabs>
                <w:tab w:val="left" w:pos="210"/>
              </w:tabs>
              <w:spacing w:after="0" w:line="240" w:lineRule="auto"/>
              <w:ind w:right="-306" w:hanging="391"/>
              <w:jc w:val="center"/>
              <w:rPr>
                <w:rFonts w:ascii="Times New Roman" w:hAnsi="Times New Roman"/>
                <w:sz w:val="20"/>
              </w:rPr>
            </w:pPr>
            <w:r w:rsidRPr="000107F8">
              <w:rPr>
                <w:rFonts w:ascii="Times New Roman" w:hAnsi="Times New Roman"/>
                <w:sz w:val="20"/>
              </w:rPr>
              <w:t>6-10/</w:t>
            </w:r>
          </w:p>
          <w:p w:rsidR="00E92A50" w:rsidRPr="000107F8" w:rsidRDefault="00E92A50" w:rsidP="00E02B36">
            <w:pPr>
              <w:tabs>
                <w:tab w:val="left" w:pos="210"/>
              </w:tabs>
              <w:spacing w:after="0" w:line="240" w:lineRule="auto"/>
              <w:ind w:right="-306" w:hanging="391"/>
              <w:jc w:val="center"/>
              <w:rPr>
                <w:rFonts w:ascii="Times New Roman" w:hAnsi="Times New Roman"/>
                <w:sz w:val="20"/>
              </w:rPr>
            </w:pPr>
            <w:r w:rsidRPr="000107F8">
              <w:rPr>
                <w:rFonts w:ascii="Times New Roman" w:hAnsi="Times New Roman"/>
                <w:sz w:val="20"/>
              </w:rPr>
              <w:t>0,4 кВ</w:t>
            </w:r>
          </w:p>
        </w:tc>
        <w:tc>
          <w:tcPr>
            <w:tcW w:w="1417" w:type="dxa"/>
            <w:vAlign w:val="center"/>
          </w:tcPr>
          <w:p w:rsidR="00E92A50" w:rsidRPr="000107F8"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1 771,05</w:t>
            </w:r>
          </w:p>
        </w:tc>
        <w:tc>
          <w:tcPr>
            <w:tcW w:w="851" w:type="dxa"/>
            <w:vAlign w:val="center"/>
          </w:tcPr>
          <w:p w:rsidR="00E92A50" w:rsidRPr="000107F8"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1 511,60</w:t>
            </w:r>
          </w:p>
        </w:tc>
        <w:tc>
          <w:tcPr>
            <w:tcW w:w="850" w:type="dxa"/>
            <w:vAlign w:val="center"/>
          </w:tcPr>
          <w:p w:rsidR="00E92A50" w:rsidRPr="000107F8"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778,55</w:t>
            </w:r>
          </w:p>
        </w:tc>
        <w:tc>
          <w:tcPr>
            <w:tcW w:w="851" w:type="dxa"/>
            <w:vAlign w:val="center"/>
          </w:tcPr>
          <w:p w:rsidR="00E92A50" w:rsidRPr="000107F8"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260,92</w:t>
            </w:r>
          </w:p>
        </w:tc>
        <w:tc>
          <w:tcPr>
            <w:tcW w:w="1134" w:type="dxa"/>
            <w:vAlign w:val="center"/>
          </w:tcPr>
          <w:p w:rsidR="00E92A50" w:rsidRPr="000107F8"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885,53</w:t>
            </w:r>
          </w:p>
        </w:tc>
        <w:tc>
          <w:tcPr>
            <w:tcW w:w="1134" w:type="dxa"/>
            <w:vAlign w:val="center"/>
          </w:tcPr>
          <w:p w:rsidR="00E92A50" w:rsidRPr="000107F8"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755,80</w:t>
            </w:r>
          </w:p>
        </w:tc>
        <w:tc>
          <w:tcPr>
            <w:tcW w:w="992" w:type="dxa"/>
            <w:vAlign w:val="center"/>
          </w:tcPr>
          <w:p w:rsidR="00E92A50" w:rsidRPr="000107F8"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389,28</w:t>
            </w:r>
          </w:p>
        </w:tc>
        <w:tc>
          <w:tcPr>
            <w:tcW w:w="918" w:type="dxa"/>
            <w:vAlign w:val="center"/>
          </w:tcPr>
          <w:p w:rsidR="00E92A50" w:rsidRPr="000107F8" w:rsidRDefault="00E92A50" w:rsidP="00E02B36">
            <w:pPr>
              <w:spacing w:after="0" w:line="240" w:lineRule="auto"/>
              <w:ind w:left="-392" w:right="-306" w:firstLine="142"/>
              <w:jc w:val="center"/>
              <w:rPr>
                <w:rFonts w:ascii="Times New Roman" w:hAnsi="Times New Roman"/>
                <w:sz w:val="20"/>
              </w:rPr>
            </w:pPr>
            <w:r>
              <w:rPr>
                <w:rFonts w:ascii="Times New Roman" w:hAnsi="Times New Roman"/>
                <w:sz w:val="20"/>
              </w:rPr>
              <w:t>260,92</w:t>
            </w:r>
          </w:p>
        </w:tc>
      </w:tr>
    </w:tbl>
    <w:p w:rsidR="00E92A50" w:rsidRPr="00AA6B20" w:rsidRDefault="00E92A50" w:rsidP="00E92A50">
      <w:pPr>
        <w:pStyle w:val="ac"/>
        <w:autoSpaceDE w:val="0"/>
        <w:autoSpaceDN w:val="0"/>
        <w:adjustRightInd w:val="0"/>
        <w:spacing w:after="0" w:line="228" w:lineRule="auto"/>
        <w:ind w:left="0" w:firstLine="709"/>
        <w:jc w:val="both"/>
        <w:rPr>
          <w:rFonts w:ascii="Times New Roman" w:hAnsi="Times New Roman"/>
          <w:sz w:val="24"/>
          <w:szCs w:val="24"/>
        </w:rPr>
      </w:pPr>
      <w:r w:rsidRPr="00AA6B20">
        <w:rPr>
          <w:rFonts w:ascii="Times New Roman" w:hAnsi="Times New Roman"/>
          <w:sz w:val="24"/>
          <w:szCs w:val="24"/>
        </w:rPr>
        <w:t xml:space="preserve">Стандартизированные тарифные ставки предлагается установить на основании </w:t>
      </w:r>
      <w:r w:rsidRPr="00AA6B20">
        <w:rPr>
          <w:rFonts w:ascii="Times New Roman" w:hAnsi="Times New Roman"/>
          <w:sz w:val="24"/>
          <w:szCs w:val="24"/>
          <w:u w:val="single"/>
        </w:rPr>
        <w:t>типовых смет на строительство трансформаторных подстанций и пунктов секционирования</w:t>
      </w:r>
      <w:r w:rsidRPr="00AA6B20">
        <w:rPr>
          <w:rFonts w:ascii="Times New Roman" w:hAnsi="Times New Roman"/>
          <w:sz w:val="24"/>
          <w:szCs w:val="24"/>
        </w:rPr>
        <w:t>, представленных «Желдорэнерго» - филиалом ООО «Энергопромсбыт».</w:t>
      </w:r>
    </w:p>
    <w:p w:rsidR="00E92A50" w:rsidRPr="00AA6B20" w:rsidRDefault="00E92A50" w:rsidP="00E92A50">
      <w:pPr>
        <w:pStyle w:val="ac"/>
        <w:autoSpaceDE w:val="0"/>
        <w:autoSpaceDN w:val="0"/>
        <w:adjustRightInd w:val="0"/>
        <w:spacing w:after="0" w:line="228" w:lineRule="auto"/>
        <w:ind w:left="0" w:firstLine="709"/>
        <w:jc w:val="both"/>
        <w:rPr>
          <w:rFonts w:ascii="Times New Roman" w:hAnsi="Times New Roman"/>
          <w:sz w:val="24"/>
          <w:szCs w:val="24"/>
        </w:rPr>
      </w:pPr>
      <w:r w:rsidRPr="00AA6B20">
        <w:rPr>
          <w:rFonts w:ascii="Times New Roman" w:hAnsi="Times New Roman"/>
          <w:sz w:val="24"/>
          <w:szCs w:val="24"/>
        </w:rPr>
        <w:t>Сметные расчеты прошли экспертизу на предмет ценообразования затрат на строительство трансформаторных подстанций и пунктов секционирования по уровням напряжения и максимальной мощности в департаменте топливно-энергетического комплекса и жилищно-коммунального хозяйства Костромской области.</w:t>
      </w:r>
    </w:p>
    <w:p w:rsidR="00E92A50" w:rsidRPr="00AA6B20" w:rsidRDefault="00E92A50" w:rsidP="00E92A50">
      <w:pPr>
        <w:pStyle w:val="ac"/>
        <w:autoSpaceDE w:val="0"/>
        <w:autoSpaceDN w:val="0"/>
        <w:adjustRightInd w:val="0"/>
        <w:spacing w:after="0" w:line="228" w:lineRule="auto"/>
        <w:ind w:left="0" w:firstLine="709"/>
        <w:jc w:val="both"/>
        <w:rPr>
          <w:rFonts w:ascii="Times New Roman" w:hAnsi="Times New Roman"/>
          <w:sz w:val="24"/>
          <w:szCs w:val="24"/>
        </w:rPr>
      </w:pPr>
      <w:r w:rsidRPr="00AA6B20">
        <w:rPr>
          <w:rFonts w:ascii="Times New Roman" w:hAnsi="Times New Roman"/>
          <w:sz w:val="24"/>
          <w:szCs w:val="24"/>
        </w:rPr>
        <w:t>С 1 октября 2015 года размер ставки на строительство трансформаторных подстанций и пунктов секционирования максимальной мощностью не более чем 150 кВт  составит 50% величины ставки, предлагаемой к утверждению (с 1.01.2015 г. по 30.09.2015 г.).</w:t>
      </w:r>
    </w:p>
    <w:p w:rsidR="00E92A50" w:rsidRPr="00AA6B20" w:rsidRDefault="00E92A50" w:rsidP="00E92A50">
      <w:pPr>
        <w:spacing w:after="0" w:line="240" w:lineRule="auto"/>
        <w:ind w:right="-306" w:firstLine="709"/>
        <w:rPr>
          <w:rFonts w:ascii="Times New Roman" w:hAnsi="Times New Roman"/>
          <w:i/>
          <w:sz w:val="24"/>
          <w:szCs w:val="24"/>
        </w:rPr>
      </w:pPr>
      <w:r w:rsidRPr="00AA6B20">
        <w:rPr>
          <w:rFonts w:ascii="Times New Roman" w:hAnsi="Times New Roman"/>
          <w:i/>
          <w:sz w:val="24"/>
          <w:szCs w:val="24"/>
        </w:rPr>
        <w:t>2.</w:t>
      </w:r>
      <w:r w:rsidRPr="00AA6B20">
        <w:rPr>
          <w:rFonts w:ascii="Times New Roman" w:hAnsi="Times New Roman"/>
          <w:b/>
          <w:i/>
          <w:sz w:val="24"/>
          <w:szCs w:val="24"/>
        </w:rPr>
        <w:t xml:space="preserve"> </w:t>
      </w:r>
      <w:r w:rsidRPr="00AA6B20">
        <w:rPr>
          <w:rFonts w:ascii="Times New Roman" w:hAnsi="Times New Roman"/>
          <w:i/>
          <w:sz w:val="24"/>
          <w:szCs w:val="24"/>
        </w:rPr>
        <w:t>Ставки за единицу максимальной мощности (руб./кВт):</w:t>
      </w:r>
    </w:p>
    <w:p w:rsidR="00E92A50" w:rsidRPr="00AA6B20" w:rsidRDefault="00E92A50" w:rsidP="00E92A50">
      <w:pPr>
        <w:autoSpaceDE w:val="0"/>
        <w:autoSpaceDN w:val="0"/>
        <w:adjustRightInd w:val="0"/>
        <w:spacing w:after="0" w:line="240" w:lineRule="auto"/>
        <w:ind w:firstLine="709"/>
        <w:jc w:val="both"/>
        <w:rPr>
          <w:rFonts w:ascii="Times New Roman" w:hAnsi="Times New Roman"/>
          <w:sz w:val="24"/>
          <w:szCs w:val="24"/>
        </w:rPr>
      </w:pPr>
      <w:r w:rsidRPr="00AA6B20">
        <w:rPr>
          <w:rFonts w:ascii="Times New Roman" w:hAnsi="Times New Roman"/>
          <w:sz w:val="24"/>
          <w:szCs w:val="24"/>
        </w:rPr>
        <w:t>2.1. Ставка за единицу максимальной мощности (руб./кВт) на осуществление организационных мероприятий определена на период регулирования на уровне значения стандартизированной тарифной ставки С</w:t>
      </w:r>
      <w:proofErr w:type="gramStart"/>
      <w:r w:rsidRPr="00AA6B20">
        <w:rPr>
          <w:rFonts w:ascii="Times New Roman" w:hAnsi="Times New Roman"/>
          <w:sz w:val="24"/>
          <w:szCs w:val="24"/>
        </w:rPr>
        <w:t>1</w:t>
      </w:r>
      <w:proofErr w:type="gramEnd"/>
      <w:r w:rsidRPr="00AA6B20">
        <w:rPr>
          <w:rFonts w:ascii="Times New Roman" w:hAnsi="Times New Roman"/>
          <w:sz w:val="24"/>
          <w:szCs w:val="24"/>
        </w:rPr>
        <w:t>.</w:t>
      </w:r>
    </w:p>
    <w:p w:rsidR="00E92A50" w:rsidRPr="00AA6B20" w:rsidRDefault="00E92A50" w:rsidP="00E92A50">
      <w:pPr>
        <w:autoSpaceDE w:val="0"/>
        <w:autoSpaceDN w:val="0"/>
        <w:adjustRightInd w:val="0"/>
        <w:spacing w:after="0" w:line="240" w:lineRule="auto"/>
        <w:ind w:firstLine="709"/>
        <w:jc w:val="both"/>
        <w:rPr>
          <w:rFonts w:ascii="Times New Roman" w:hAnsi="Times New Roman"/>
          <w:sz w:val="24"/>
          <w:szCs w:val="24"/>
        </w:rPr>
      </w:pPr>
      <w:r w:rsidRPr="00AA6B20">
        <w:rPr>
          <w:rFonts w:ascii="Times New Roman" w:hAnsi="Times New Roman"/>
          <w:sz w:val="24"/>
          <w:szCs w:val="24"/>
        </w:rPr>
        <w:t>2.2. Ставка платы за единицу мощности на строительство воздушных линий предлагается утвердить в следующем размере (руб./кВт) (таблица №5):</w:t>
      </w:r>
    </w:p>
    <w:p w:rsidR="00E92A50" w:rsidRPr="00AA6B20" w:rsidRDefault="00E92A50" w:rsidP="00E92A50">
      <w:pPr>
        <w:autoSpaceDE w:val="0"/>
        <w:autoSpaceDN w:val="0"/>
        <w:adjustRightInd w:val="0"/>
        <w:spacing w:after="0" w:line="240" w:lineRule="auto"/>
        <w:ind w:firstLine="709"/>
        <w:jc w:val="right"/>
        <w:rPr>
          <w:rFonts w:ascii="Times New Roman" w:hAnsi="Times New Roman"/>
          <w:sz w:val="24"/>
          <w:szCs w:val="24"/>
        </w:rPr>
      </w:pPr>
      <w:r w:rsidRPr="00AA6B20">
        <w:rPr>
          <w:rFonts w:ascii="Times New Roman" w:hAnsi="Times New Roman"/>
          <w:sz w:val="24"/>
          <w:szCs w:val="24"/>
        </w:rPr>
        <w:t>Таблица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7"/>
        <w:gridCol w:w="1430"/>
        <w:gridCol w:w="1418"/>
        <w:gridCol w:w="1417"/>
        <w:gridCol w:w="1276"/>
        <w:gridCol w:w="1276"/>
        <w:gridCol w:w="1417"/>
      </w:tblGrid>
      <w:tr w:rsidR="00E92A50" w:rsidRPr="00664C48" w:rsidTr="00E02B36">
        <w:tc>
          <w:tcPr>
            <w:tcW w:w="1547" w:type="dxa"/>
            <w:vMerge w:val="restart"/>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Класс напряжения</w:t>
            </w:r>
          </w:p>
        </w:tc>
        <w:tc>
          <w:tcPr>
            <w:tcW w:w="4265" w:type="dxa"/>
            <w:gridSpan w:val="3"/>
          </w:tcPr>
          <w:p w:rsidR="00E92A50" w:rsidRPr="00664C48" w:rsidRDefault="00E92A50" w:rsidP="00E02B36">
            <w:pPr>
              <w:spacing w:after="0" w:line="240" w:lineRule="auto"/>
              <w:ind w:left="-108" w:right="-306" w:hanging="142"/>
              <w:jc w:val="center"/>
              <w:rPr>
                <w:rFonts w:ascii="Times New Roman" w:hAnsi="Times New Roman"/>
                <w:bCs/>
              </w:rPr>
            </w:pPr>
            <w:r w:rsidRPr="00664C48">
              <w:rPr>
                <w:rFonts w:ascii="Times New Roman" w:hAnsi="Times New Roman"/>
                <w:bCs/>
              </w:rPr>
              <w:t xml:space="preserve">Предложение Департамента </w:t>
            </w:r>
          </w:p>
          <w:p w:rsidR="00E92A50" w:rsidRPr="00664C48" w:rsidRDefault="00E92A50" w:rsidP="00E02B36">
            <w:pPr>
              <w:spacing w:after="0" w:line="240" w:lineRule="auto"/>
              <w:ind w:left="-108" w:right="-306" w:hanging="142"/>
              <w:jc w:val="center"/>
              <w:rPr>
                <w:rFonts w:ascii="Times New Roman" w:hAnsi="Times New Roman"/>
                <w:bCs/>
              </w:rPr>
            </w:pPr>
            <w:r w:rsidRPr="00664C48">
              <w:rPr>
                <w:rFonts w:ascii="Times New Roman" w:hAnsi="Times New Roman"/>
                <w:bCs/>
              </w:rPr>
              <w:t>с 1.01.2015 г. по 30.09.2015 г.</w:t>
            </w:r>
          </w:p>
        </w:tc>
        <w:tc>
          <w:tcPr>
            <w:tcW w:w="3969" w:type="dxa"/>
            <w:gridSpan w:val="3"/>
          </w:tcPr>
          <w:p w:rsidR="00E92A50" w:rsidRPr="00664C48" w:rsidRDefault="00E92A50" w:rsidP="00E02B36">
            <w:pPr>
              <w:spacing w:after="0" w:line="240" w:lineRule="auto"/>
              <w:ind w:left="-108" w:right="-306" w:hanging="142"/>
              <w:jc w:val="center"/>
              <w:rPr>
                <w:rFonts w:ascii="Times New Roman" w:hAnsi="Times New Roman"/>
                <w:bCs/>
              </w:rPr>
            </w:pPr>
            <w:r w:rsidRPr="00664C48">
              <w:rPr>
                <w:rFonts w:ascii="Times New Roman" w:hAnsi="Times New Roman"/>
                <w:bCs/>
              </w:rPr>
              <w:t xml:space="preserve">Предложение Департамента </w:t>
            </w:r>
          </w:p>
          <w:p w:rsidR="00E92A50" w:rsidRPr="00664C48" w:rsidRDefault="00E92A50" w:rsidP="00E02B36">
            <w:pPr>
              <w:spacing w:after="0" w:line="240" w:lineRule="auto"/>
              <w:ind w:left="-108" w:right="-306" w:hanging="142"/>
              <w:jc w:val="center"/>
              <w:rPr>
                <w:rFonts w:ascii="Times New Roman" w:hAnsi="Times New Roman"/>
                <w:bCs/>
              </w:rPr>
            </w:pPr>
            <w:r w:rsidRPr="00664C48">
              <w:rPr>
                <w:rFonts w:ascii="Times New Roman" w:hAnsi="Times New Roman"/>
                <w:bCs/>
              </w:rPr>
              <w:t>с 01.10.2015 г. по 31.12.2015 г.</w:t>
            </w:r>
          </w:p>
        </w:tc>
      </w:tr>
      <w:tr w:rsidR="00E92A50" w:rsidRPr="00664C48" w:rsidTr="00E02B36">
        <w:tc>
          <w:tcPr>
            <w:tcW w:w="1547" w:type="dxa"/>
            <w:vMerge/>
          </w:tcPr>
          <w:p w:rsidR="00E92A50" w:rsidRPr="00664C48" w:rsidRDefault="00E92A50" w:rsidP="00E02B36">
            <w:pPr>
              <w:autoSpaceDE w:val="0"/>
              <w:autoSpaceDN w:val="0"/>
              <w:adjustRightInd w:val="0"/>
              <w:spacing w:after="0" w:line="240" w:lineRule="auto"/>
              <w:jc w:val="center"/>
              <w:rPr>
                <w:rFonts w:ascii="Times New Roman" w:hAnsi="Times New Roman"/>
                <w:bCs/>
              </w:rPr>
            </w:pPr>
          </w:p>
        </w:tc>
        <w:tc>
          <w:tcPr>
            <w:tcW w:w="1430"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 xml:space="preserve">от 0 кВт до </w:t>
            </w:r>
          </w:p>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150 кВт</w:t>
            </w:r>
          </w:p>
        </w:tc>
        <w:tc>
          <w:tcPr>
            <w:tcW w:w="1418"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151 кВт до 670 кВт</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671 кВт до 8 899 кВт</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0 кВт до 150 кВт</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151 кВт до 670 кВт</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671 кВт до 8 899 кВт</w:t>
            </w:r>
          </w:p>
        </w:tc>
      </w:tr>
      <w:tr w:rsidR="00E92A50" w:rsidRPr="00664C48" w:rsidTr="00E02B36">
        <w:tc>
          <w:tcPr>
            <w:tcW w:w="1547" w:type="dxa"/>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w:t>
            </w:r>
          </w:p>
        </w:tc>
        <w:tc>
          <w:tcPr>
            <w:tcW w:w="1430"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2</w:t>
            </w:r>
          </w:p>
        </w:tc>
        <w:tc>
          <w:tcPr>
            <w:tcW w:w="1418"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3</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4</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5</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6</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7</w:t>
            </w:r>
          </w:p>
        </w:tc>
      </w:tr>
      <w:tr w:rsidR="00E92A50" w:rsidRPr="00664C48" w:rsidTr="00E02B36">
        <w:tc>
          <w:tcPr>
            <w:tcW w:w="1547" w:type="dxa"/>
          </w:tcPr>
          <w:p w:rsidR="00E92A50" w:rsidRPr="00664C48" w:rsidRDefault="00E92A50" w:rsidP="00E02B36">
            <w:pPr>
              <w:autoSpaceDE w:val="0"/>
              <w:autoSpaceDN w:val="0"/>
              <w:adjustRightInd w:val="0"/>
              <w:spacing w:after="0" w:line="240" w:lineRule="auto"/>
              <w:jc w:val="both"/>
              <w:rPr>
                <w:rFonts w:ascii="Times New Roman" w:hAnsi="Times New Roman"/>
                <w:bCs/>
              </w:rPr>
            </w:pPr>
            <w:r w:rsidRPr="00664C48">
              <w:rPr>
                <w:rFonts w:ascii="Times New Roman" w:hAnsi="Times New Roman"/>
                <w:bCs/>
              </w:rPr>
              <w:t>0,23-0,4 кВ</w:t>
            </w:r>
          </w:p>
        </w:tc>
        <w:tc>
          <w:tcPr>
            <w:tcW w:w="1430"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3 913,44</w:t>
            </w:r>
          </w:p>
        </w:tc>
        <w:tc>
          <w:tcPr>
            <w:tcW w:w="1418"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1 778,84</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141,45</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1 956,72</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1 778,84</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141,45</w:t>
            </w:r>
          </w:p>
        </w:tc>
      </w:tr>
      <w:tr w:rsidR="00E92A50" w:rsidRPr="00664C48" w:rsidTr="00E02B36">
        <w:tc>
          <w:tcPr>
            <w:tcW w:w="1547" w:type="dxa"/>
          </w:tcPr>
          <w:p w:rsidR="00E92A50" w:rsidRPr="00664C48" w:rsidRDefault="00E92A50" w:rsidP="00E02B36">
            <w:pPr>
              <w:autoSpaceDE w:val="0"/>
              <w:autoSpaceDN w:val="0"/>
              <w:adjustRightInd w:val="0"/>
              <w:spacing w:after="0" w:line="240" w:lineRule="auto"/>
              <w:jc w:val="both"/>
              <w:rPr>
                <w:rFonts w:ascii="Times New Roman" w:hAnsi="Times New Roman"/>
                <w:bCs/>
              </w:rPr>
            </w:pPr>
            <w:r w:rsidRPr="00664C48">
              <w:rPr>
                <w:rFonts w:ascii="Times New Roman" w:hAnsi="Times New Roman"/>
                <w:bCs/>
              </w:rPr>
              <w:t>6-10 кВ</w:t>
            </w:r>
          </w:p>
        </w:tc>
        <w:tc>
          <w:tcPr>
            <w:tcW w:w="1430"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3 467,20</w:t>
            </w:r>
          </w:p>
        </w:tc>
        <w:tc>
          <w:tcPr>
            <w:tcW w:w="1418"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1 576,00</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132,81</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1 733,60</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1 576,00</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132,81</w:t>
            </w:r>
          </w:p>
        </w:tc>
      </w:tr>
    </w:tbl>
    <w:p w:rsidR="00E92A50" w:rsidRDefault="00E92A50" w:rsidP="00E92A50">
      <w:pPr>
        <w:autoSpaceDE w:val="0"/>
        <w:autoSpaceDN w:val="0"/>
        <w:adjustRightInd w:val="0"/>
        <w:spacing w:after="0" w:line="240" w:lineRule="auto"/>
        <w:ind w:firstLine="709"/>
        <w:jc w:val="both"/>
        <w:rPr>
          <w:rFonts w:ascii="Times New Roman" w:hAnsi="Times New Roman"/>
          <w:sz w:val="28"/>
          <w:szCs w:val="28"/>
        </w:rPr>
      </w:pPr>
    </w:p>
    <w:p w:rsidR="00E92A50" w:rsidRPr="00664C48"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Расчет ставок за единицу максимальной мощности произведен в соответствии с формулой №3 Методических указаний, при этом были учтены следующие параметры:</w:t>
      </w:r>
    </w:p>
    <w:p w:rsidR="00E92A50" w:rsidRPr="00664C48"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 длина воздушных линий на соответствующем уровне напряжения и максимальной мощности принята в расчет в размере 1 км</w:t>
      </w:r>
      <w:proofErr w:type="gramStart"/>
      <w:r w:rsidRPr="00664C48">
        <w:rPr>
          <w:rFonts w:ascii="Times New Roman" w:hAnsi="Times New Roman"/>
          <w:sz w:val="24"/>
          <w:szCs w:val="24"/>
        </w:rPr>
        <w:t>.</w:t>
      </w:r>
      <w:proofErr w:type="gramEnd"/>
      <w:r w:rsidRPr="00664C48">
        <w:rPr>
          <w:rFonts w:ascii="Times New Roman" w:hAnsi="Times New Roman"/>
          <w:sz w:val="24"/>
          <w:szCs w:val="24"/>
        </w:rPr>
        <w:t xml:space="preserve"> (</w:t>
      </w:r>
      <w:proofErr w:type="gramStart"/>
      <w:r w:rsidRPr="00664C48">
        <w:rPr>
          <w:rFonts w:ascii="Times New Roman" w:hAnsi="Times New Roman"/>
          <w:sz w:val="24"/>
          <w:szCs w:val="24"/>
        </w:rPr>
        <w:t>п</w:t>
      </w:r>
      <w:proofErr w:type="gramEnd"/>
      <w:r w:rsidRPr="00664C48">
        <w:rPr>
          <w:rFonts w:ascii="Times New Roman" w:hAnsi="Times New Roman"/>
          <w:sz w:val="24"/>
          <w:szCs w:val="24"/>
        </w:rPr>
        <w:t>о аналогу, принятому при расчете ставок «Желдорэнерго» - филиалом ООО «Энергопромсбыт»);</w:t>
      </w:r>
    </w:p>
    <w:p w:rsidR="00E92A50" w:rsidRPr="00664C48"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 максимальная мощность в диапазоне от 0 кВт до 150 кВт на уровне напряжения 0,23-0,4 кВ и 6/10 кВ принята в расчет в размере 150 кВт (по аналогу, принятому при расчете ставок «Желдорэнерго» - филиалом ООО «Энергопромсбыт»);</w:t>
      </w:r>
    </w:p>
    <w:p w:rsidR="00E92A50" w:rsidRPr="00664C48"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 максимальная мощность в диапазоне от 151 кВт до 670 кВт на уровне напряжения 0,23-0,4 кВ и 6/10 кВ принята в расчет в размере 330 кВт (по аналогу, принятому при расчете ставок «Желдорэнерго» - филиалом ООО «Энергопромсбыт»);</w:t>
      </w:r>
    </w:p>
    <w:p w:rsidR="00E92A50" w:rsidRPr="00664C48"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  максимальная мощность в диапазоне от 671 кВт до 8 899 кВт на уровне напряжения 0,23-0,4 кВ и 6/10 кВ принята в расчет в размере 4 150 кВт (по аналогу, принятому при расчете ставок «Желдорэнерго» - филиалом ООО «Энергопромсбыт»);</w:t>
      </w:r>
    </w:p>
    <w:p w:rsidR="00E92A50" w:rsidRPr="00664C48"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664C48">
        <w:rPr>
          <w:rFonts w:ascii="Times New Roman" w:hAnsi="Times New Roman"/>
          <w:sz w:val="24"/>
          <w:szCs w:val="24"/>
        </w:rPr>
        <w:lastRenderedPageBreak/>
        <w:t>С 1 октября 2015 года размер ставки на строительство воздушной линии максимальной мощностью не более чем 150 кВт составит 50% величины ставки, предлагаемой к утверждению (с 1.01.2015 г. по 30.09.2015 г.).</w:t>
      </w:r>
    </w:p>
    <w:p w:rsidR="00E92A50"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2.3. Ставка платы за единицу мощности на строительство кабельных линий предлагается утвердить в следующем размере (руб./кВт) (таблица №6):</w:t>
      </w:r>
    </w:p>
    <w:p w:rsidR="0033728A" w:rsidRDefault="0033728A" w:rsidP="00E92A50">
      <w:pPr>
        <w:autoSpaceDE w:val="0"/>
        <w:autoSpaceDN w:val="0"/>
        <w:adjustRightInd w:val="0"/>
        <w:spacing w:after="0" w:line="240" w:lineRule="auto"/>
        <w:ind w:firstLine="709"/>
        <w:jc w:val="both"/>
        <w:rPr>
          <w:rFonts w:ascii="Times New Roman" w:hAnsi="Times New Roman"/>
          <w:sz w:val="24"/>
          <w:szCs w:val="24"/>
        </w:rPr>
      </w:pPr>
    </w:p>
    <w:p w:rsidR="0033728A" w:rsidRPr="00664C48" w:rsidRDefault="0033728A" w:rsidP="00E92A50">
      <w:pPr>
        <w:autoSpaceDE w:val="0"/>
        <w:autoSpaceDN w:val="0"/>
        <w:adjustRightInd w:val="0"/>
        <w:spacing w:after="0" w:line="240" w:lineRule="auto"/>
        <w:ind w:firstLine="709"/>
        <w:jc w:val="both"/>
        <w:rPr>
          <w:rFonts w:ascii="Times New Roman" w:hAnsi="Times New Roman"/>
          <w:sz w:val="24"/>
          <w:szCs w:val="24"/>
        </w:rPr>
      </w:pPr>
    </w:p>
    <w:p w:rsidR="00E92A50" w:rsidRPr="00664C48" w:rsidRDefault="00E92A50" w:rsidP="00E92A50">
      <w:pPr>
        <w:pStyle w:val="ac"/>
        <w:autoSpaceDE w:val="0"/>
        <w:autoSpaceDN w:val="0"/>
        <w:adjustRightInd w:val="0"/>
        <w:spacing w:after="0" w:line="240" w:lineRule="auto"/>
        <w:ind w:left="0" w:firstLine="709"/>
        <w:jc w:val="right"/>
        <w:rPr>
          <w:rFonts w:ascii="Times New Roman" w:hAnsi="Times New Roman"/>
          <w:sz w:val="24"/>
          <w:szCs w:val="24"/>
        </w:rPr>
      </w:pPr>
      <w:r w:rsidRPr="00664C48">
        <w:rPr>
          <w:rFonts w:ascii="Times New Roman" w:hAnsi="Times New Roman"/>
          <w:sz w:val="24"/>
          <w:szCs w:val="24"/>
        </w:rPr>
        <w:t>Таблица №6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417"/>
        <w:gridCol w:w="1276"/>
        <w:gridCol w:w="1559"/>
        <w:gridCol w:w="1276"/>
        <w:gridCol w:w="1276"/>
        <w:gridCol w:w="1559"/>
      </w:tblGrid>
      <w:tr w:rsidR="00E92A50" w:rsidRPr="00EC7862" w:rsidTr="0033728A">
        <w:tc>
          <w:tcPr>
            <w:tcW w:w="1560" w:type="dxa"/>
            <w:vMerge w:val="restart"/>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Класс напряжения</w:t>
            </w:r>
          </w:p>
        </w:tc>
        <w:tc>
          <w:tcPr>
            <w:tcW w:w="4252" w:type="dxa"/>
            <w:gridSpan w:val="3"/>
          </w:tcPr>
          <w:p w:rsidR="00E92A50" w:rsidRPr="00664C48" w:rsidRDefault="00E92A50" w:rsidP="00E02B36">
            <w:pPr>
              <w:spacing w:after="0" w:line="240" w:lineRule="auto"/>
              <w:ind w:left="-108" w:right="-306" w:hanging="142"/>
              <w:jc w:val="center"/>
              <w:rPr>
                <w:rFonts w:ascii="Times New Roman" w:hAnsi="Times New Roman"/>
                <w:bCs/>
              </w:rPr>
            </w:pPr>
            <w:r w:rsidRPr="00664C48">
              <w:rPr>
                <w:rFonts w:ascii="Times New Roman" w:hAnsi="Times New Roman"/>
                <w:bCs/>
              </w:rPr>
              <w:t xml:space="preserve">Предложение Департамента </w:t>
            </w:r>
          </w:p>
          <w:p w:rsidR="00E92A50" w:rsidRPr="00664C48" w:rsidRDefault="00E92A50" w:rsidP="00E02B36">
            <w:pPr>
              <w:spacing w:after="0" w:line="240" w:lineRule="auto"/>
              <w:ind w:left="-108" w:right="-306" w:hanging="142"/>
              <w:jc w:val="center"/>
              <w:rPr>
                <w:rFonts w:ascii="Times New Roman" w:hAnsi="Times New Roman"/>
                <w:bCs/>
              </w:rPr>
            </w:pPr>
            <w:r w:rsidRPr="00664C48">
              <w:rPr>
                <w:rFonts w:ascii="Times New Roman" w:hAnsi="Times New Roman"/>
                <w:bCs/>
              </w:rPr>
              <w:t>с 1.01.2015 г. по 30.09.2015 г.</w:t>
            </w:r>
          </w:p>
        </w:tc>
        <w:tc>
          <w:tcPr>
            <w:tcW w:w="4111" w:type="dxa"/>
            <w:gridSpan w:val="3"/>
          </w:tcPr>
          <w:p w:rsidR="00E92A50" w:rsidRPr="00664C48" w:rsidRDefault="00E92A50" w:rsidP="00E02B36">
            <w:pPr>
              <w:spacing w:after="0" w:line="240" w:lineRule="auto"/>
              <w:ind w:left="-108" w:right="-306" w:hanging="142"/>
              <w:jc w:val="center"/>
              <w:rPr>
                <w:rFonts w:ascii="Times New Roman" w:hAnsi="Times New Roman"/>
                <w:bCs/>
              </w:rPr>
            </w:pPr>
            <w:r w:rsidRPr="00664C48">
              <w:rPr>
                <w:rFonts w:ascii="Times New Roman" w:hAnsi="Times New Roman"/>
                <w:bCs/>
              </w:rPr>
              <w:t xml:space="preserve">Предложение Департамента </w:t>
            </w:r>
          </w:p>
          <w:p w:rsidR="00E92A50" w:rsidRPr="00664C48" w:rsidRDefault="00E92A50" w:rsidP="00E02B36">
            <w:pPr>
              <w:spacing w:after="0" w:line="240" w:lineRule="auto"/>
              <w:ind w:left="-108" w:right="-306" w:hanging="142"/>
              <w:jc w:val="center"/>
              <w:rPr>
                <w:rFonts w:ascii="Times New Roman" w:hAnsi="Times New Roman"/>
                <w:bCs/>
              </w:rPr>
            </w:pPr>
            <w:r w:rsidRPr="00664C48">
              <w:rPr>
                <w:rFonts w:ascii="Times New Roman" w:hAnsi="Times New Roman"/>
                <w:bCs/>
              </w:rPr>
              <w:t>с 01.10.2015 г. по 31.12.2015 г.</w:t>
            </w:r>
          </w:p>
        </w:tc>
      </w:tr>
      <w:tr w:rsidR="00E92A50" w:rsidRPr="002466CE" w:rsidTr="0033728A">
        <w:tc>
          <w:tcPr>
            <w:tcW w:w="1560" w:type="dxa"/>
            <w:vMerge/>
          </w:tcPr>
          <w:p w:rsidR="00E92A50" w:rsidRPr="00664C48" w:rsidRDefault="00E92A50" w:rsidP="00E02B36">
            <w:pPr>
              <w:autoSpaceDE w:val="0"/>
              <w:autoSpaceDN w:val="0"/>
              <w:adjustRightInd w:val="0"/>
              <w:spacing w:after="0" w:line="240" w:lineRule="auto"/>
              <w:jc w:val="center"/>
              <w:rPr>
                <w:rFonts w:ascii="Times New Roman" w:hAnsi="Times New Roman"/>
                <w:bCs/>
              </w:rPr>
            </w:pP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0 кВт до</w:t>
            </w:r>
          </w:p>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 xml:space="preserve"> 150 кВт</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151 кВт до 670 кВт</w:t>
            </w:r>
          </w:p>
        </w:tc>
        <w:tc>
          <w:tcPr>
            <w:tcW w:w="1559"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671 кВт до 8 899 кВт</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0 кВт до 150 кВт</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151 кВт до 670 кВт</w:t>
            </w:r>
          </w:p>
        </w:tc>
        <w:tc>
          <w:tcPr>
            <w:tcW w:w="1559"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от 671 кВт до 8 899 кВт</w:t>
            </w:r>
          </w:p>
        </w:tc>
      </w:tr>
      <w:tr w:rsidR="00E92A50" w:rsidRPr="00EC7862" w:rsidTr="0033728A">
        <w:tc>
          <w:tcPr>
            <w:tcW w:w="1560"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2</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3</w:t>
            </w:r>
          </w:p>
        </w:tc>
        <w:tc>
          <w:tcPr>
            <w:tcW w:w="1559"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4</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5</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6</w:t>
            </w:r>
          </w:p>
        </w:tc>
        <w:tc>
          <w:tcPr>
            <w:tcW w:w="1559"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7</w:t>
            </w:r>
          </w:p>
        </w:tc>
      </w:tr>
      <w:tr w:rsidR="00E92A50" w:rsidRPr="00EC7862" w:rsidTr="0033728A">
        <w:tc>
          <w:tcPr>
            <w:tcW w:w="1560"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0,23-0,4 кВ</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3 841,82</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1 746,28</w:t>
            </w:r>
          </w:p>
        </w:tc>
        <w:tc>
          <w:tcPr>
            <w:tcW w:w="1559"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347,15</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1 920,91</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1 746,28</w:t>
            </w:r>
          </w:p>
        </w:tc>
        <w:tc>
          <w:tcPr>
            <w:tcW w:w="1559"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347,15</w:t>
            </w:r>
          </w:p>
        </w:tc>
      </w:tr>
      <w:tr w:rsidR="00E92A50" w:rsidRPr="00EC7862" w:rsidTr="0033728A">
        <w:tc>
          <w:tcPr>
            <w:tcW w:w="1560"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6-10 кВ</w:t>
            </w:r>
          </w:p>
        </w:tc>
        <w:tc>
          <w:tcPr>
            <w:tcW w:w="1417"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2 406,40</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2 734,55</w:t>
            </w:r>
          </w:p>
        </w:tc>
        <w:tc>
          <w:tcPr>
            <w:tcW w:w="1559"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259,47</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1 203,20</w:t>
            </w:r>
          </w:p>
        </w:tc>
        <w:tc>
          <w:tcPr>
            <w:tcW w:w="1276"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2 734,55</w:t>
            </w:r>
          </w:p>
        </w:tc>
        <w:tc>
          <w:tcPr>
            <w:tcW w:w="1559" w:type="dxa"/>
            <w:vAlign w:val="center"/>
          </w:tcPr>
          <w:p w:rsidR="00E92A50" w:rsidRPr="00664C48" w:rsidRDefault="00E92A50" w:rsidP="00E02B36">
            <w:pPr>
              <w:autoSpaceDE w:val="0"/>
              <w:autoSpaceDN w:val="0"/>
              <w:adjustRightInd w:val="0"/>
              <w:spacing w:after="0" w:line="240" w:lineRule="auto"/>
              <w:jc w:val="center"/>
              <w:rPr>
                <w:rFonts w:ascii="Times New Roman" w:hAnsi="Times New Roman"/>
                <w:bCs/>
              </w:rPr>
            </w:pPr>
            <w:r w:rsidRPr="00664C48">
              <w:rPr>
                <w:rFonts w:ascii="Times New Roman" w:hAnsi="Times New Roman"/>
                <w:bCs/>
              </w:rPr>
              <w:t>259,47</w:t>
            </w:r>
          </w:p>
        </w:tc>
      </w:tr>
    </w:tbl>
    <w:p w:rsidR="00E92A50" w:rsidRPr="00664C48"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Расчет ставок за единицу максимальной мощности произведен в соответствии с формулой №3 Методических указаний, при этом были учтены следующие параметры:</w:t>
      </w:r>
    </w:p>
    <w:p w:rsidR="00E92A50" w:rsidRPr="00664C48"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proofErr w:type="gramStart"/>
      <w:r w:rsidRPr="00664C48">
        <w:rPr>
          <w:rFonts w:ascii="Times New Roman" w:hAnsi="Times New Roman"/>
          <w:sz w:val="24"/>
          <w:szCs w:val="24"/>
        </w:rPr>
        <w:t>- длина кабельных линий на уровне напряжения 0,23/0,4 кВ, 6/10 кВ максимальной мощностью до 150 кВт и на уровне напряжения 0,23/0,4 кВ максимальной мощностью от 151 кВт до 670 кВт принята в расчет в размере 0,4 км, длина кабельных линий на уровне напряжения 6/10 кВ максимальной мощностью от 151 кВт до 670 кВт и на уровне напряжения</w:t>
      </w:r>
      <w:proofErr w:type="gramEnd"/>
      <w:r w:rsidRPr="00664C48">
        <w:rPr>
          <w:rFonts w:ascii="Times New Roman" w:hAnsi="Times New Roman"/>
          <w:sz w:val="24"/>
          <w:szCs w:val="24"/>
        </w:rPr>
        <w:t xml:space="preserve"> 0,23/0,4 кВ, 6/10 кВ максимальной мощностью от 671 кВ до 8 899 кВт </w:t>
      </w:r>
      <w:proofErr w:type="gramStart"/>
      <w:r w:rsidRPr="00664C48">
        <w:rPr>
          <w:rFonts w:ascii="Times New Roman" w:hAnsi="Times New Roman"/>
          <w:sz w:val="24"/>
          <w:szCs w:val="24"/>
        </w:rPr>
        <w:t>принята</w:t>
      </w:r>
      <w:proofErr w:type="gramEnd"/>
      <w:r w:rsidRPr="00664C48">
        <w:rPr>
          <w:rFonts w:ascii="Times New Roman" w:hAnsi="Times New Roman"/>
          <w:sz w:val="24"/>
          <w:szCs w:val="24"/>
        </w:rPr>
        <w:t xml:space="preserve"> в расчет в размере 1 км (по аналогу, принятому при расчете ставок «Желдорэнерго» - филиалом ООО «Энергопромсбыт»).</w:t>
      </w:r>
    </w:p>
    <w:p w:rsidR="00E92A50" w:rsidRPr="00664C48"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 максимальная мощность в диапазоне от 0 кВт до 150 кВт на уровне напряжения 0,23-0,4 кВ и 6/10 кВ принята в расчет в размере 150 кВт (по аналогу, принятому при расчете ставок «Желдорэнерго» - филиалом ООО «Энергопромсбыт»);</w:t>
      </w:r>
    </w:p>
    <w:p w:rsidR="00E92A50" w:rsidRPr="00664C48"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 максимальная мощность в диапазоне от 151 кВт до 670 кВт на уровне напряжения 0,23-0,4 кВ и 6/10 кВ принята в расчет в размере 330 кВт (по аналогу, принятому при расчете ставок «Желдорэнерго» - филиалом ООО «Энергопромсбыт»);</w:t>
      </w:r>
    </w:p>
    <w:p w:rsidR="00E92A50" w:rsidRPr="00664C48"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 максимальная мощность в диапазоне от 671 кВт до 8 899 кВт на уровне напряжения 0,23-0,4 кВ и 6/10 кВ принята в расчет в размере  4 150 кВт (по аналогу, принятому при расчете ставок «Желдорэнерго» - филиалом ООО «Энергопромсбыт»);</w:t>
      </w:r>
    </w:p>
    <w:p w:rsidR="00E92A50" w:rsidRPr="00664C48"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664C48">
        <w:rPr>
          <w:rFonts w:ascii="Times New Roman" w:hAnsi="Times New Roman"/>
          <w:sz w:val="24"/>
          <w:szCs w:val="24"/>
        </w:rPr>
        <w:t>С 1 октября 2015 года размер ставки на строительство кабельной линии максимальной мощностью не более чем 150 кВт  составит 50% величины ставки, предлагаемой к утверждению (с 1.01.2015 г. по 30.09.2015 г.).</w:t>
      </w:r>
    </w:p>
    <w:p w:rsidR="00E92A50" w:rsidRPr="00664C48" w:rsidRDefault="00E92A50" w:rsidP="00E92A50">
      <w:pPr>
        <w:autoSpaceDE w:val="0"/>
        <w:autoSpaceDN w:val="0"/>
        <w:adjustRightInd w:val="0"/>
        <w:spacing w:after="0" w:line="240" w:lineRule="auto"/>
        <w:ind w:firstLine="709"/>
        <w:jc w:val="both"/>
        <w:rPr>
          <w:rFonts w:ascii="Times New Roman" w:hAnsi="Times New Roman"/>
          <w:sz w:val="24"/>
          <w:szCs w:val="24"/>
        </w:rPr>
      </w:pPr>
      <w:r w:rsidRPr="00664C48">
        <w:rPr>
          <w:rFonts w:ascii="Times New Roman" w:hAnsi="Times New Roman"/>
          <w:sz w:val="24"/>
          <w:szCs w:val="24"/>
        </w:rPr>
        <w:t>2.4. Ставка платы за единицу мощности на строительство пунктов секционирования и трансформаторных подстанций предлагается утвердить в следующем размере (руб./кВт) (таблица №7):</w:t>
      </w:r>
    </w:p>
    <w:p w:rsidR="00E92A50" w:rsidRPr="00664C48" w:rsidRDefault="00E92A50" w:rsidP="00E92A50">
      <w:pPr>
        <w:autoSpaceDE w:val="0"/>
        <w:autoSpaceDN w:val="0"/>
        <w:adjustRightInd w:val="0"/>
        <w:spacing w:after="0" w:line="240" w:lineRule="auto"/>
        <w:ind w:right="-283" w:firstLine="709"/>
        <w:jc w:val="right"/>
        <w:rPr>
          <w:rFonts w:ascii="Times New Roman" w:hAnsi="Times New Roman"/>
          <w:sz w:val="24"/>
          <w:szCs w:val="24"/>
        </w:rPr>
      </w:pPr>
      <w:r w:rsidRPr="00664C48">
        <w:rPr>
          <w:rFonts w:ascii="Times New Roman" w:hAnsi="Times New Roman"/>
          <w:sz w:val="24"/>
          <w:szCs w:val="24"/>
        </w:rPr>
        <w:t>Таблица №7</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276"/>
        <w:gridCol w:w="992"/>
        <w:gridCol w:w="993"/>
        <w:gridCol w:w="992"/>
        <w:gridCol w:w="1134"/>
        <w:gridCol w:w="992"/>
        <w:gridCol w:w="992"/>
        <w:gridCol w:w="993"/>
      </w:tblGrid>
      <w:tr w:rsidR="00E92A50" w:rsidTr="0033728A">
        <w:tc>
          <w:tcPr>
            <w:tcW w:w="1242" w:type="dxa"/>
            <w:vMerge w:val="restart"/>
            <w:vAlign w:val="center"/>
          </w:tcPr>
          <w:p w:rsidR="00E92A50" w:rsidRPr="000B5D9E" w:rsidRDefault="00E92A50" w:rsidP="00E02B36">
            <w:pPr>
              <w:autoSpaceDE w:val="0"/>
              <w:autoSpaceDN w:val="0"/>
              <w:adjustRightInd w:val="0"/>
              <w:jc w:val="center"/>
              <w:rPr>
                <w:rFonts w:ascii="Times New Roman" w:hAnsi="Times New Roman"/>
                <w:bCs/>
              </w:rPr>
            </w:pPr>
            <w:r w:rsidRPr="000B5D9E">
              <w:rPr>
                <w:rFonts w:ascii="Times New Roman" w:hAnsi="Times New Roman"/>
                <w:bCs/>
              </w:rPr>
              <w:t>Класс напряжения</w:t>
            </w:r>
          </w:p>
        </w:tc>
        <w:tc>
          <w:tcPr>
            <w:tcW w:w="4253" w:type="dxa"/>
            <w:gridSpan w:val="4"/>
          </w:tcPr>
          <w:p w:rsidR="00E92A50" w:rsidRPr="000B5D9E" w:rsidRDefault="00E92A50" w:rsidP="00E02B36">
            <w:pPr>
              <w:spacing w:after="0" w:line="240" w:lineRule="auto"/>
              <w:ind w:left="-108" w:right="-306" w:hanging="142"/>
              <w:jc w:val="center"/>
              <w:rPr>
                <w:rFonts w:ascii="Times New Roman" w:hAnsi="Times New Roman"/>
                <w:bCs/>
              </w:rPr>
            </w:pPr>
            <w:r w:rsidRPr="000B5D9E">
              <w:rPr>
                <w:rFonts w:ascii="Times New Roman" w:hAnsi="Times New Roman"/>
                <w:bCs/>
              </w:rPr>
              <w:t xml:space="preserve">Предложение Департамента </w:t>
            </w:r>
          </w:p>
          <w:p w:rsidR="00E92A50" w:rsidRPr="000B5D9E" w:rsidRDefault="00E92A50" w:rsidP="00E02B36">
            <w:pPr>
              <w:spacing w:after="0" w:line="240" w:lineRule="auto"/>
              <w:ind w:left="-108" w:right="-306" w:hanging="142"/>
              <w:jc w:val="center"/>
              <w:rPr>
                <w:rFonts w:ascii="Times New Roman" w:hAnsi="Times New Roman"/>
                <w:bCs/>
              </w:rPr>
            </w:pPr>
            <w:r w:rsidRPr="000B5D9E">
              <w:rPr>
                <w:rFonts w:ascii="Times New Roman" w:hAnsi="Times New Roman"/>
                <w:bCs/>
              </w:rPr>
              <w:t>с 1.01.2015 г. по 30.09.2015 г.</w:t>
            </w:r>
          </w:p>
        </w:tc>
        <w:tc>
          <w:tcPr>
            <w:tcW w:w="4111" w:type="dxa"/>
            <w:gridSpan w:val="4"/>
          </w:tcPr>
          <w:p w:rsidR="00E92A50" w:rsidRPr="000B5D9E" w:rsidRDefault="00E92A50" w:rsidP="00E02B36">
            <w:pPr>
              <w:spacing w:after="0" w:line="240" w:lineRule="auto"/>
              <w:ind w:left="-108" w:right="-306" w:hanging="142"/>
              <w:jc w:val="center"/>
              <w:rPr>
                <w:rFonts w:ascii="Times New Roman" w:hAnsi="Times New Roman"/>
                <w:bCs/>
              </w:rPr>
            </w:pPr>
            <w:r w:rsidRPr="000B5D9E">
              <w:rPr>
                <w:rFonts w:ascii="Times New Roman" w:hAnsi="Times New Roman"/>
                <w:bCs/>
              </w:rPr>
              <w:t xml:space="preserve">Предложение Департамента </w:t>
            </w:r>
          </w:p>
          <w:p w:rsidR="00E92A50" w:rsidRPr="000B5D9E" w:rsidRDefault="00E92A50" w:rsidP="00E02B36">
            <w:pPr>
              <w:spacing w:after="0" w:line="240" w:lineRule="auto"/>
              <w:ind w:left="-108" w:right="-306" w:hanging="142"/>
              <w:jc w:val="center"/>
              <w:rPr>
                <w:rFonts w:ascii="Times New Roman" w:hAnsi="Times New Roman"/>
                <w:bCs/>
              </w:rPr>
            </w:pPr>
            <w:r w:rsidRPr="000B5D9E">
              <w:rPr>
                <w:rFonts w:ascii="Times New Roman" w:hAnsi="Times New Roman"/>
                <w:bCs/>
              </w:rPr>
              <w:t>с 01.10.2015 г. по 31.12.2015 г.</w:t>
            </w:r>
          </w:p>
        </w:tc>
      </w:tr>
      <w:tr w:rsidR="00E92A50" w:rsidTr="0033728A">
        <w:tc>
          <w:tcPr>
            <w:tcW w:w="1242" w:type="dxa"/>
            <w:vMerge/>
            <w:vAlign w:val="center"/>
          </w:tcPr>
          <w:p w:rsidR="00E92A50" w:rsidRPr="000B5D9E" w:rsidRDefault="00E92A50" w:rsidP="00E02B36">
            <w:pPr>
              <w:autoSpaceDE w:val="0"/>
              <w:autoSpaceDN w:val="0"/>
              <w:adjustRightInd w:val="0"/>
              <w:jc w:val="center"/>
              <w:rPr>
                <w:rFonts w:ascii="Times New Roman" w:hAnsi="Times New Roman"/>
                <w:bCs/>
              </w:rPr>
            </w:pPr>
          </w:p>
        </w:tc>
        <w:tc>
          <w:tcPr>
            <w:tcW w:w="1276"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Пункт секционирования</w:t>
            </w:r>
          </w:p>
        </w:tc>
        <w:tc>
          <w:tcPr>
            <w:tcW w:w="992"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КТП 25</w:t>
            </w:r>
          </w:p>
        </w:tc>
        <w:tc>
          <w:tcPr>
            <w:tcW w:w="993"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КТП 160</w:t>
            </w:r>
          </w:p>
        </w:tc>
        <w:tc>
          <w:tcPr>
            <w:tcW w:w="992"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КТП 1000</w:t>
            </w:r>
          </w:p>
        </w:tc>
        <w:tc>
          <w:tcPr>
            <w:tcW w:w="1134"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Пункт секционирования</w:t>
            </w:r>
          </w:p>
        </w:tc>
        <w:tc>
          <w:tcPr>
            <w:tcW w:w="992"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КТП 25</w:t>
            </w:r>
          </w:p>
        </w:tc>
        <w:tc>
          <w:tcPr>
            <w:tcW w:w="992"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КТП 160</w:t>
            </w:r>
          </w:p>
        </w:tc>
        <w:tc>
          <w:tcPr>
            <w:tcW w:w="993"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КТП 1000</w:t>
            </w:r>
          </w:p>
        </w:tc>
      </w:tr>
      <w:tr w:rsidR="00E92A50" w:rsidTr="0033728A">
        <w:tc>
          <w:tcPr>
            <w:tcW w:w="1242" w:type="dxa"/>
            <w:vAlign w:val="center"/>
          </w:tcPr>
          <w:p w:rsidR="00E92A50" w:rsidRPr="000B5D9E" w:rsidRDefault="00E92A50" w:rsidP="00E02B36">
            <w:pPr>
              <w:autoSpaceDE w:val="0"/>
              <w:autoSpaceDN w:val="0"/>
              <w:adjustRightInd w:val="0"/>
              <w:jc w:val="center"/>
              <w:rPr>
                <w:rFonts w:ascii="Times New Roman" w:hAnsi="Times New Roman"/>
                <w:bCs/>
              </w:rPr>
            </w:pPr>
            <w:r w:rsidRPr="000B5D9E">
              <w:rPr>
                <w:rFonts w:ascii="Times New Roman" w:hAnsi="Times New Roman"/>
                <w:bCs/>
              </w:rPr>
              <w:t>6-10 кВ/0,4 кВ</w:t>
            </w:r>
          </w:p>
        </w:tc>
        <w:tc>
          <w:tcPr>
            <w:tcW w:w="1276"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9 829,31</w:t>
            </w:r>
          </w:p>
        </w:tc>
        <w:tc>
          <w:tcPr>
            <w:tcW w:w="992"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8 389,36</w:t>
            </w:r>
          </w:p>
        </w:tc>
        <w:tc>
          <w:tcPr>
            <w:tcW w:w="993"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4 320,97</w:t>
            </w:r>
          </w:p>
        </w:tc>
        <w:tc>
          <w:tcPr>
            <w:tcW w:w="992"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1 448,12</w:t>
            </w:r>
          </w:p>
        </w:tc>
        <w:tc>
          <w:tcPr>
            <w:tcW w:w="1134"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4 914,66</w:t>
            </w:r>
          </w:p>
        </w:tc>
        <w:tc>
          <w:tcPr>
            <w:tcW w:w="992"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4 194,68</w:t>
            </w:r>
          </w:p>
        </w:tc>
        <w:tc>
          <w:tcPr>
            <w:tcW w:w="992"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2 160,49</w:t>
            </w:r>
          </w:p>
        </w:tc>
        <w:tc>
          <w:tcPr>
            <w:tcW w:w="993" w:type="dxa"/>
            <w:vAlign w:val="center"/>
          </w:tcPr>
          <w:p w:rsidR="00E92A50" w:rsidRPr="000B5D9E" w:rsidRDefault="00E92A50" w:rsidP="00E02B36">
            <w:pPr>
              <w:autoSpaceDE w:val="0"/>
              <w:autoSpaceDN w:val="0"/>
              <w:adjustRightInd w:val="0"/>
              <w:spacing w:after="0" w:line="240" w:lineRule="auto"/>
              <w:jc w:val="center"/>
              <w:rPr>
                <w:rFonts w:ascii="Times New Roman" w:hAnsi="Times New Roman"/>
                <w:bCs/>
              </w:rPr>
            </w:pPr>
            <w:r w:rsidRPr="000B5D9E">
              <w:rPr>
                <w:rFonts w:ascii="Times New Roman" w:hAnsi="Times New Roman"/>
                <w:bCs/>
              </w:rPr>
              <w:t>1 448,12</w:t>
            </w:r>
          </w:p>
        </w:tc>
      </w:tr>
    </w:tbl>
    <w:p w:rsidR="00E92A50" w:rsidRPr="000B5D9E" w:rsidRDefault="00E92A50" w:rsidP="00E92A50">
      <w:pPr>
        <w:autoSpaceDE w:val="0"/>
        <w:autoSpaceDN w:val="0"/>
        <w:adjustRightInd w:val="0"/>
        <w:spacing w:after="0" w:line="240" w:lineRule="auto"/>
        <w:ind w:firstLine="709"/>
        <w:jc w:val="both"/>
        <w:rPr>
          <w:rFonts w:ascii="Times New Roman" w:hAnsi="Times New Roman"/>
          <w:sz w:val="24"/>
          <w:szCs w:val="24"/>
        </w:rPr>
      </w:pPr>
      <w:proofErr w:type="gramStart"/>
      <w:r w:rsidRPr="000B5D9E">
        <w:rPr>
          <w:rFonts w:ascii="Times New Roman" w:hAnsi="Times New Roman"/>
          <w:sz w:val="24"/>
          <w:szCs w:val="24"/>
        </w:rPr>
        <w:t>В соответствии с Методическими указаниями ставки за единицу максимальной мощности (руб./кВт), на осуществление мероприятий, связанные со строительством пунктов секционирования, комплектных трансформаторных подстанций (КТП) с уровнем напряжения до 35 кВ, распределительных трансформаторных подстанций (РТП) с уровнем напряжения до 35 кВ, центров питания, подстанций уровнем напряжения 35 кВ и выше (ПС), принимаются на период регулирования равными значению стандартизированной тарифной  ставки.</w:t>
      </w:r>
      <w:proofErr w:type="gramEnd"/>
    </w:p>
    <w:p w:rsidR="00E92A50" w:rsidRPr="000B5D9E" w:rsidRDefault="00E92A50" w:rsidP="00E92A50">
      <w:pPr>
        <w:autoSpaceDE w:val="0"/>
        <w:autoSpaceDN w:val="0"/>
        <w:adjustRightInd w:val="0"/>
        <w:spacing w:after="0" w:line="240" w:lineRule="auto"/>
        <w:ind w:firstLine="709"/>
        <w:jc w:val="both"/>
        <w:rPr>
          <w:rFonts w:ascii="Times New Roman" w:hAnsi="Times New Roman"/>
          <w:sz w:val="24"/>
          <w:szCs w:val="24"/>
        </w:rPr>
      </w:pPr>
      <w:r w:rsidRPr="000B5D9E">
        <w:rPr>
          <w:rFonts w:ascii="Times New Roman" w:hAnsi="Times New Roman"/>
          <w:sz w:val="24"/>
          <w:szCs w:val="24"/>
        </w:rPr>
        <w:t xml:space="preserve">На этом основании предлагается установить ставки на единицу максимальной мощности на строительство пунктов секционирования и трансформаторных подстанций на уровне </w:t>
      </w:r>
      <w:r w:rsidRPr="000B5D9E">
        <w:rPr>
          <w:rFonts w:ascii="Times New Roman" w:hAnsi="Times New Roman"/>
          <w:sz w:val="24"/>
          <w:szCs w:val="24"/>
        </w:rPr>
        <w:lastRenderedPageBreak/>
        <w:t>стандартизированной тарифной ставки С</w:t>
      </w:r>
      <w:proofErr w:type="gramStart"/>
      <w:r w:rsidRPr="000B5D9E">
        <w:rPr>
          <w:rFonts w:ascii="Times New Roman" w:hAnsi="Times New Roman"/>
          <w:sz w:val="24"/>
          <w:szCs w:val="24"/>
        </w:rPr>
        <w:t>4</w:t>
      </w:r>
      <w:proofErr w:type="gramEnd"/>
      <w:r w:rsidRPr="000B5D9E">
        <w:rPr>
          <w:rFonts w:ascii="Times New Roman" w:hAnsi="Times New Roman"/>
          <w:sz w:val="24"/>
          <w:szCs w:val="24"/>
        </w:rPr>
        <w:t xml:space="preserve"> с учетом коэффициента перевода в текущий уровень цен (К=5,55).</w:t>
      </w:r>
    </w:p>
    <w:p w:rsidR="00E92A50" w:rsidRPr="000B5D9E"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0B5D9E">
        <w:rPr>
          <w:rFonts w:ascii="Times New Roman" w:hAnsi="Times New Roman"/>
          <w:sz w:val="24"/>
          <w:szCs w:val="24"/>
        </w:rPr>
        <w:t>С 1 октября 2015 года размер ставки на строительство пунктов секционирования и трансформаторных подстанций максимальной мощностью не более чем 150 кВт составит 50% величины ставки, предлагаемой к утверждению (с 1.01.2015 г. по 30.09.2015 г.).</w:t>
      </w:r>
    </w:p>
    <w:p w:rsidR="00E92A50" w:rsidRPr="000B5D9E" w:rsidRDefault="00E92A50" w:rsidP="00E92A50">
      <w:pPr>
        <w:autoSpaceDE w:val="0"/>
        <w:autoSpaceDN w:val="0"/>
        <w:adjustRightInd w:val="0"/>
        <w:spacing w:after="0" w:line="240" w:lineRule="auto"/>
        <w:ind w:firstLine="709"/>
        <w:jc w:val="both"/>
        <w:rPr>
          <w:rFonts w:ascii="Times New Roman" w:hAnsi="Times New Roman"/>
          <w:i/>
          <w:sz w:val="24"/>
          <w:szCs w:val="24"/>
        </w:rPr>
      </w:pPr>
      <w:r w:rsidRPr="000B5D9E">
        <w:rPr>
          <w:rFonts w:ascii="Times New Roman" w:hAnsi="Times New Roman"/>
          <w:i/>
          <w:sz w:val="24"/>
          <w:szCs w:val="24"/>
        </w:rPr>
        <w:t>3. Размер платы за технологическое присоединение для льготной категории потребителей</w:t>
      </w:r>
    </w:p>
    <w:p w:rsidR="00E92A50" w:rsidRPr="000B5D9E" w:rsidRDefault="00E92A50" w:rsidP="00E92A50">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0B5D9E">
        <w:rPr>
          <w:rFonts w:ascii="Times New Roman" w:hAnsi="Times New Roman"/>
          <w:sz w:val="24"/>
          <w:szCs w:val="24"/>
        </w:rPr>
        <w:t>В рамках данного дела рассмотрен вопрос по утверждению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w:t>
      </w:r>
      <w:proofErr w:type="gramEnd"/>
      <w:r w:rsidRPr="000B5D9E">
        <w:rPr>
          <w:rFonts w:ascii="Times New Roman" w:hAnsi="Times New Roman"/>
          <w:sz w:val="24"/>
          <w:szCs w:val="24"/>
        </w:rPr>
        <w:t xml:space="preserve"> </w:t>
      </w:r>
      <w:proofErr w:type="gramStart"/>
      <w:r w:rsidRPr="000B5D9E">
        <w:rPr>
          <w:rFonts w:ascii="Times New Roman" w:hAnsi="Times New Roman"/>
          <w:sz w:val="24"/>
          <w:szCs w:val="24"/>
        </w:rPr>
        <w:t>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для физических лиц в размере 550 рублей (с налогом на добавленную стоимость) и для юридических лиц (индивидуальных предпринимателей) 466,10 рублей (без налога на добавленную стоимость).</w:t>
      </w:r>
      <w:proofErr w:type="gramEnd"/>
    </w:p>
    <w:p w:rsidR="00E92A50" w:rsidRPr="000B5D9E"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0B5D9E">
        <w:rPr>
          <w:rFonts w:ascii="Times New Roman" w:hAnsi="Times New Roman"/>
          <w:sz w:val="24"/>
          <w:szCs w:val="24"/>
        </w:rPr>
        <w:t>ООО «Энергосервис» направило в адрес ДГРЦ и</w:t>
      </w:r>
      <w:proofErr w:type="gramStart"/>
      <w:r w:rsidRPr="000B5D9E">
        <w:rPr>
          <w:rFonts w:ascii="Times New Roman" w:hAnsi="Times New Roman"/>
          <w:sz w:val="24"/>
          <w:szCs w:val="24"/>
        </w:rPr>
        <w:t xml:space="preserve"> Т</w:t>
      </w:r>
      <w:proofErr w:type="gramEnd"/>
      <w:r w:rsidRPr="000B5D9E">
        <w:rPr>
          <w:rFonts w:ascii="Times New Roman" w:hAnsi="Times New Roman"/>
          <w:sz w:val="24"/>
          <w:szCs w:val="24"/>
        </w:rPr>
        <w:t xml:space="preserve"> КО расчет суммы выпадающих доходов от технологического присоединения к электрическим сетям для включения в необходимую валовую выручку предприятия по передаче электроэнергии на 2015 год (от 28.10.2014 г. №03-1/2/1377).</w:t>
      </w:r>
    </w:p>
    <w:p w:rsidR="00E92A50" w:rsidRPr="000B5D9E"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0B5D9E">
        <w:rPr>
          <w:rFonts w:ascii="Times New Roman" w:hAnsi="Times New Roman"/>
          <w:sz w:val="24"/>
          <w:szCs w:val="24"/>
        </w:rPr>
        <w:t>В результате того, что ООО «Энергосервис» не осуществляло технологическое присоединение к электрическим сетям и ДГРЦ и</w:t>
      </w:r>
      <w:proofErr w:type="gramStart"/>
      <w:r w:rsidRPr="000B5D9E">
        <w:rPr>
          <w:rFonts w:ascii="Times New Roman" w:hAnsi="Times New Roman"/>
          <w:sz w:val="24"/>
          <w:szCs w:val="24"/>
        </w:rPr>
        <w:t xml:space="preserve"> Т</w:t>
      </w:r>
      <w:proofErr w:type="gramEnd"/>
      <w:r w:rsidRPr="000B5D9E">
        <w:rPr>
          <w:rFonts w:ascii="Times New Roman" w:hAnsi="Times New Roman"/>
          <w:sz w:val="24"/>
          <w:szCs w:val="24"/>
        </w:rPr>
        <w:t xml:space="preserve"> КО не устанавливались ставки для расчета платы за технологическое присоединение в 2013 г. плановые выпадающие доходы на 2015 г., связанные с осуществлением технологического присоединения к электрическим сетям, не утверждаются.</w:t>
      </w:r>
    </w:p>
    <w:p w:rsidR="00E92A50" w:rsidRPr="000B5D9E" w:rsidRDefault="00E92A50" w:rsidP="00E92A50">
      <w:pPr>
        <w:spacing w:after="0" w:line="240" w:lineRule="auto"/>
        <w:ind w:firstLine="709"/>
        <w:jc w:val="both"/>
        <w:rPr>
          <w:rFonts w:ascii="Times New Roman" w:hAnsi="Times New Roman"/>
          <w:sz w:val="24"/>
          <w:szCs w:val="24"/>
        </w:rPr>
      </w:pPr>
      <w:r w:rsidRPr="000B5D9E">
        <w:rPr>
          <w:rFonts w:ascii="Times New Roman" w:hAnsi="Times New Roman"/>
          <w:sz w:val="24"/>
          <w:szCs w:val="24"/>
        </w:rPr>
        <w:t>Все члены правления, принимавшие у</w:t>
      </w:r>
      <w:r>
        <w:rPr>
          <w:rFonts w:ascii="Times New Roman" w:hAnsi="Times New Roman"/>
          <w:sz w:val="24"/>
          <w:szCs w:val="24"/>
        </w:rPr>
        <w:t>частие в рассмотрении вопроса №14</w:t>
      </w:r>
      <w:r w:rsidRPr="000B5D9E">
        <w:rPr>
          <w:rFonts w:ascii="Times New Roman" w:hAnsi="Times New Roman"/>
          <w:sz w:val="24"/>
          <w:szCs w:val="24"/>
        </w:rPr>
        <w:t xml:space="preserve"> повестки, предложение уполномоченного по делу Смирновой Э.С. поддержали единогласно.</w:t>
      </w:r>
    </w:p>
    <w:p w:rsidR="00E92A50" w:rsidRPr="000B5D9E" w:rsidRDefault="00E92A50" w:rsidP="00E92A50">
      <w:pPr>
        <w:spacing w:after="0" w:line="240" w:lineRule="auto"/>
        <w:ind w:firstLine="709"/>
        <w:jc w:val="both"/>
        <w:rPr>
          <w:rFonts w:ascii="Times New Roman" w:hAnsi="Times New Roman"/>
          <w:sz w:val="24"/>
          <w:szCs w:val="24"/>
        </w:rPr>
      </w:pPr>
      <w:r w:rsidRPr="000B5D9E">
        <w:rPr>
          <w:rFonts w:ascii="Times New Roman" w:hAnsi="Times New Roman"/>
          <w:sz w:val="24"/>
          <w:szCs w:val="24"/>
        </w:rPr>
        <w:t>Солдатова И.Ю. – Принять предложение уполномоченного по делу.</w:t>
      </w:r>
    </w:p>
    <w:p w:rsidR="00E92A50" w:rsidRPr="000B5D9E" w:rsidRDefault="00E92A50" w:rsidP="00E92A50">
      <w:pPr>
        <w:pStyle w:val="ac"/>
        <w:autoSpaceDE w:val="0"/>
        <w:autoSpaceDN w:val="0"/>
        <w:adjustRightInd w:val="0"/>
        <w:spacing w:after="0" w:line="240" w:lineRule="auto"/>
        <w:ind w:left="0" w:firstLine="709"/>
        <w:jc w:val="both"/>
        <w:rPr>
          <w:rFonts w:ascii="Times New Roman" w:hAnsi="Times New Roman"/>
          <w:i/>
          <w:sz w:val="24"/>
          <w:szCs w:val="24"/>
        </w:rPr>
      </w:pPr>
      <w:r w:rsidRPr="000B5D9E">
        <w:rPr>
          <w:rFonts w:ascii="Times New Roman" w:hAnsi="Times New Roman"/>
          <w:i/>
          <w:sz w:val="24"/>
          <w:szCs w:val="24"/>
        </w:rPr>
        <w:t>Особое мнение:</w:t>
      </w:r>
    </w:p>
    <w:p w:rsidR="00E92A50" w:rsidRPr="000B5D9E" w:rsidRDefault="00E92A50" w:rsidP="00E92A50">
      <w:pPr>
        <w:pStyle w:val="ac"/>
        <w:numPr>
          <w:ilvl w:val="0"/>
          <w:numId w:val="17"/>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0B5D9E">
        <w:rPr>
          <w:rFonts w:ascii="Times New Roman" w:hAnsi="Times New Roman"/>
          <w:sz w:val="24"/>
          <w:szCs w:val="24"/>
        </w:rPr>
        <w:t>НП «Совет рынка» по данному вопросу голосует «против» (письмо от 01.12.2014 №СР-02/14-5764), так как:</w:t>
      </w:r>
    </w:p>
    <w:p w:rsidR="00E92A50" w:rsidRPr="000B5D9E" w:rsidRDefault="00E92A50" w:rsidP="00E92A50">
      <w:pPr>
        <w:spacing w:after="0" w:line="240" w:lineRule="auto"/>
        <w:ind w:firstLine="709"/>
        <w:jc w:val="both"/>
        <w:rPr>
          <w:rFonts w:ascii="Times New Roman" w:hAnsi="Times New Roman"/>
          <w:sz w:val="24"/>
          <w:szCs w:val="24"/>
        </w:rPr>
      </w:pPr>
      <w:r w:rsidRPr="000B5D9E">
        <w:rPr>
          <w:rFonts w:ascii="Times New Roman" w:hAnsi="Times New Roman"/>
          <w:sz w:val="24"/>
          <w:szCs w:val="24"/>
        </w:rPr>
        <w:t xml:space="preserve">- в представленных локальных сметах на строительство 1 км </w:t>
      </w:r>
      <w:proofErr w:type="gramStart"/>
      <w:r w:rsidRPr="000B5D9E">
        <w:rPr>
          <w:rFonts w:ascii="Times New Roman" w:hAnsi="Times New Roman"/>
          <w:sz w:val="24"/>
          <w:szCs w:val="24"/>
        </w:rPr>
        <w:t>ВЛ</w:t>
      </w:r>
      <w:proofErr w:type="gramEnd"/>
      <w:r w:rsidRPr="000B5D9E">
        <w:rPr>
          <w:rFonts w:ascii="Times New Roman" w:hAnsi="Times New Roman"/>
          <w:sz w:val="24"/>
          <w:szCs w:val="24"/>
        </w:rPr>
        <w:t xml:space="preserve">  0,23-0,4 кВ для заявителей с максимальной мощностью до 150 кВт отсутствует обоснование для использования сметной цены ФССЦ-502-0855 «Провода самонесущие изолированные для воздушных линий электропередачи с алюминиевыми жилами марки СИП-2 3</w:t>
      </w:r>
      <w:r w:rsidRPr="000B5D9E">
        <w:rPr>
          <w:rFonts w:ascii="Times New Roman" w:hAnsi="Times New Roman"/>
          <w:sz w:val="24"/>
          <w:szCs w:val="24"/>
          <w:lang w:val="en-US"/>
        </w:rPr>
        <w:t>x</w:t>
      </w:r>
      <w:r w:rsidRPr="000B5D9E">
        <w:rPr>
          <w:rFonts w:ascii="Times New Roman" w:hAnsi="Times New Roman"/>
          <w:sz w:val="24"/>
          <w:szCs w:val="24"/>
        </w:rPr>
        <w:t>240+1</w:t>
      </w:r>
      <w:r w:rsidRPr="000B5D9E">
        <w:rPr>
          <w:rFonts w:ascii="Times New Roman" w:hAnsi="Times New Roman"/>
          <w:sz w:val="24"/>
          <w:szCs w:val="24"/>
          <w:lang w:val="en-US"/>
        </w:rPr>
        <w:t>x</w:t>
      </w:r>
      <w:r w:rsidRPr="000B5D9E">
        <w:rPr>
          <w:rFonts w:ascii="Times New Roman" w:hAnsi="Times New Roman"/>
          <w:sz w:val="24"/>
          <w:szCs w:val="24"/>
        </w:rPr>
        <w:t>95-0,6/1,0»;</w:t>
      </w:r>
    </w:p>
    <w:p w:rsidR="00E92A50" w:rsidRPr="000B5D9E" w:rsidRDefault="00E92A50" w:rsidP="00E92A50">
      <w:pPr>
        <w:spacing w:after="0" w:line="240" w:lineRule="auto"/>
        <w:ind w:firstLine="709"/>
        <w:jc w:val="both"/>
        <w:rPr>
          <w:rFonts w:ascii="Times New Roman" w:hAnsi="Times New Roman"/>
          <w:sz w:val="24"/>
          <w:szCs w:val="24"/>
        </w:rPr>
      </w:pPr>
      <w:r w:rsidRPr="000B5D9E">
        <w:rPr>
          <w:rFonts w:ascii="Times New Roman" w:hAnsi="Times New Roman"/>
          <w:sz w:val="24"/>
          <w:szCs w:val="24"/>
        </w:rPr>
        <w:t>- в представленных локальных сметах на строительство 1 км. КЛ 0,23-0,4 кВ для заявителей с максимальной мощностью до 150 кВт отсутствует обоснование для использования сметной цены ФССЦ-501-0318 «Кабели силовые на напряжение 1000В для прокладки в земле с медными жилами с двумя слоями пластмассовых лент марки СБ2лУ, с числом жил – 3 и более сечением 240 мм»;</w:t>
      </w:r>
    </w:p>
    <w:p w:rsidR="00E92A50" w:rsidRPr="000B5D9E" w:rsidRDefault="00E92A50" w:rsidP="00E92A50">
      <w:pPr>
        <w:tabs>
          <w:tab w:val="left" w:pos="8931"/>
        </w:tabs>
        <w:spacing w:after="0" w:line="240" w:lineRule="auto"/>
        <w:ind w:firstLine="709"/>
        <w:jc w:val="both"/>
        <w:rPr>
          <w:rFonts w:ascii="Times New Roman" w:hAnsi="Times New Roman"/>
          <w:sz w:val="24"/>
          <w:szCs w:val="24"/>
        </w:rPr>
      </w:pPr>
      <w:r w:rsidRPr="000B5D9E">
        <w:rPr>
          <w:rFonts w:ascii="Times New Roman" w:hAnsi="Times New Roman"/>
          <w:sz w:val="24"/>
          <w:szCs w:val="24"/>
        </w:rPr>
        <w:t xml:space="preserve">- не утверждена ставка за единицу максимальной мощности (руб./кВт) потребителей (151 кВт – 670 кВт), что противоречит п. 5 Методических указаний, лишая лицо, намеренное осуществить технологическое присоединение, права самостоятельного выбора ставки платы; </w:t>
      </w:r>
    </w:p>
    <w:p w:rsidR="00E92A50" w:rsidRPr="000B5D9E"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0B5D9E">
        <w:rPr>
          <w:rFonts w:ascii="Times New Roman" w:hAnsi="Times New Roman"/>
          <w:sz w:val="24"/>
          <w:szCs w:val="24"/>
        </w:rPr>
        <w:t>- предложенная проектом постановления дифференциация  ставки С</w:t>
      </w:r>
      <w:proofErr w:type="gramStart"/>
      <w:r w:rsidRPr="000B5D9E">
        <w:rPr>
          <w:rFonts w:ascii="Times New Roman" w:hAnsi="Times New Roman"/>
          <w:sz w:val="24"/>
          <w:szCs w:val="24"/>
        </w:rPr>
        <w:t>1</w:t>
      </w:r>
      <w:proofErr w:type="gramEnd"/>
      <w:r w:rsidRPr="000B5D9E">
        <w:rPr>
          <w:rFonts w:ascii="Times New Roman" w:hAnsi="Times New Roman"/>
          <w:sz w:val="24"/>
          <w:szCs w:val="24"/>
        </w:rPr>
        <w:t xml:space="preserve"> по объему присоединяемой максимальной мощности «от 151 кВт до 670 кВт», «от 671 кВт до 8899 кВт» не соответствуют требованиям, предъявляемым к дифференциации, предусмотренной п. 21 Методических указаний.</w:t>
      </w:r>
    </w:p>
    <w:p w:rsidR="00E92A50" w:rsidRPr="000B5D9E"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r w:rsidRPr="000B5D9E">
        <w:rPr>
          <w:rFonts w:ascii="Times New Roman" w:hAnsi="Times New Roman"/>
          <w:sz w:val="24"/>
          <w:szCs w:val="24"/>
        </w:rPr>
        <w:t>2) Представитель управления Федеральной антимонопольной службы по Костромской области (Радаева М.В.) воздержалась при голосовании по данному вопросу.</w:t>
      </w:r>
    </w:p>
    <w:p w:rsidR="00E92A50" w:rsidRPr="000B5D9E" w:rsidRDefault="00E92A50" w:rsidP="00E92A50">
      <w:pPr>
        <w:pStyle w:val="ac"/>
        <w:autoSpaceDE w:val="0"/>
        <w:autoSpaceDN w:val="0"/>
        <w:adjustRightInd w:val="0"/>
        <w:spacing w:after="0" w:line="240" w:lineRule="auto"/>
        <w:ind w:left="0" w:firstLine="709"/>
        <w:jc w:val="both"/>
        <w:rPr>
          <w:rFonts w:ascii="Times New Roman" w:hAnsi="Times New Roman"/>
          <w:sz w:val="24"/>
          <w:szCs w:val="24"/>
        </w:rPr>
      </w:pPr>
    </w:p>
    <w:p w:rsidR="00E92A50" w:rsidRPr="000B5D9E" w:rsidRDefault="00E92A50" w:rsidP="00E92A50">
      <w:pPr>
        <w:tabs>
          <w:tab w:val="left" w:pos="2656"/>
        </w:tabs>
        <w:spacing w:after="0" w:line="240" w:lineRule="auto"/>
        <w:jc w:val="both"/>
        <w:rPr>
          <w:rFonts w:ascii="Times New Roman" w:hAnsi="Times New Roman"/>
          <w:b/>
          <w:sz w:val="24"/>
          <w:szCs w:val="24"/>
        </w:rPr>
      </w:pPr>
      <w:r w:rsidRPr="000B5D9E">
        <w:rPr>
          <w:rFonts w:ascii="Times New Roman" w:hAnsi="Times New Roman"/>
          <w:b/>
          <w:sz w:val="24"/>
          <w:szCs w:val="24"/>
        </w:rPr>
        <w:t>РЕШИЛИ:</w:t>
      </w:r>
    </w:p>
    <w:p w:rsidR="00CF798F" w:rsidRDefault="00E92A50" w:rsidP="00CF798F">
      <w:pPr>
        <w:shd w:val="clear" w:color="auto" w:fill="FFFFFF"/>
        <w:tabs>
          <w:tab w:val="left" w:pos="0"/>
          <w:tab w:val="left" w:pos="993"/>
        </w:tabs>
        <w:spacing w:after="0" w:line="240" w:lineRule="auto"/>
        <w:ind w:firstLine="709"/>
        <w:jc w:val="both"/>
        <w:rPr>
          <w:rFonts w:ascii="Times New Roman" w:hAnsi="Times New Roman"/>
          <w:sz w:val="24"/>
          <w:szCs w:val="24"/>
        </w:rPr>
      </w:pPr>
      <w:r w:rsidRPr="000B5D9E">
        <w:rPr>
          <w:rFonts w:ascii="Times New Roman" w:hAnsi="Times New Roman"/>
          <w:sz w:val="24"/>
          <w:szCs w:val="24"/>
        </w:rPr>
        <w:t>1. Утвердить для расчета платы за технологическое присоединение к распределительным электрическим ООО «Энергосервис» на территории Костромской области на 2015 год:</w:t>
      </w:r>
    </w:p>
    <w:p w:rsidR="00E92A50" w:rsidRPr="000B5D9E" w:rsidRDefault="00CF798F" w:rsidP="00CF798F">
      <w:pPr>
        <w:shd w:val="clear" w:color="auto" w:fill="FFFFFF"/>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E92A50" w:rsidRPr="000B5D9E">
        <w:rPr>
          <w:rFonts w:ascii="Times New Roman" w:hAnsi="Times New Roman"/>
          <w:sz w:val="24"/>
          <w:szCs w:val="24"/>
        </w:rPr>
        <w:t>стандартизированные тарифные ставки;</w:t>
      </w:r>
    </w:p>
    <w:p w:rsidR="00E92A50" w:rsidRPr="000B5D9E" w:rsidRDefault="00E92A50" w:rsidP="00E92A50">
      <w:pPr>
        <w:shd w:val="clear" w:color="auto" w:fill="FFFFFF"/>
        <w:tabs>
          <w:tab w:val="left" w:pos="-560"/>
          <w:tab w:val="left" w:pos="-420"/>
        </w:tabs>
        <w:spacing w:after="0" w:line="240" w:lineRule="auto"/>
        <w:ind w:firstLine="709"/>
        <w:jc w:val="both"/>
        <w:rPr>
          <w:rFonts w:ascii="Times New Roman" w:hAnsi="Times New Roman"/>
          <w:sz w:val="24"/>
          <w:szCs w:val="24"/>
        </w:rPr>
      </w:pPr>
      <w:r w:rsidRPr="000B5D9E">
        <w:rPr>
          <w:rFonts w:ascii="Times New Roman" w:hAnsi="Times New Roman"/>
          <w:sz w:val="24"/>
          <w:szCs w:val="24"/>
        </w:rPr>
        <w:lastRenderedPageBreak/>
        <w:t>2) ставки за единицу максимальной мощности (руб./кВт);</w:t>
      </w:r>
    </w:p>
    <w:p w:rsidR="00E92A50" w:rsidRPr="000B5D9E" w:rsidRDefault="00E92A50" w:rsidP="00E92A50">
      <w:pPr>
        <w:shd w:val="clear" w:color="auto" w:fill="FFFFFF"/>
        <w:tabs>
          <w:tab w:val="left" w:pos="-140"/>
          <w:tab w:val="left" w:pos="567"/>
        </w:tabs>
        <w:spacing w:after="0" w:line="240" w:lineRule="auto"/>
        <w:ind w:firstLine="709"/>
        <w:jc w:val="both"/>
        <w:rPr>
          <w:rFonts w:ascii="Times New Roman" w:hAnsi="Times New Roman"/>
          <w:sz w:val="24"/>
          <w:szCs w:val="24"/>
        </w:rPr>
      </w:pPr>
      <w:r w:rsidRPr="000B5D9E">
        <w:rPr>
          <w:rFonts w:ascii="Times New Roman" w:hAnsi="Times New Roman"/>
          <w:sz w:val="24"/>
          <w:szCs w:val="24"/>
        </w:rPr>
        <w:t>3) формулы платы за технологическое присоединение.</w:t>
      </w:r>
    </w:p>
    <w:p w:rsidR="00E92A50" w:rsidRPr="000B5D9E" w:rsidRDefault="00E92A50" w:rsidP="00E92A50">
      <w:pPr>
        <w:shd w:val="clear" w:color="auto" w:fill="FFFFFF"/>
        <w:tabs>
          <w:tab w:val="left" w:pos="851"/>
          <w:tab w:val="left" w:pos="1134"/>
        </w:tabs>
        <w:spacing w:after="0" w:line="240" w:lineRule="auto"/>
        <w:ind w:firstLine="709"/>
        <w:jc w:val="both"/>
        <w:rPr>
          <w:rFonts w:ascii="Times New Roman" w:hAnsi="Times New Roman"/>
          <w:sz w:val="24"/>
          <w:szCs w:val="24"/>
        </w:rPr>
      </w:pPr>
      <w:r w:rsidRPr="000B5D9E">
        <w:rPr>
          <w:rFonts w:ascii="Times New Roman" w:hAnsi="Times New Roman"/>
          <w:sz w:val="24"/>
          <w:szCs w:val="24"/>
        </w:rPr>
        <w:t>2. Утвердить плату за технологическое присоединение энергопринимающих устройств заявителей к распределительным электрическим сетям ООО «Энергосервис» на территории Костромской области на 2015 год.</w:t>
      </w:r>
    </w:p>
    <w:p w:rsidR="00E92A50" w:rsidRPr="000B5D9E" w:rsidRDefault="00E92A50" w:rsidP="00E92A50">
      <w:pPr>
        <w:shd w:val="clear" w:color="auto" w:fill="FFFFFF"/>
        <w:tabs>
          <w:tab w:val="left" w:pos="851"/>
          <w:tab w:val="left" w:pos="1134"/>
        </w:tabs>
        <w:spacing w:after="0" w:line="240" w:lineRule="auto"/>
        <w:ind w:firstLine="709"/>
        <w:jc w:val="both"/>
        <w:rPr>
          <w:rFonts w:ascii="Times New Roman" w:hAnsi="Times New Roman"/>
          <w:sz w:val="24"/>
          <w:szCs w:val="24"/>
        </w:rPr>
      </w:pPr>
      <w:r w:rsidRPr="000B5D9E">
        <w:rPr>
          <w:rFonts w:ascii="Times New Roman" w:hAnsi="Times New Roman"/>
          <w:sz w:val="24"/>
          <w:szCs w:val="24"/>
        </w:rPr>
        <w:t xml:space="preserve">3. </w:t>
      </w:r>
      <w:proofErr w:type="gramStart"/>
      <w:r w:rsidRPr="000B5D9E">
        <w:rPr>
          <w:rFonts w:ascii="Times New Roman" w:hAnsi="Times New Roman"/>
          <w:sz w:val="24"/>
          <w:szCs w:val="24"/>
        </w:rPr>
        <w:t>Признать утратившим силу постановление департамента государственного регулирования цен и тарифов Костромской области от 7 июля 2014 года №14/95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«Энергосервис».</w:t>
      </w:r>
      <w:proofErr w:type="gramEnd"/>
    </w:p>
    <w:p w:rsidR="00E92A50" w:rsidRPr="000B5D9E" w:rsidRDefault="00E92A50" w:rsidP="00E92A50">
      <w:pPr>
        <w:shd w:val="clear" w:color="auto" w:fill="FFFFFF"/>
        <w:tabs>
          <w:tab w:val="left" w:pos="560"/>
          <w:tab w:val="left" w:pos="700"/>
        </w:tabs>
        <w:spacing w:after="0" w:line="240" w:lineRule="auto"/>
        <w:ind w:firstLine="709"/>
        <w:jc w:val="both"/>
        <w:rPr>
          <w:rFonts w:ascii="Times New Roman" w:hAnsi="Times New Roman"/>
          <w:sz w:val="24"/>
          <w:szCs w:val="24"/>
        </w:rPr>
      </w:pPr>
      <w:r w:rsidRPr="000B5D9E">
        <w:rPr>
          <w:rFonts w:ascii="Times New Roman" w:hAnsi="Times New Roman"/>
          <w:sz w:val="24"/>
          <w:szCs w:val="24"/>
        </w:rPr>
        <w:t xml:space="preserve">4. </w:t>
      </w:r>
      <w:r w:rsidR="00E02B36">
        <w:rPr>
          <w:rFonts w:ascii="Times New Roman" w:hAnsi="Times New Roman"/>
          <w:sz w:val="24"/>
          <w:szCs w:val="24"/>
        </w:rPr>
        <w:t>П</w:t>
      </w:r>
      <w:r w:rsidRPr="000B5D9E">
        <w:rPr>
          <w:rFonts w:ascii="Times New Roman" w:hAnsi="Times New Roman"/>
          <w:sz w:val="24"/>
          <w:szCs w:val="24"/>
        </w:rPr>
        <w:t>остановление вступает в силу со дня его официального опубликования.</w:t>
      </w:r>
    </w:p>
    <w:p w:rsidR="00E92A50" w:rsidRDefault="00E92A50" w:rsidP="00E92A50">
      <w:pPr>
        <w:spacing w:after="0" w:line="240" w:lineRule="auto"/>
        <w:ind w:firstLine="709"/>
        <w:jc w:val="both"/>
        <w:rPr>
          <w:rFonts w:ascii="Times New Roman" w:hAnsi="Times New Roman" w:cs="Times New Roman"/>
          <w:sz w:val="24"/>
          <w:szCs w:val="24"/>
        </w:rPr>
      </w:pPr>
      <w:r w:rsidRPr="008C3899">
        <w:rPr>
          <w:rFonts w:ascii="Times New Roman" w:hAnsi="Times New Roman"/>
          <w:sz w:val="24"/>
          <w:szCs w:val="24"/>
        </w:rPr>
        <w:t xml:space="preserve">5. Направить в ФСТ России информацию </w:t>
      </w:r>
      <w:proofErr w:type="gramStart"/>
      <w:r w:rsidRPr="008C3899">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8C3899">
        <w:rPr>
          <w:rFonts w:ascii="Times New Roman" w:hAnsi="Times New Roman"/>
          <w:sz w:val="24"/>
          <w:szCs w:val="24"/>
        </w:rPr>
        <w:t xml:space="preserve"> законодательства</w:t>
      </w:r>
      <w:r>
        <w:rPr>
          <w:rFonts w:ascii="Times New Roman" w:hAnsi="Times New Roman"/>
          <w:sz w:val="24"/>
          <w:szCs w:val="24"/>
        </w:rPr>
        <w:t>.</w:t>
      </w:r>
    </w:p>
    <w:p w:rsidR="00E92A50" w:rsidRDefault="00E92A50" w:rsidP="00E92A50">
      <w:pPr>
        <w:spacing w:after="0" w:line="240" w:lineRule="auto"/>
        <w:ind w:firstLine="709"/>
        <w:jc w:val="both"/>
        <w:rPr>
          <w:rFonts w:ascii="Times New Roman" w:hAnsi="Times New Roman" w:cs="Times New Roman"/>
          <w:sz w:val="24"/>
          <w:szCs w:val="24"/>
        </w:rPr>
      </w:pPr>
    </w:p>
    <w:p w:rsidR="006F2229" w:rsidRPr="000C27D6" w:rsidRDefault="00216845" w:rsidP="006F2229">
      <w:pPr>
        <w:spacing w:after="0" w:line="240" w:lineRule="auto"/>
        <w:jc w:val="both"/>
        <w:rPr>
          <w:rFonts w:ascii="Times New Roman" w:hAnsi="Times New Roman"/>
          <w:sz w:val="24"/>
          <w:szCs w:val="24"/>
        </w:rPr>
      </w:pPr>
      <w:r>
        <w:rPr>
          <w:rFonts w:ascii="Times New Roman" w:hAnsi="Times New Roman"/>
          <w:b/>
          <w:sz w:val="24"/>
          <w:szCs w:val="24"/>
        </w:rPr>
        <w:t>Вопрос №15</w:t>
      </w:r>
      <w:r w:rsidR="006F2229" w:rsidRPr="000C27D6">
        <w:rPr>
          <w:rFonts w:ascii="Times New Roman" w:hAnsi="Times New Roman"/>
          <w:b/>
          <w:sz w:val="24"/>
          <w:szCs w:val="24"/>
        </w:rPr>
        <w:t xml:space="preserve">: </w:t>
      </w:r>
      <w:proofErr w:type="gramStart"/>
      <w:r w:rsidR="006F2229" w:rsidRPr="000C27D6">
        <w:rPr>
          <w:rFonts w:ascii="Times New Roman" w:hAnsi="Times New Roman"/>
          <w:sz w:val="24"/>
          <w:szCs w:val="24"/>
        </w:rPr>
        <w:t>«Об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«КФК Энерго» на 2015 год и о признании утратившим силу постановления департамента государственного регулирования цен и тарифов Костромской области от 13.10.2014 №14/183»</w:t>
      </w:r>
      <w:proofErr w:type="gramEnd"/>
    </w:p>
    <w:p w:rsidR="006F2229" w:rsidRPr="000C27D6" w:rsidRDefault="006F2229" w:rsidP="006F2229">
      <w:pPr>
        <w:spacing w:after="0" w:line="240" w:lineRule="auto"/>
        <w:jc w:val="both"/>
        <w:rPr>
          <w:rFonts w:ascii="Times New Roman" w:hAnsi="Times New Roman"/>
          <w:sz w:val="24"/>
          <w:szCs w:val="24"/>
        </w:rPr>
      </w:pPr>
      <w:r w:rsidRPr="000C27D6">
        <w:rPr>
          <w:rFonts w:ascii="Times New Roman" w:hAnsi="Times New Roman"/>
          <w:sz w:val="24"/>
          <w:szCs w:val="24"/>
        </w:rPr>
        <w:t>12.11.2014 года</w:t>
      </w:r>
    </w:p>
    <w:p w:rsidR="006F2229" w:rsidRDefault="006F2229" w:rsidP="006F2229">
      <w:pPr>
        <w:spacing w:after="0" w:line="240" w:lineRule="auto"/>
        <w:jc w:val="both"/>
        <w:rPr>
          <w:rFonts w:ascii="Times New Roman" w:hAnsi="Times New Roman"/>
          <w:b/>
          <w:sz w:val="24"/>
          <w:szCs w:val="24"/>
        </w:rPr>
      </w:pPr>
    </w:p>
    <w:p w:rsidR="006F2229" w:rsidRDefault="006F2229" w:rsidP="006F2229">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6F2229" w:rsidRPr="000C27D6" w:rsidRDefault="006F2229" w:rsidP="006F2229">
      <w:pPr>
        <w:spacing w:after="0" w:line="240" w:lineRule="auto"/>
        <w:ind w:firstLine="709"/>
        <w:jc w:val="both"/>
        <w:rPr>
          <w:rFonts w:ascii="Times New Roman" w:hAnsi="Times New Roman"/>
          <w:sz w:val="24"/>
          <w:szCs w:val="24"/>
        </w:rPr>
      </w:pPr>
      <w:r>
        <w:rPr>
          <w:rFonts w:ascii="Times New Roman" w:hAnsi="Times New Roman"/>
          <w:sz w:val="24"/>
          <w:szCs w:val="24"/>
        </w:rPr>
        <w:t>Уполномоченного по делу Смирнову Э.С., сообщившего следующее.</w:t>
      </w:r>
    </w:p>
    <w:p w:rsidR="006F2229" w:rsidRPr="000C27D6" w:rsidRDefault="006F2229" w:rsidP="006F2229">
      <w:pPr>
        <w:spacing w:after="0" w:line="240" w:lineRule="auto"/>
        <w:ind w:firstLine="709"/>
        <w:jc w:val="both"/>
        <w:rPr>
          <w:rFonts w:ascii="Times New Roman" w:hAnsi="Times New Roman"/>
          <w:sz w:val="24"/>
          <w:szCs w:val="24"/>
        </w:rPr>
      </w:pPr>
      <w:r w:rsidRPr="000C27D6">
        <w:rPr>
          <w:rFonts w:ascii="Times New Roman" w:hAnsi="Times New Roman"/>
          <w:sz w:val="24"/>
          <w:szCs w:val="24"/>
        </w:rPr>
        <w:t>Общество с ограниченной ответственностью «КФК Энерго» (далее – ООО «КФК Энерго») направило в адрес департамента государственного регулирования цен и тарифов Костромской области (далее – ДГРЦ и</w:t>
      </w:r>
      <w:proofErr w:type="gramStart"/>
      <w:r w:rsidRPr="000C27D6">
        <w:rPr>
          <w:rFonts w:ascii="Times New Roman" w:hAnsi="Times New Roman"/>
          <w:sz w:val="24"/>
          <w:szCs w:val="24"/>
        </w:rPr>
        <w:t xml:space="preserve"> Т</w:t>
      </w:r>
      <w:proofErr w:type="gramEnd"/>
      <w:r w:rsidRPr="000C27D6">
        <w:rPr>
          <w:rFonts w:ascii="Times New Roman" w:hAnsi="Times New Roman"/>
          <w:sz w:val="24"/>
          <w:szCs w:val="24"/>
        </w:rPr>
        <w:t xml:space="preserve"> КО) заявление и расчетные материалы по утверждению стандартизированных тарифных ставок и ставок за единицу максимальной мощности для расчета платы за технологическое присоединение к электрическим сетям ООО «КФК Энерго» энергопринимающих устройств потребителей на территории Костромской области (от 31.10.2014 г. №222).</w:t>
      </w:r>
    </w:p>
    <w:p w:rsidR="006F2229" w:rsidRPr="000C27D6" w:rsidRDefault="006F2229" w:rsidP="006F2229">
      <w:pPr>
        <w:spacing w:after="0" w:line="240" w:lineRule="auto"/>
        <w:ind w:firstLine="709"/>
        <w:jc w:val="both"/>
        <w:rPr>
          <w:rFonts w:ascii="Times New Roman" w:hAnsi="Times New Roman"/>
          <w:sz w:val="24"/>
          <w:szCs w:val="24"/>
        </w:rPr>
      </w:pPr>
      <w:r w:rsidRPr="000C27D6">
        <w:rPr>
          <w:rFonts w:ascii="Times New Roman" w:hAnsi="Times New Roman"/>
          <w:sz w:val="24"/>
          <w:szCs w:val="24"/>
        </w:rPr>
        <w:t>ДГРЦ и</w:t>
      </w:r>
      <w:proofErr w:type="gramStart"/>
      <w:r w:rsidRPr="000C27D6">
        <w:rPr>
          <w:rFonts w:ascii="Times New Roman" w:hAnsi="Times New Roman"/>
          <w:sz w:val="24"/>
          <w:szCs w:val="24"/>
        </w:rPr>
        <w:t xml:space="preserve"> Т</w:t>
      </w:r>
      <w:proofErr w:type="gramEnd"/>
      <w:r w:rsidRPr="000C27D6">
        <w:rPr>
          <w:rFonts w:ascii="Times New Roman" w:hAnsi="Times New Roman"/>
          <w:sz w:val="24"/>
          <w:szCs w:val="24"/>
        </w:rPr>
        <w:t xml:space="preserve"> КО открыто дело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ООО «КФК Энерго» (приказ №380 от 10.11.2014 г.).</w:t>
      </w:r>
    </w:p>
    <w:p w:rsidR="006F2229" w:rsidRPr="000C27D6" w:rsidRDefault="006F2229" w:rsidP="006F2229">
      <w:pPr>
        <w:spacing w:after="0" w:line="240" w:lineRule="auto"/>
        <w:ind w:firstLine="709"/>
        <w:jc w:val="both"/>
        <w:rPr>
          <w:rFonts w:ascii="Times New Roman" w:hAnsi="Times New Roman"/>
          <w:sz w:val="24"/>
          <w:szCs w:val="24"/>
        </w:rPr>
      </w:pPr>
      <w:proofErr w:type="gramStart"/>
      <w:r w:rsidRPr="000C27D6">
        <w:rPr>
          <w:rFonts w:ascii="Times New Roman" w:hAnsi="Times New Roman"/>
          <w:sz w:val="24"/>
          <w:szCs w:val="24"/>
        </w:rPr>
        <w:t>В рамках данного дела рассматривался вопрос об утверждении платы  за технологическое присоединение к электрическим сетям ООО «КФК Энерго» на территории Костромской области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w:t>
      </w:r>
      <w:proofErr w:type="gramEnd"/>
      <w:r w:rsidRPr="000C27D6">
        <w:rPr>
          <w:rFonts w:ascii="Times New Roman" w:hAnsi="Times New Roman"/>
          <w:sz w:val="24"/>
          <w:szCs w:val="24"/>
        </w:rPr>
        <w:t xml:space="preserve"> участка заявителя до объектов электросетевого хозяйства необходимого заявителю класса напряжения составляет не более 300 метров в городах и поселках городского типа и не более 500 метров в сельской местности.</w:t>
      </w:r>
    </w:p>
    <w:p w:rsidR="006F2229" w:rsidRPr="000C27D6" w:rsidRDefault="006F2229" w:rsidP="006F2229">
      <w:pPr>
        <w:spacing w:after="0" w:line="240" w:lineRule="auto"/>
        <w:ind w:firstLine="709"/>
        <w:jc w:val="both"/>
        <w:rPr>
          <w:rFonts w:ascii="Times New Roman" w:hAnsi="Times New Roman"/>
          <w:sz w:val="24"/>
          <w:szCs w:val="24"/>
        </w:rPr>
      </w:pPr>
      <w:r w:rsidRPr="000C27D6">
        <w:rPr>
          <w:rFonts w:ascii="Times New Roman" w:hAnsi="Times New Roman"/>
          <w:sz w:val="24"/>
          <w:szCs w:val="24"/>
        </w:rPr>
        <w:t>Назначен уполномоченный по делу Смирнова Элеонора Сергеевна – консультант отдела регулирования в электроэнергетике и газе.</w:t>
      </w:r>
    </w:p>
    <w:p w:rsidR="006F2229" w:rsidRPr="000C27D6" w:rsidRDefault="006F2229" w:rsidP="006F2229">
      <w:pPr>
        <w:spacing w:after="0" w:line="240" w:lineRule="auto"/>
        <w:ind w:firstLine="709"/>
        <w:jc w:val="both"/>
        <w:rPr>
          <w:rFonts w:ascii="Times New Roman" w:hAnsi="Times New Roman"/>
          <w:sz w:val="24"/>
          <w:szCs w:val="24"/>
        </w:rPr>
      </w:pPr>
      <w:r w:rsidRPr="000C27D6">
        <w:rPr>
          <w:rFonts w:ascii="Times New Roman" w:hAnsi="Times New Roman"/>
          <w:sz w:val="24"/>
          <w:szCs w:val="24"/>
        </w:rPr>
        <w:t>Назначен эксперт по делу Асанова Светлана Валерьевна – главный специалист – эксперт отдела регулирования в электроэнергетике и газе.</w:t>
      </w:r>
    </w:p>
    <w:p w:rsidR="006F2229" w:rsidRPr="000C27D6" w:rsidRDefault="006F2229" w:rsidP="006F2229">
      <w:pPr>
        <w:tabs>
          <w:tab w:val="left" w:pos="142"/>
          <w:tab w:val="left" w:pos="709"/>
          <w:tab w:val="left" w:pos="1134"/>
        </w:tabs>
        <w:spacing w:after="0" w:line="240" w:lineRule="auto"/>
        <w:ind w:firstLine="567"/>
        <w:jc w:val="both"/>
        <w:rPr>
          <w:rFonts w:ascii="Times New Roman" w:hAnsi="Times New Roman"/>
          <w:sz w:val="24"/>
          <w:szCs w:val="24"/>
        </w:rPr>
      </w:pPr>
      <w:r w:rsidRPr="000C27D6">
        <w:rPr>
          <w:rFonts w:ascii="Times New Roman" w:hAnsi="Times New Roman"/>
          <w:sz w:val="24"/>
          <w:szCs w:val="24"/>
        </w:rPr>
        <w:t>Расчет ставок для определения размера платы за технологическое присоединение производился в соответствии с законодательством Российской Федерации:</w:t>
      </w:r>
    </w:p>
    <w:p w:rsidR="006F2229" w:rsidRPr="000C27D6" w:rsidRDefault="006F2229" w:rsidP="006F2229">
      <w:pPr>
        <w:spacing w:after="0" w:line="240" w:lineRule="auto"/>
        <w:ind w:firstLine="567"/>
        <w:jc w:val="both"/>
        <w:rPr>
          <w:rFonts w:ascii="Times New Roman" w:hAnsi="Times New Roman"/>
          <w:sz w:val="24"/>
          <w:szCs w:val="24"/>
        </w:rPr>
      </w:pPr>
      <w:r w:rsidRPr="000C27D6">
        <w:rPr>
          <w:rFonts w:ascii="Times New Roman" w:hAnsi="Times New Roman"/>
          <w:sz w:val="24"/>
          <w:szCs w:val="24"/>
        </w:rPr>
        <w:t>- Федеральный закон Российской Федерации от 26 марта 2003 г. № 35-Ф3 «Об электроэнергетике»;</w:t>
      </w:r>
    </w:p>
    <w:p w:rsidR="006F2229" w:rsidRPr="000C27D6" w:rsidRDefault="006F2229" w:rsidP="006F2229">
      <w:pPr>
        <w:spacing w:after="0" w:line="240" w:lineRule="auto"/>
        <w:ind w:firstLine="567"/>
        <w:jc w:val="both"/>
        <w:rPr>
          <w:rFonts w:ascii="Times New Roman" w:hAnsi="Times New Roman"/>
          <w:sz w:val="24"/>
          <w:szCs w:val="24"/>
        </w:rPr>
      </w:pPr>
      <w:r w:rsidRPr="000C27D6">
        <w:rPr>
          <w:rFonts w:ascii="Times New Roman" w:hAnsi="Times New Roman"/>
          <w:sz w:val="24"/>
          <w:szCs w:val="24"/>
        </w:rPr>
        <w:t>- постановление Правительства Российской Федерации от 29 декабря 2011 г. № 1178 «О ценообразовании в области регулируемых цен (тарифов) в электроэнергетике»;</w:t>
      </w:r>
    </w:p>
    <w:p w:rsidR="006F2229" w:rsidRPr="000C27D6" w:rsidRDefault="006F2229" w:rsidP="006F2229">
      <w:pPr>
        <w:spacing w:after="0" w:line="240" w:lineRule="auto"/>
        <w:ind w:firstLine="567"/>
        <w:jc w:val="both"/>
        <w:rPr>
          <w:rFonts w:ascii="Times New Roman" w:hAnsi="Times New Roman"/>
          <w:sz w:val="24"/>
          <w:szCs w:val="24"/>
        </w:rPr>
      </w:pPr>
      <w:proofErr w:type="gramStart"/>
      <w:r w:rsidRPr="000C27D6">
        <w:rPr>
          <w:rFonts w:ascii="Times New Roman" w:hAnsi="Times New Roman"/>
          <w:sz w:val="24"/>
          <w:szCs w:val="24"/>
        </w:rPr>
        <w:lastRenderedPageBreak/>
        <w:t>-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0C27D6">
        <w:rPr>
          <w:rFonts w:ascii="Times New Roman" w:hAnsi="Times New Roman"/>
          <w:sz w:val="24"/>
          <w:szCs w:val="24"/>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F2229" w:rsidRPr="000C27D6" w:rsidRDefault="006F2229" w:rsidP="006F2229">
      <w:pPr>
        <w:spacing w:after="0" w:line="240" w:lineRule="auto"/>
        <w:ind w:firstLine="567"/>
        <w:jc w:val="both"/>
        <w:rPr>
          <w:rFonts w:ascii="Times New Roman" w:hAnsi="Times New Roman"/>
          <w:sz w:val="24"/>
          <w:szCs w:val="24"/>
        </w:rPr>
      </w:pPr>
      <w:r w:rsidRPr="000C27D6">
        <w:rPr>
          <w:rFonts w:ascii="Times New Roman" w:hAnsi="Times New Roman"/>
          <w:sz w:val="24"/>
          <w:szCs w:val="24"/>
        </w:rPr>
        <w:t>- приказ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w:t>
      </w:r>
    </w:p>
    <w:p w:rsidR="006F2229" w:rsidRPr="000C27D6" w:rsidRDefault="006F2229" w:rsidP="006F2229">
      <w:pPr>
        <w:spacing w:after="0" w:line="240" w:lineRule="auto"/>
        <w:ind w:firstLine="567"/>
        <w:jc w:val="both"/>
        <w:rPr>
          <w:rFonts w:ascii="Times New Roman" w:hAnsi="Times New Roman"/>
          <w:sz w:val="24"/>
          <w:szCs w:val="24"/>
        </w:rPr>
      </w:pPr>
      <w:r w:rsidRPr="000C27D6">
        <w:rPr>
          <w:rFonts w:ascii="Times New Roman" w:hAnsi="Times New Roman"/>
          <w:sz w:val="24"/>
          <w:szCs w:val="24"/>
        </w:rPr>
        <w:t>Уполномоченным по делу предлагается установить следующие размеры ставок:</w:t>
      </w:r>
    </w:p>
    <w:p w:rsidR="006F2229" w:rsidRPr="000C27D6" w:rsidRDefault="006F2229" w:rsidP="006F2229">
      <w:pPr>
        <w:spacing w:after="0" w:line="240" w:lineRule="auto"/>
        <w:ind w:firstLine="567"/>
        <w:jc w:val="both"/>
        <w:rPr>
          <w:rFonts w:ascii="Times New Roman" w:hAnsi="Times New Roman"/>
          <w:i/>
          <w:sz w:val="24"/>
          <w:szCs w:val="24"/>
        </w:rPr>
      </w:pPr>
      <w:r w:rsidRPr="000C27D6">
        <w:rPr>
          <w:rFonts w:ascii="Times New Roman" w:hAnsi="Times New Roman"/>
          <w:i/>
          <w:sz w:val="24"/>
          <w:szCs w:val="24"/>
        </w:rPr>
        <w:t>1. Стандартизированные тарифные ставки:</w:t>
      </w:r>
    </w:p>
    <w:p w:rsidR="006F2229" w:rsidRPr="000C27D6" w:rsidRDefault="006F2229" w:rsidP="00216845">
      <w:pPr>
        <w:pStyle w:val="ac"/>
        <w:tabs>
          <w:tab w:val="left" w:pos="851"/>
        </w:tabs>
        <w:spacing w:after="0" w:line="240" w:lineRule="auto"/>
        <w:ind w:left="0" w:firstLine="567"/>
        <w:jc w:val="both"/>
        <w:rPr>
          <w:rFonts w:ascii="Times New Roman" w:hAnsi="Times New Roman"/>
          <w:sz w:val="24"/>
          <w:szCs w:val="24"/>
        </w:rPr>
      </w:pPr>
      <w:r w:rsidRPr="000C27D6">
        <w:rPr>
          <w:rFonts w:ascii="Times New Roman" w:hAnsi="Times New Roman"/>
          <w:bCs/>
          <w:sz w:val="24"/>
          <w:szCs w:val="24"/>
        </w:rPr>
        <w:t xml:space="preserve">1.1. Стандартизированную тарифную ставку (С1)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21" w:history="1">
        <w:r w:rsidRPr="000C27D6">
          <w:rPr>
            <w:rFonts w:ascii="Times New Roman" w:hAnsi="Times New Roman"/>
            <w:bCs/>
            <w:sz w:val="24"/>
            <w:szCs w:val="24"/>
          </w:rPr>
          <w:t>п. 16</w:t>
        </w:r>
      </w:hyperlink>
      <w:r w:rsidRPr="000C27D6">
        <w:rPr>
          <w:rFonts w:ascii="Times New Roman" w:hAnsi="Times New Roman"/>
          <w:bCs/>
          <w:sz w:val="24"/>
          <w:szCs w:val="24"/>
        </w:rPr>
        <w:t xml:space="preserve"> (кроме подпунктов </w:t>
      </w:r>
      <w:hyperlink r:id="rId22" w:history="1">
        <w:r w:rsidRPr="000C27D6">
          <w:rPr>
            <w:rFonts w:ascii="Times New Roman" w:hAnsi="Times New Roman"/>
            <w:bCs/>
            <w:sz w:val="24"/>
            <w:szCs w:val="24"/>
          </w:rPr>
          <w:t>«</w:t>
        </w:r>
      </w:hyperlink>
      <w:r w:rsidRPr="000C27D6">
        <w:rPr>
          <w:rFonts w:ascii="Times New Roman" w:hAnsi="Times New Roman"/>
          <w:bCs/>
          <w:sz w:val="24"/>
          <w:szCs w:val="24"/>
        </w:rPr>
        <w:t xml:space="preserve">б» и «в») Методических указаний </w:t>
      </w:r>
      <w:r w:rsidRPr="000C27D6">
        <w:rPr>
          <w:rFonts w:ascii="Times New Roman" w:hAnsi="Times New Roman"/>
          <w:sz w:val="24"/>
          <w:szCs w:val="24"/>
        </w:rPr>
        <w:t xml:space="preserve">ООО «КФК Энерго» </w:t>
      </w:r>
      <w:r w:rsidRPr="000C27D6">
        <w:rPr>
          <w:rFonts w:ascii="Times New Roman" w:hAnsi="Times New Roman"/>
          <w:bCs/>
          <w:sz w:val="24"/>
          <w:szCs w:val="24"/>
        </w:rPr>
        <w:t xml:space="preserve">предлагается </w:t>
      </w:r>
      <w:r w:rsidRPr="000C27D6">
        <w:rPr>
          <w:rFonts w:ascii="Times New Roman" w:hAnsi="Times New Roman"/>
          <w:sz w:val="24"/>
          <w:szCs w:val="24"/>
        </w:rPr>
        <w:t>установить на уровне ставки С1, утвержденной постановлением ДГРЦ и</w:t>
      </w:r>
      <w:proofErr w:type="gramStart"/>
      <w:r w:rsidRPr="000C27D6">
        <w:rPr>
          <w:rFonts w:ascii="Times New Roman" w:hAnsi="Times New Roman"/>
          <w:sz w:val="24"/>
          <w:szCs w:val="24"/>
        </w:rPr>
        <w:t xml:space="preserve"> Т</w:t>
      </w:r>
      <w:proofErr w:type="gramEnd"/>
      <w:r w:rsidRPr="000C27D6">
        <w:rPr>
          <w:rFonts w:ascii="Times New Roman" w:hAnsi="Times New Roman"/>
          <w:sz w:val="24"/>
          <w:szCs w:val="24"/>
        </w:rPr>
        <w:t xml:space="preserve"> КО от 13.10.2014 г. №14/183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«КФК Энерго» (далее – постановление ДГРЦ и</w:t>
      </w:r>
      <w:proofErr w:type="gramStart"/>
      <w:r w:rsidRPr="000C27D6">
        <w:rPr>
          <w:rFonts w:ascii="Times New Roman" w:hAnsi="Times New Roman"/>
          <w:sz w:val="24"/>
          <w:szCs w:val="24"/>
        </w:rPr>
        <w:t xml:space="preserve"> Т</w:t>
      </w:r>
      <w:proofErr w:type="gramEnd"/>
      <w:r w:rsidRPr="000C27D6">
        <w:rPr>
          <w:rFonts w:ascii="Times New Roman" w:hAnsi="Times New Roman"/>
          <w:sz w:val="24"/>
          <w:szCs w:val="24"/>
        </w:rPr>
        <w:t xml:space="preserve"> КО от 13.10.2014 №14/183) (табл. №1):</w:t>
      </w:r>
    </w:p>
    <w:p w:rsidR="006F2229" w:rsidRPr="000C27D6" w:rsidRDefault="006F2229" w:rsidP="006F2229">
      <w:pPr>
        <w:pStyle w:val="ac"/>
        <w:tabs>
          <w:tab w:val="left" w:pos="851"/>
        </w:tabs>
        <w:spacing w:after="0" w:line="240" w:lineRule="auto"/>
        <w:ind w:left="-284" w:firstLine="709"/>
        <w:jc w:val="right"/>
        <w:rPr>
          <w:rFonts w:ascii="Times New Roman" w:hAnsi="Times New Roman"/>
          <w:sz w:val="24"/>
          <w:szCs w:val="24"/>
        </w:rPr>
      </w:pPr>
      <w:r w:rsidRPr="000C27D6">
        <w:rPr>
          <w:rFonts w:ascii="Times New Roman" w:hAnsi="Times New Roman"/>
          <w:sz w:val="24"/>
          <w:szCs w:val="24"/>
        </w:rPr>
        <w:t>Таблица №1</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3260"/>
        <w:gridCol w:w="1559"/>
        <w:gridCol w:w="1418"/>
        <w:gridCol w:w="1417"/>
        <w:gridCol w:w="1276"/>
      </w:tblGrid>
      <w:tr w:rsidR="006F2229" w:rsidRPr="00D264ED" w:rsidTr="00E02B36">
        <w:trPr>
          <w:trHeight w:val="907"/>
        </w:trPr>
        <w:tc>
          <w:tcPr>
            <w:tcW w:w="1135" w:type="dxa"/>
            <w:vMerge w:val="restart"/>
            <w:vAlign w:val="center"/>
          </w:tcPr>
          <w:p w:rsidR="006F2229" w:rsidRPr="00AC750D" w:rsidRDefault="006F2229" w:rsidP="00E02B36">
            <w:pPr>
              <w:spacing w:after="0" w:line="240" w:lineRule="auto"/>
              <w:ind w:left="-284" w:right="-306" w:firstLine="34"/>
              <w:jc w:val="center"/>
              <w:rPr>
                <w:rFonts w:ascii="Times New Roman" w:hAnsi="Times New Roman"/>
                <w:sz w:val="20"/>
                <w:szCs w:val="20"/>
              </w:rPr>
            </w:pPr>
            <w:r w:rsidRPr="00AC750D">
              <w:rPr>
                <w:rFonts w:ascii="Times New Roman" w:hAnsi="Times New Roman"/>
                <w:sz w:val="20"/>
                <w:szCs w:val="20"/>
              </w:rPr>
              <w:t>Стандарти-</w:t>
            </w:r>
          </w:p>
          <w:p w:rsidR="006F2229" w:rsidRPr="00AC750D" w:rsidRDefault="006F2229" w:rsidP="00E02B36">
            <w:pPr>
              <w:spacing w:after="0" w:line="240" w:lineRule="auto"/>
              <w:ind w:left="-284" w:right="-306"/>
              <w:jc w:val="center"/>
              <w:rPr>
                <w:rFonts w:ascii="Times New Roman" w:hAnsi="Times New Roman"/>
                <w:sz w:val="20"/>
                <w:szCs w:val="20"/>
              </w:rPr>
            </w:pPr>
            <w:r w:rsidRPr="00AC750D">
              <w:rPr>
                <w:rFonts w:ascii="Times New Roman" w:hAnsi="Times New Roman"/>
                <w:sz w:val="20"/>
                <w:szCs w:val="20"/>
              </w:rPr>
              <w:t xml:space="preserve">зированная </w:t>
            </w:r>
          </w:p>
          <w:p w:rsidR="006F2229" w:rsidRPr="00AC750D" w:rsidRDefault="006F2229" w:rsidP="00E02B36">
            <w:pPr>
              <w:spacing w:after="0" w:line="240" w:lineRule="auto"/>
              <w:ind w:left="-284" w:right="-306" w:hanging="107"/>
              <w:jc w:val="center"/>
              <w:rPr>
                <w:rFonts w:ascii="Times New Roman" w:hAnsi="Times New Roman"/>
                <w:sz w:val="20"/>
                <w:szCs w:val="20"/>
              </w:rPr>
            </w:pPr>
            <w:r w:rsidRPr="00AC750D">
              <w:rPr>
                <w:rFonts w:ascii="Times New Roman" w:hAnsi="Times New Roman"/>
                <w:sz w:val="20"/>
                <w:szCs w:val="20"/>
              </w:rPr>
              <w:t>тарифная</w:t>
            </w:r>
          </w:p>
          <w:p w:rsidR="006F2229" w:rsidRPr="00AC750D" w:rsidRDefault="006F2229" w:rsidP="00E02B36">
            <w:pPr>
              <w:spacing w:after="0" w:line="240" w:lineRule="auto"/>
              <w:ind w:left="-284" w:right="-306" w:hanging="107"/>
              <w:jc w:val="center"/>
              <w:rPr>
                <w:rFonts w:ascii="Times New Roman" w:hAnsi="Times New Roman"/>
                <w:sz w:val="20"/>
                <w:szCs w:val="20"/>
              </w:rPr>
            </w:pPr>
            <w:r w:rsidRPr="00AC750D">
              <w:rPr>
                <w:rFonts w:ascii="Times New Roman" w:hAnsi="Times New Roman"/>
                <w:sz w:val="20"/>
                <w:szCs w:val="20"/>
              </w:rPr>
              <w:t>ставка</w:t>
            </w:r>
          </w:p>
        </w:tc>
        <w:tc>
          <w:tcPr>
            <w:tcW w:w="3260" w:type="dxa"/>
            <w:vMerge w:val="restart"/>
            <w:vAlign w:val="center"/>
          </w:tcPr>
          <w:p w:rsidR="006F2229" w:rsidRPr="00AC750D" w:rsidRDefault="006F2229" w:rsidP="00E02B36">
            <w:pPr>
              <w:spacing w:after="0" w:line="240" w:lineRule="auto"/>
              <w:ind w:right="-306" w:hanging="391"/>
              <w:jc w:val="center"/>
              <w:rPr>
                <w:rFonts w:ascii="Times New Roman" w:hAnsi="Times New Roman"/>
                <w:sz w:val="20"/>
                <w:szCs w:val="20"/>
                <w:lang w:val="en-US"/>
              </w:rPr>
            </w:pPr>
            <w:r w:rsidRPr="00AC750D">
              <w:rPr>
                <w:rFonts w:ascii="Times New Roman" w:hAnsi="Times New Roman"/>
                <w:sz w:val="20"/>
                <w:szCs w:val="20"/>
              </w:rPr>
              <w:t xml:space="preserve">Наименование </w:t>
            </w:r>
          </w:p>
          <w:p w:rsidR="006F2229" w:rsidRPr="00AC750D" w:rsidRDefault="006F2229" w:rsidP="00E02B36">
            <w:pPr>
              <w:spacing w:after="0" w:line="240" w:lineRule="auto"/>
              <w:ind w:right="-306" w:hanging="391"/>
              <w:jc w:val="center"/>
              <w:rPr>
                <w:rFonts w:ascii="Times New Roman" w:hAnsi="Times New Roman"/>
                <w:sz w:val="20"/>
                <w:szCs w:val="20"/>
              </w:rPr>
            </w:pPr>
            <w:r w:rsidRPr="00AC750D">
              <w:rPr>
                <w:rFonts w:ascii="Times New Roman" w:hAnsi="Times New Roman"/>
                <w:sz w:val="20"/>
                <w:szCs w:val="20"/>
              </w:rPr>
              <w:t>мероприятия</w:t>
            </w:r>
          </w:p>
        </w:tc>
        <w:tc>
          <w:tcPr>
            <w:tcW w:w="5670" w:type="dxa"/>
            <w:gridSpan w:val="4"/>
            <w:vAlign w:val="center"/>
          </w:tcPr>
          <w:p w:rsidR="006F2229" w:rsidRPr="00AC750D" w:rsidRDefault="006F2229" w:rsidP="00E02B36">
            <w:pPr>
              <w:tabs>
                <w:tab w:val="left" w:pos="1890"/>
              </w:tabs>
              <w:spacing w:after="0" w:line="240" w:lineRule="auto"/>
              <w:ind w:right="-306" w:hanging="250"/>
              <w:jc w:val="center"/>
              <w:rPr>
                <w:rFonts w:ascii="Times New Roman" w:hAnsi="Times New Roman"/>
                <w:sz w:val="20"/>
                <w:szCs w:val="20"/>
              </w:rPr>
            </w:pPr>
            <w:r w:rsidRPr="00AC750D">
              <w:rPr>
                <w:rFonts w:ascii="Times New Roman" w:hAnsi="Times New Roman"/>
                <w:sz w:val="20"/>
                <w:szCs w:val="20"/>
              </w:rPr>
              <w:t xml:space="preserve">Размер </w:t>
            </w:r>
            <w:proofErr w:type="gramStart"/>
            <w:r w:rsidRPr="00AC750D">
              <w:rPr>
                <w:rFonts w:ascii="Times New Roman" w:hAnsi="Times New Roman"/>
                <w:sz w:val="20"/>
                <w:szCs w:val="20"/>
              </w:rPr>
              <w:t>стандартизированной</w:t>
            </w:r>
            <w:proofErr w:type="gramEnd"/>
            <w:r w:rsidRPr="00AC750D">
              <w:rPr>
                <w:rFonts w:ascii="Times New Roman" w:hAnsi="Times New Roman"/>
                <w:sz w:val="20"/>
                <w:szCs w:val="20"/>
              </w:rPr>
              <w:t xml:space="preserve"> тарифной</w:t>
            </w:r>
          </w:p>
          <w:p w:rsidR="006F2229" w:rsidRPr="00AC750D" w:rsidRDefault="006F2229" w:rsidP="00E02B36">
            <w:pPr>
              <w:tabs>
                <w:tab w:val="left" w:pos="1890"/>
              </w:tabs>
              <w:spacing w:after="0" w:line="240" w:lineRule="auto"/>
              <w:ind w:right="-306" w:hanging="250"/>
              <w:jc w:val="center"/>
              <w:rPr>
                <w:rFonts w:ascii="Times New Roman" w:hAnsi="Times New Roman"/>
                <w:sz w:val="20"/>
                <w:szCs w:val="20"/>
              </w:rPr>
            </w:pPr>
            <w:r w:rsidRPr="00AC750D">
              <w:rPr>
                <w:rFonts w:ascii="Times New Roman" w:hAnsi="Times New Roman"/>
                <w:sz w:val="20"/>
                <w:szCs w:val="20"/>
              </w:rPr>
              <w:t>ставки для постоянной схемы электроснабжения</w:t>
            </w:r>
          </w:p>
          <w:p w:rsidR="006F2229" w:rsidRPr="00AC750D" w:rsidRDefault="006F2229" w:rsidP="00E02B36">
            <w:pPr>
              <w:tabs>
                <w:tab w:val="left" w:pos="1890"/>
              </w:tabs>
              <w:spacing w:after="0" w:line="240" w:lineRule="auto"/>
              <w:ind w:right="-306" w:hanging="250"/>
              <w:jc w:val="center"/>
              <w:rPr>
                <w:rFonts w:ascii="Times New Roman" w:hAnsi="Times New Roman"/>
                <w:sz w:val="20"/>
                <w:szCs w:val="20"/>
              </w:rPr>
            </w:pPr>
            <w:r w:rsidRPr="00AC750D">
              <w:rPr>
                <w:rFonts w:ascii="Times New Roman" w:hAnsi="Times New Roman"/>
                <w:sz w:val="20"/>
                <w:szCs w:val="20"/>
              </w:rPr>
              <w:t>(руб./кВт) без учета НДС</w:t>
            </w:r>
          </w:p>
        </w:tc>
      </w:tr>
      <w:tr w:rsidR="006F2229" w:rsidRPr="00D264ED" w:rsidTr="00E02B36">
        <w:tc>
          <w:tcPr>
            <w:tcW w:w="1135" w:type="dxa"/>
            <w:vMerge/>
            <w:vAlign w:val="center"/>
          </w:tcPr>
          <w:p w:rsidR="006F2229" w:rsidRPr="00AC750D" w:rsidRDefault="006F2229" w:rsidP="00E02B36">
            <w:pPr>
              <w:spacing w:after="0" w:line="240" w:lineRule="auto"/>
              <w:ind w:left="-284" w:right="-306" w:hanging="107"/>
              <w:jc w:val="center"/>
              <w:rPr>
                <w:rFonts w:ascii="Times New Roman" w:hAnsi="Times New Roman"/>
                <w:sz w:val="20"/>
                <w:szCs w:val="20"/>
              </w:rPr>
            </w:pPr>
          </w:p>
        </w:tc>
        <w:tc>
          <w:tcPr>
            <w:tcW w:w="3260" w:type="dxa"/>
            <w:vMerge/>
            <w:vAlign w:val="center"/>
          </w:tcPr>
          <w:p w:rsidR="006F2229" w:rsidRPr="00AC750D" w:rsidRDefault="006F2229" w:rsidP="00E02B36">
            <w:pPr>
              <w:spacing w:after="0" w:line="240" w:lineRule="auto"/>
              <w:ind w:right="-306"/>
              <w:jc w:val="center"/>
              <w:rPr>
                <w:rFonts w:ascii="Times New Roman" w:hAnsi="Times New Roman"/>
                <w:sz w:val="20"/>
                <w:szCs w:val="20"/>
              </w:rPr>
            </w:pPr>
          </w:p>
        </w:tc>
        <w:tc>
          <w:tcPr>
            <w:tcW w:w="5670" w:type="dxa"/>
            <w:gridSpan w:val="4"/>
          </w:tcPr>
          <w:p w:rsidR="006F2229" w:rsidRPr="00AC750D" w:rsidRDefault="006F2229" w:rsidP="00E02B36">
            <w:pPr>
              <w:tabs>
                <w:tab w:val="left" w:pos="1890"/>
              </w:tabs>
              <w:spacing w:after="0" w:line="240" w:lineRule="auto"/>
              <w:ind w:right="-306"/>
              <w:jc w:val="center"/>
              <w:rPr>
                <w:rFonts w:ascii="Times New Roman" w:hAnsi="Times New Roman"/>
                <w:sz w:val="20"/>
                <w:szCs w:val="20"/>
              </w:rPr>
            </w:pPr>
            <w:r w:rsidRPr="00AC750D">
              <w:rPr>
                <w:rFonts w:ascii="Times New Roman" w:hAnsi="Times New Roman"/>
                <w:sz w:val="20"/>
                <w:szCs w:val="20"/>
              </w:rPr>
              <w:t xml:space="preserve">Уровень напряжения до </w:t>
            </w:r>
            <w:r>
              <w:rPr>
                <w:rFonts w:ascii="Times New Roman" w:hAnsi="Times New Roman"/>
                <w:sz w:val="20"/>
                <w:szCs w:val="20"/>
              </w:rPr>
              <w:t>10</w:t>
            </w:r>
            <w:r w:rsidRPr="00AC750D">
              <w:rPr>
                <w:rFonts w:ascii="Times New Roman" w:hAnsi="Times New Roman"/>
                <w:sz w:val="20"/>
                <w:szCs w:val="20"/>
              </w:rPr>
              <w:t xml:space="preserve"> кВ</w:t>
            </w:r>
          </w:p>
        </w:tc>
      </w:tr>
      <w:tr w:rsidR="006F2229" w:rsidRPr="00D264ED" w:rsidTr="00E02B36">
        <w:tc>
          <w:tcPr>
            <w:tcW w:w="1135" w:type="dxa"/>
            <w:vMerge/>
          </w:tcPr>
          <w:p w:rsidR="006F2229" w:rsidRPr="00AC750D" w:rsidRDefault="006F2229" w:rsidP="00E02B36">
            <w:pPr>
              <w:spacing w:after="0" w:line="240" w:lineRule="auto"/>
              <w:ind w:right="-306"/>
              <w:jc w:val="center"/>
              <w:rPr>
                <w:rFonts w:ascii="Times New Roman" w:hAnsi="Times New Roman"/>
                <w:sz w:val="20"/>
                <w:szCs w:val="20"/>
              </w:rPr>
            </w:pPr>
          </w:p>
        </w:tc>
        <w:tc>
          <w:tcPr>
            <w:tcW w:w="3260" w:type="dxa"/>
            <w:vMerge/>
            <w:vAlign w:val="center"/>
          </w:tcPr>
          <w:p w:rsidR="006F2229" w:rsidRPr="00AC750D" w:rsidRDefault="006F2229" w:rsidP="00E02B36">
            <w:pPr>
              <w:spacing w:after="0" w:line="240" w:lineRule="auto"/>
              <w:ind w:right="-306"/>
              <w:jc w:val="center"/>
              <w:rPr>
                <w:rFonts w:ascii="Times New Roman" w:hAnsi="Times New Roman"/>
                <w:sz w:val="20"/>
                <w:szCs w:val="20"/>
              </w:rPr>
            </w:pPr>
          </w:p>
        </w:tc>
        <w:tc>
          <w:tcPr>
            <w:tcW w:w="5670" w:type="dxa"/>
            <w:gridSpan w:val="4"/>
          </w:tcPr>
          <w:p w:rsidR="006F2229" w:rsidRPr="00AC750D" w:rsidRDefault="006F2229" w:rsidP="00E02B36">
            <w:pPr>
              <w:spacing w:after="0" w:line="240" w:lineRule="auto"/>
              <w:ind w:right="-306"/>
              <w:jc w:val="center"/>
              <w:rPr>
                <w:rFonts w:ascii="Times New Roman" w:hAnsi="Times New Roman"/>
                <w:sz w:val="20"/>
                <w:szCs w:val="20"/>
              </w:rPr>
            </w:pPr>
            <w:r w:rsidRPr="00AC750D">
              <w:rPr>
                <w:rFonts w:ascii="Times New Roman" w:hAnsi="Times New Roman"/>
                <w:sz w:val="20"/>
                <w:szCs w:val="20"/>
              </w:rPr>
              <w:t>Максимальная мощность</w:t>
            </w:r>
          </w:p>
        </w:tc>
      </w:tr>
      <w:tr w:rsidR="006F2229" w:rsidRPr="00BD6D07" w:rsidTr="00E02B36">
        <w:trPr>
          <w:trHeight w:val="631"/>
        </w:trPr>
        <w:tc>
          <w:tcPr>
            <w:tcW w:w="1135" w:type="dxa"/>
            <w:vMerge/>
          </w:tcPr>
          <w:p w:rsidR="006F2229" w:rsidRPr="00AC750D" w:rsidRDefault="006F2229" w:rsidP="00E02B36">
            <w:pPr>
              <w:spacing w:after="0" w:line="240" w:lineRule="auto"/>
              <w:ind w:right="-306"/>
              <w:jc w:val="center"/>
              <w:rPr>
                <w:rFonts w:ascii="Times New Roman" w:hAnsi="Times New Roman"/>
                <w:sz w:val="20"/>
                <w:szCs w:val="20"/>
              </w:rPr>
            </w:pPr>
          </w:p>
        </w:tc>
        <w:tc>
          <w:tcPr>
            <w:tcW w:w="3260" w:type="dxa"/>
            <w:vMerge/>
            <w:vAlign w:val="center"/>
          </w:tcPr>
          <w:p w:rsidR="006F2229" w:rsidRPr="00AC750D" w:rsidRDefault="006F2229" w:rsidP="00E02B36">
            <w:pPr>
              <w:spacing w:after="0" w:line="240" w:lineRule="auto"/>
              <w:ind w:right="-306"/>
              <w:jc w:val="center"/>
              <w:rPr>
                <w:rFonts w:ascii="Times New Roman" w:hAnsi="Times New Roman"/>
                <w:sz w:val="20"/>
                <w:szCs w:val="20"/>
              </w:rPr>
            </w:pPr>
          </w:p>
        </w:tc>
        <w:tc>
          <w:tcPr>
            <w:tcW w:w="1559" w:type="dxa"/>
            <w:vAlign w:val="center"/>
          </w:tcPr>
          <w:p w:rsidR="006F2229" w:rsidRPr="00AC750D" w:rsidRDefault="006F2229" w:rsidP="00E02B36">
            <w:pPr>
              <w:spacing w:after="0" w:line="240" w:lineRule="auto"/>
              <w:ind w:left="-392" w:right="-306" w:firstLine="1"/>
              <w:jc w:val="center"/>
              <w:rPr>
                <w:rFonts w:ascii="Times New Roman" w:hAnsi="Times New Roman"/>
                <w:sz w:val="20"/>
                <w:szCs w:val="20"/>
              </w:rPr>
            </w:pPr>
            <w:r w:rsidRPr="00AC750D">
              <w:rPr>
                <w:rFonts w:ascii="Times New Roman" w:hAnsi="Times New Roman"/>
                <w:sz w:val="20"/>
                <w:szCs w:val="20"/>
              </w:rPr>
              <w:t>до 150 кВт</w:t>
            </w:r>
          </w:p>
          <w:p w:rsidR="006F2229" w:rsidRPr="00AC750D" w:rsidRDefault="006F2229" w:rsidP="00E02B36">
            <w:pPr>
              <w:spacing w:after="0" w:line="240" w:lineRule="auto"/>
              <w:ind w:right="-306"/>
              <w:rPr>
                <w:rFonts w:ascii="Times New Roman" w:hAnsi="Times New Roman"/>
                <w:sz w:val="20"/>
                <w:szCs w:val="20"/>
              </w:rPr>
            </w:pPr>
          </w:p>
        </w:tc>
        <w:tc>
          <w:tcPr>
            <w:tcW w:w="1418" w:type="dxa"/>
            <w:vAlign w:val="center"/>
          </w:tcPr>
          <w:p w:rsidR="006F2229" w:rsidRPr="00AC750D" w:rsidRDefault="006F2229" w:rsidP="00E02B36">
            <w:pPr>
              <w:spacing w:after="0" w:line="240" w:lineRule="auto"/>
              <w:ind w:left="-108" w:right="-306" w:hanging="142"/>
              <w:jc w:val="center"/>
              <w:rPr>
                <w:rFonts w:ascii="Times New Roman" w:hAnsi="Times New Roman"/>
                <w:sz w:val="20"/>
                <w:szCs w:val="20"/>
              </w:rPr>
            </w:pPr>
            <w:r>
              <w:rPr>
                <w:rFonts w:ascii="Times New Roman" w:hAnsi="Times New Roman"/>
                <w:sz w:val="20"/>
                <w:szCs w:val="20"/>
              </w:rPr>
              <w:t>от 151</w:t>
            </w:r>
            <w:r w:rsidRPr="00AC750D">
              <w:rPr>
                <w:rFonts w:ascii="Times New Roman" w:hAnsi="Times New Roman"/>
                <w:sz w:val="20"/>
                <w:szCs w:val="20"/>
              </w:rPr>
              <w:t xml:space="preserve"> кВт до</w:t>
            </w:r>
          </w:p>
          <w:p w:rsidR="006F2229" w:rsidRPr="00AC750D" w:rsidRDefault="006F2229" w:rsidP="00E02B36">
            <w:pPr>
              <w:spacing w:after="0" w:line="240" w:lineRule="auto"/>
              <w:ind w:left="-533" w:right="-306" w:firstLine="141"/>
              <w:jc w:val="center"/>
              <w:rPr>
                <w:rFonts w:ascii="Times New Roman" w:hAnsi="Times New Roman"/>
                <w:sz w:val="20"/>
                <w:szCs w:val="20"/>
              </w:rPr>
            </w:pPr>
            <w:r w:rsidRPr="00AC750D">
              <w:rPr>
                <w:rFonts w:ascii="Times New Roman" w:hAnsi="Times New Roman"/>
                <w:sz w:val="20"/>
                <w:szCs w:val="20"/>
              </w:rPr>
              <w:t>670 кВт</w:t>
            </w:r>
          </w:p>
          <w:p w:rsidR="006F2229" w:rsidRPr="00AC750D" w:rsidRDefault="006F2229" w:rsidP="00E02B36">
            <w:pPr>
              <w:spacing w:after="0" w:line="240" w:lineRule="auto"/>
              <w:ind w:left="-249" w:right="-306" w:hanging="142"/>
              <w:jc w:val="center"/>
              <w:rPr>
                <w:rFonts w:ascii="Times New Roman" w:hAnsi="Times New Roman"/>
                <w:sz w:val="20"/>
                <w:szCs w:val="20"/>
              </w:rPr>
            </w:pPr>
          </w:p>
        </w:tc>
        <w:tc>
          <w:tcPr>
            <w:tcW w:w="1417" w:type="dxa"/>
            <w:vAlign w:val="center"/>
          </w:tcPr>
          <w:p w:rsidR="006F2229" w:rsidRPr="00AC750D" w:rsidRDefault="006F2229" w:rsidP="00E02B36">
            <w:pPr>
              <w:spacing w:after="0" w:line="240" w:lineRule="auto"/>
              <w:ind w:left="176" w:right="-306" w:hanging="567"/>
              <w:jc w:val="center"/>
              <w:rPr>
                <w:rFonts w:ascii="Times New Roman" w:hAnsi="Times New Roman"/>
                <w:sz w:val="20"/>
                <w:szCs w:val="20"/>
              </w:rPr>
            </w:pPr>
            <w:r w:rsidRPr="00AC750D">
              <w:rPr>
                <w:rFonts w:ascii="Times New Roman" w:hAnsi="Times New Roman"/>
                <w:sz w:val="20"/>
                <w:szCs w:val="20"/>
              </w:rPr>
              <w:t xml:space="preserve">свыше </w:t>
            </w:r>
          </w:p>
          <w:p w:rsidR="006F2229" w:rsidRPr="00AC750D" w:rsidRDefault="006F2229" w:rsidP="00E02B36">
            <w:pPr>
              <w:spacing w:after="0" w:line="240" w:lineRule="auto"/>
              <w:ind w:left="176" w:right="-306" w:hanging="567"/>
              <w:jc w:val="center"/>
              <w:rPr>
                <w:rFonts w:ascii="Times New Roman" w:hAnsi="Times New Roman"/>
                <w:sz w:val="20"/>
                <w:szCs w:val="20"/>
              </w:rPr>
            </w:pPr>
            <w:r>
              <w:rPr>
                <w:rFonts w:ascii="Times New Roman" w:hAnsi="Times New Roman"/>
                <w:sz w:val="20"/>
                <w:szCs w:val="20"/>
              </w:rPr>
              <w:t>671</w:t>
            </w:r>
            <w:r w:rsidRPr="00AC750D">
              <w:rPr>
                <w:rFonts w:ascii="Times New Roman" w:hAnsi="Times New Roman"/>
                <w:sz w:val="20"/>
                <w:szCs w:val="20"/>
              </w:rPr>
              <w:t xml:space="preserve"> кВт </w:t>
            </w:r>
            <w:proofErr w:type="gramStart"/>
            <w:r w:rsidRPr="00AC750D">
              <w:rPr>
                <w:rFonts w:ascii="Times New Roman" w:hAnsi="Times New Roman"/>
                <w:sz w:val="20"/>
                <w:szCs w:val="20"/>
              </w:rPr>
              <w:t>до</w:t>
            </w:r>
            <w:proofErr w:type="gramEnd"/>
            <w:r w:rsidRPr="00AC750D">
              <w:rPr>
                <w:rFonts w:ascii="Times New Roman" w:hAnsi="Times New Roman"/>
                <w:sz w:val="20"/>
                <w:szCs w:val="20"/>
              </w:rPr>
              <w:t xml:space="preserve"> </w:t>
            </w:r>
          </w:p>
          <w:p w:rsidR="006F2229" w:rsidRPr="00AC750D" w:rsidRDefault="006F2229" w:rsidP="00E02B36">
            <w:pPr>
              <w:spacing w:after="0" w:line="240" w:lineRule="auto"/>
              <w:ind w:left="176" w:right="-306" w:hanging="567"/>
              <w:jc w:val="center"/>
              <w:rPr>
                <w:rFonts w:ascii="Times New Roman" w:hAnsi="Times New Roman"/>
                <w:sz w:val="20"/>
                <w:szCs w:val="20"/>
              </w:rPr>
            </w:pPr>
            <w:r w:rsidRPr="00AC750D">
              <w:rPr>
                <w:rFonts w:ascii="Times New Roman" w:hAnsi="Times New Roman"/>
                <w:sz w:val="20"/>
                <w:szCs w:val="20"/>
              </w:rPr>
              <w:t xml:space="preserve">2 000 кВт </w:t>
            </w:r>
          </w:p>
          <w:p w:rsidR="006F2229" w:rsidRPr="00AC750D" w:rsidRDefault="006F2229" w:rsidP="00E02B36">
            <w:pPr>
              <w:spacing w:after="0" w:line="240" w:lineRule="auto"/>
              <w:ind w:left="176" w:right="-306" w:hanging="425"/>
              <w:jc w:val="center"/>
              <w:rPr>
                <w:rFonts w:ascii="Times New Roman" w:hAnsi="Times New Roman"/>
                <w:sz w:val="20"/>
                <w:szCs w:val="20"/>
              </w:rPr>
            </w:pPr>
          </w:p>
        </w:tc>
        <w:tc>
          <w:tcPr>
            <w:tcW w:w="1276" w:type="dxa"/>
            <w:vAlign w:val="center"/>
          </w:tcPr>
          <w:p w:rsidR="006F2229" w:rsidRPr="00AC750D" w:rsidRDefault="006F2229" w:rsidP="00E02B36">
            <w:pPr>
              <w:spacing w:after="0" w:line="240" w:lineRule="auto"/>
              <w:ind w:left="-249" w:right="-108" w:firstLine="141"/>
              <w:jc w:val="center"/>
              <w:rPr>
                <w:rFonts w:ascii="Times New Roman" w:hAnsi="Times New Roman"/>
                <w:sz w:val="20"/>
                <w:szCs w:val="20"/>
              </w:rPr>
            </w:pPr>
            <w:r>
              <w:rPr>
                <w:rFonts w:ascii="Times New Roman" w:hAnsi="Times New Roman"/>
                <w:sz w:val="20"/>
                <w:szCs w:val="20"/>
              </w:rPr>
              <w:t>2 001</w:t>
            </w:r>
            <w:r w:rsidRPr="00AC750D">
              <w:rPr>
                <w:rFonts w:ascii="Times New Roman" w:hAnsi="Times New Roman"/>
                <w:sz w:val="20"/>
                <w:szCs w:val="20"/>
              </w:rPr>
              <w:t xml:space="preserve"> кВт </w:t>
            </w:r>
            <w:proofErr w:type="gramStart"/>
            <w:r w:rsidRPr="00AC750D">
              <w:rPr>
                <w:rFonts w:ascii="Times New Roman" w:hAnsi="Times New Roman"/>
                <w:sz w:val="20"/>
                <w:szCs w:val="20"/>
              </w:rPr>
              <w:t>до</w:t>
            </w:r>
            <w:proofErr w:type="gramEnd"/>
          </w:p>
          <w:p w:rsidR="006F2229" w:rsidRPr="00AC750D" w:rsidRDefault="006F2229" w:rsidP="00E02B36">
            <w:pPr>
              <w:spacing w:after="0" w:line="240" w:lineRule="auto"/>
              <w:ind w:left="-250" w:right="-108"/>
              <w:jc w:val="center"/>
              <w:rPr>
                <w:rFonts w:ascii="Times New Roman" w:hAnsi="Times New Roman"/>
                <w:sz w:val="20"/>
                <w:szCs w:val="20"/>
              </w:rPr>
            </w:pPr>
            <w:r>
              <w:rPr>
                <w:rFonts w:ascii="Times New Roman" w:hAnsi="Times New Roman"/>
                <w:sz w:val="20"/>
                <w:szCs w:val="20"/>
              </w:rPr>
              <w:t>8 999</w:t>
            </w:r>
            <w:r w:rsidRPr="00AC750D">
              <w:rPr>
                <w:rFonts w:ascii="Times New Roman" w:hAnsi="Times New Roman"/>
                <w:sz w:val="20"/>
                <w:szCs w:val="20"/>
              </w:rPr>
              <w:t xml:space="preserve"> кВт </w:t>
            </w:r>
          </w:p>
        </w:tc>
      </w:tr>
      <w:tr w:rsidR="006F2229" w:rsidRPr="00D264ED" w:rsidTr="00E02B36">
        <w:tc>
          <w:tcPr>
            <w:tcW w:w="1135" w:type="dxa"/>
            <w:vAlign w:val="center"/>
          </w:tcPr>
          <w:p w:rsidR="006F2229" w:rsidRPr="00AC750D" w:rsidRDefault="006F2229" w:rsidP="00E02B36">
            <w:pPr>
              <w:spacing w:after="0" w:line="240" w:lineRule="auto"/>
              <w:ind w:right="-306" w:hanging="250"/>
              <w:jc w:val="center"/>
              <w:rPr>
                <w:rFonts w:ascii="Times New Roman" w:hAnsi="Times New Roman"/>
                <w:sz w:val="20"/>
                <w:szCs w:val="20"/>
              </w:rPr>
            </w:pPr>
            <w:r w:rsidRPr="00AC750D">
              <w:rPr>
                <w:rFonts w:ascii="Times New Roman" w:hAnsi="Times New Roman"/>
                <w:sz w:val="20"/>
                <w:szCs w:val="20"/>
              </w:rPr>
              <w:t>1</w:t>
            </w:r>
          </w:p>
        </w:tc>
        <w:tc>
          <w:tcPr>
            <w:tcW w:w="3260" w:type="dxa"/>
            <w:vAlign w:val="center"/>
          </w:tcPr>
          <w:p w:rsidR="006F2229" w:rsidRPr="00AC750D" w:rsidRDefault="006F2229" w:rsidP="00E02B36">
            <w:pPr>
              <w:spacing w:after="0" w:line="240" w:lineRule="auto"/>
              <w:ind w:right="-306" w:hanging="250"/>
              <w:jc w:val="center"/>
              <w:rPr>
                <w:rFonts w:ascii="Times New Roman" w:hAnsi="Times New Roman"/>
                <w:sz w:val="20"/>
                <w:szCs w:val="20"/>
              </w:rPr>
            </w:pPr>
            <w:r w:rsidRPr="00AC750D">
              <w:rPr>
                <w:rFonts w:ascii="Times New Roman" w:hAnsi="Times New Roman"/>
                <w:sz w:val="20"/>
                <w:szCs w:val="20"/>
              </w:rPr>
              <w:t>2</w:t>
            </w:r>
          </w:p>
        </w:tc>
        <w:tc>
          <w:tcPr>
            <w:tcW w:w="1559" w:type="dxa"/>
            <w:vAlign w:val="center"/>
          </w:tcPr>
          <w:p w:rsidR="006F2229" w:rsidRPr="00AC750D" w:rsidRDefault="006F2229" w:rsidP="00E02B36">
            <w:pPr>
              <w:spacing w:after="0" w:line="240" w:lineRule="auto"/>
              <w:ind w:right="-306" w:hanging="284"/>
              <w:jc w:val="center"/>
              <w:rPr>
                <w:rFonts w:ascii="Times New Roman" w:hAnsi="Times New Roman"/>
                <w:sz w:val="20"/>
                <w:szCs w:val="20"/>
              </w:rPr>
            </w:pPr>
            <w:r w:rsidRPr="00AC750D">
              <w:rPr>
                <w:rFonts w:ascii="Times New Roman" w:hAnsi="Times New Roman"/>
                <w:sz w:val="20"/>
                <w:szCs w:val="20"/>
              </w:rPr>
              <w:t>3</w:t>
            </w:r>
          </w:p>
        </w:tc>
        <w:tc>
          <w:tcPr>
            <w:tcW w:w="1418" w:type="dxa"/>
            <w:vAlign w:val="center"/>
          </w:tcPr>
          <w:p w:rsidR="006F2229" w:rsidRPr="00AC750D" w:rsidRDefault="006F2229" w:rsidP="00E02B36">
            <w:pPr>
              <w:spacing w:after="0" w:line="240" w:lineRule="auto"/>
              <w:ind w:right="-306" w:hanging="249"/>
              <w:jc w:val="center"/>
              <w:rPr>
                <w:rFonts w:ascii="Times New Roman" w:hAnsi="Times New Roman"/>
                <w:sz w:val="20"/>
                <w:szCs w:val="20"/>
              </w:rPr>
            </w:pPr>
            <w:r w:rsidRPr="00AC750D">
              <w:rPr>
                <w:rFonts w:ascii="Times New Roman" w:hAnsi="Times New Roman"/>
                <w:sz w:val="20"/>
                <w:szCs w:val="20"/>
              </w:rPr>
              <w:t>4</w:t>
            </w:r>
          </w:p>
        </w:tc>
        <w:tc>
          <w:tcPr>
            <w:tcW w:w="1417" w:type="dxa"/>
            <w:vAlign w:val="center"/>
          </w:tcPr>
          <w:p w:rsidR="006F2229" w:rsidRPr="00AC750D" w:rsidRDefault="006F2229" w:rsidP="00E02B36">
            <w:pPr>
              <w:spacing w:after="0" w:line="240" w:lineRule="auto"/>
              <w:ind w:right="-306" w:hanging="285"/>
              <w:jc w:val="center"/>
              <w:rPr>
                <w:rFonts w:ascii="Times New Roman" w:hAnsi="Times New Roman"/>
                <w:sz w:val="20"/>
                <w:szCs w:val="20"/>
              </w:rPr>
            </w:pPr>
            <w:r w:rsidRPr="00AC750D">
              <w:rPr>
                <w:rFonts w:ascii="Times New Roman" w:hAnsi="Times New Roman"/>
                <w:sz w:val="20"/>
                <w:szCs w:val="20"/>
              </w:rPr>
              <w:t>5</w:t>
            </w:r>
          </w:p>
        </w:tc>
        <w:tc>
          <w:tcPr>
            <w:tcW w:w="1276" w:type="dxa"/>
            <w:vAlign w:val="center"/>
          </w:tcPr>
          <w:p w:rsidR="006F2229" w:rsidRPr="00AC750D" w:rsidRDefault="006F2229" w:rsidP="00E02B36">
            <w:pPr>
              <w:spacing w:after="0" w:line="240" w:lineRule="auto"/>
              <w:ind w:right="-306" w:hanging="285"/>
              <w:jc w:val="center"/>
              <w:rPr>
                <w:rFonts w:ascii="Times New Roman" w:hAnsi="Times New Roman"/>
                <w:sz w:val="20"/>
                <w:szCs w:val="20"/>
              </w:rPr>
            </w:pPr>
            <w:r w:rsidRPr="00AC750D">
              <w:rPr>
                <w:rFonts w:ascii="Times New Roman" w:hAnsi="Times New Roman"/>
                <w:sz w:val="20"/>
                <w:szCs w:val="20"/>
              </w:rPr>
              <w:t>6</w:t>
            </w:r>
          </w:p>
        </w:tc>
      </w:tr>
      <w:tr w:rsidR="006F2229" w:rsidRPr="00D264ED" w:rsidTr="00E02B36">
        <w:trPr>
          <w:trHeight w:val="511"/>
        </w:trPr>
        <w:tc>
          <w:tcPr>
            <w:tcW w:w="1135" w:type="dxa"/>
            <w:vAlign w:val="center"/>
          </w:tcPr>
          <w:p w:rsidR="006F2229" w:rsidRPr="00AC750D" w:rsidRDefault="006F2229" w:rsidP="00E02B36">
            <w:pPr>
              <w:spacing w:after="0" w:line="240" w:lineRule="auto"/>
              <w:ind w:right="-306" w:hanging="284"/>
              <w:jc w:val="center"/>
              <w:rPr>
                <w:rFonts w:ascii="Times New Roman" w:hAnsi="Times New Roman"/>
                <w:b/>
                <w:sz w:val="20"/>
                <w:szCs w:val="20"/>
              </w:rPr>
            </w:pPr>
            <w:r w:rsidRPr="00AC750D">
              <w:rPr>
                <w:rFonts w:ascii="Times New Roman" w:hAnsi="Times New Roman"/>
                <w:b/>
                <w:sz w:val="20"/>
                <w:szCs w:val="20"/>
              </w:rPr>
              <w:t>С</w:t>
            </w:r>
            <w:proofErr w:type="gramStart"/>
            <w:r w:rsidRPr="00AC750D">
              <w:rPr>
                <w:rFonts w:ascii="Times New Roman" w:hAnsi="Times New Roman"/>
                <w:b/>
                <w:sz w:val="20"/>
                <w:szCs w:val="20"/>
              </w:rPr>
              <w:t>1</w:t>
            </w:r>
            <w:proofErr w:type="gramEnd"/>
          </w:p>
        </w:tc>
        <w:tc>
          <w:tcPr>
            <w:tcW w:w="3260" w:type="dxa"/>
            <w:vAlign w:val="center"/>
          </w:tcPr>
          <w:p w:rsidR="006F2229" w:rsidRPr="00AC750D" w:rsidRDefault="006F2229" w:rsidP="00E02B36">
            <w:pPr>
              <w:autoSpaceDE w:val="0"/>
              <w:autoSpaceDN w:val="0"/>
              <w:adjustRightInd w:val="0"/>
              <w:spacing w:after="0" w:line="240" w:lineRule="auto"/>
              <w:rPr>
                <w:rFonts w:ascii="Times New Roman" w:hAnsi="Times New Roman"/>
                <w:b/>
                <w:bCs/>
                <w:sz w:val="20"/>
                <w:szCs w:val="20"/>
              </w:rPr>
            </w:pPr>
            <w:r w:rsidRPr="00AC750D">
              <w:rPr>
                <w:rFonts w:ascii="Times New Roman" w:hAnsi="Times New Roman"/>
                <w:b/>
                <w:sz w:val="20"/>
                <w:szCs w:val="20"/>
              </w:rPr>
              <w:t>Итоговая сумма</w:t>
            </w:r>
          </w:p>
        </w:tc>
        <w:tc>
          <w:tcPr>
            <w:tcW w:w="1559" w:type="dxa"/>
            <w:vAlign w:val="center"/>
          </w:tcPr>
          <w:p w:rsidR="006F2229" w:rsidRPr="00AC750D" w:rsidRDefault="006F2229" w:rsidP="00E02B36">
            <w:pPr>
              <w:tabs>
                <w:tab w:val="left" w:pos="870"/>
              </w:tabs>
              <w:spacing w:after="0" w:line="240" w:lineRule="auto"/>
              <w:jc w:val="center"/>
              <w:rPr>
                <w:rFonts w:ascii="Times New Roman" w:hAnsi="Times New Roman"/>
                <w:b/>
                <w:sz w:val="20"/>
                <w:szCs w:val="20"/>
              </w:rPr>
            </w:pPr>
            <w:r w:rsidRPr="00AC750D">
              <w:rPr>
                <w:rFonts w:ascii="Times New Roman" w:hAnsi="Times New Roman"/>
                <w:b/>
                <w:sz w:val="20"/>
                <w:szCs w:val="20"/>
              </w:rPr>
              <w:t>77,30</w:t>
            </w:r>
          </w:p>
        </w:tc>
        <w:tc>
          <w:tcPr>
            <w:tcW w:w="1418" w:type="dxa"/>
            <w:vAlign w:val="center"/>
          </w:tcPr>
          <w:p w:rsidR="006F2229" w:rsidRPr="00AC750D" w:rsidRDefault="006F2229" w:rsidP="00E02B36">
            <w:pPr>
              <w:spacing w:after="0" w:line="240" w:lineRule="auto"/>
              <w:jc w:val="center"/>
              <w:rPr>
                <w:rFonts w:ascii="Times New Roman" w:hAnsi="Times New Roman"/>
                <w:b/>
                <w:sz w:val="20"/>
                <w:szCs w:val="20"/>
              </w:rPr>
            </w:pPr>
            <w:r w:rsidRPr="00AC750D">
              <w:rPr>
                <w:rFonts w:ascii="Times New Roman" w:hAnsi="Times New Roman"/>
                <w:b/>
                <w:sz w:val="20"/>
                <w:szCs w:val="20"/>
              </w:rPr>
              <w:t>17,30</w:t>
            </w:r>
          </w:p>
        </w:tc>
        <w:tc>
          <w:tcPr>
            <w:tcW w:w="1417" w:type="dxa"/>
            <w:vAlign w:val="center"/>
          </w:tcPr>
          <w:p w:rsidR="006F2229" w:rsidRPr="00AC750D" w:rsidRDefault="006F2229" w:rsidP="00E02B36">
            <w:pPr>
              <w:spacing w:after="0" w:line="240" w:lineRule="auto"/>
              <w:jc w:val="center"/>
              <w:rPr>
                <w:rFonts w:ascii="Times New Roman" w:hAnsi="Times New Roman"/>
                <w:b/>
                <w:sz w:val="20"/>
                <w:szCs w:val="20"/>
              </w:rPr>
            </w:pPr>
            <w:r w:rsidRPr="00AC750D">
              <w:rPr>
                <w:rFonts w:ascii="Times New Roman" w:hAnsi="Times New Roman"/>
                <w:b/>
                <w:sz w:val="20"/>
                <w:szCs w:val="20"/>
              </w:rPr>
              <w:t>8,25</w:t>
            </w:r>
          </w:p>
        </w:tc>
        <w:tc>
          <w:tcPr>
            <w:tcW w:w="1276" w:type="dxa"/>
            <w:vAlign w:val="center"/>
          </w:tcPr>
          <w:p w:rsidR="006F2229" w:rsidRPr="00AC750D" w:rsidRDefault="006F2229" w:rsidP="00E02B36">
            <w:pPr>
              <w:spacing w:after="0" w:line="240" w:lineRule="auto"/>
              <w:jc w:val="center"/>
              <w:rPr>
                <w:rFonts w:ascii="Times New Roman" w:hAnsi="Times New Roman"/>
                <w:b/>
                <w:sz w:val="20"/>
                <w:szCs w:val="20"/>
              </w:rPr>
            </w:pPr>
            <w:r w:rsidRPr="00AC750D">
              <w:rPr>
                <w:rFonts w:ascii="Times New Roman" w:hAnsi="Times New Roman"/>
                <w:b/>
                <w:sz w:val="20"/>
                <w:szCs w:val="20"/>
              </w:rPr>
              <w:t>1,95</w:t>
            </w:r>
          </w:p>
        </w:tc>
      </w:tr>
      <w:tr w:rsidR="006F2229" w:rsidRPr="00D264ED" w:rsidTr="00E02B36">
        <w:tc>
          <w:tcPr>
            <w:tcW w:w="1135" w:type="dxa"/>
            <w:vAlign w:val="center"/>
          </w:tcPr>
          <w:p w:rsidR="006F2229" w:rsidRPr="00AC750D" w:rsidRDefault="006F2229" w:rsidP="00E02B36">
            <w:pPr>
              <w:spacing w:after="0" w:line="240" w:lineRule="auto"/>
              <w:ind w:right="-306" w:hanging="284"/>
              <w:jc w:val="center"/>
              <w:rPr>
                <w:rFonts w:ascii="Times New Roman" w:hAnsi="Times New Roman"/>
                <w:sz w:val="20"/>
                <w:szCs w:val="20"/>
              </w:rPr>
            </w:pPr>
            <w:r w:rsidRPr="00AC750D">
              <w:rPr>
                <w:rFonts w:ascii="Times New Roman" w:hAnsi="Times New Roman"/>
                <w:sz w:val="20"/>
                <w:szCs w:val="20"/>
              </w:rPr>
              <w:t>С</w:t>
            </w:r>
            <w:proofErr w:type="gramStart"/>
            <w:r w:rsidRPr="00AC750D">
              <w:rPr>
                <w:rFonts w:ascii="Times New Roman" w:hAnsi="Times New Roman"/>
                <w:sz w:val="20"/>
                <w:szCs w:val="20"/>
              </w:rPr>
              <w:t>1</w:t>
            </w:r>
            <w:proofErr w:type="gramEnd"/>
            <w:r w:rsidRPr="00AC750D">
              <w:rPr>
                <w:rFonts w:ascii="Times New Roman" w:hAnsi="Times New Roman"/>
                <w:sz w:val="20"/>
                <w:szCs w:val="20"/>
              </w:rPr>
              <w:t>.1</w:t>
            </w:r>
          </w:p>
        </w:tc>
        <w:tc>
          <w:tcPr>
            <w:tcW w:w="3260" w:type="dxa"/>
          </w:tcPr>
          <w:p w:rsidR="006F2229" w:rsidRPr="00AC750D" w:rsidRDefault="006F2229" w:rsidP="00E02B36">
            <w:pPr>
              <w:autoSpaceDE w:val="0"/>
              <w:autoSpaceDN w:val="0"/>
              <w:adjustRightInd w:val="0"/>
              <w:spacing w:after="0" w:line="240" w:lineRule="auto"/>
              <w:jc w:val="both"/>
              <w:rPr>
                <w:rFonts w:ascii="Times New Roman" w:hAnsi="Times New Roman"/>
                <w:sz w:val="20"/>
                <w:szCs w:val="20"/>
              </w:rPr>
            </w:pPr>
            <w:r w:rsidRPr="00AC750D">
              <w:rPr>
                <w:rFonts w:ascii="Times New Roman" w:hAnsi="Times New Roman"/>
                <w:sz w:val="20"/>
                <w:szCs w:val="20"/>
              </w:rPr>
              <w:t xml:space="preserve">Подготовка и выдача сетевой организацией технических условий заявителю </w:t>
            </w:r>
          </w:p>
        </w:tc>
        <w:tc>
          <w:tcPr>
            <w:tcW w:w="1559"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30,85</w:t>
            </w:r>
          </w:p>
        </w:tc>
        <w:tc>
          <w:tcPr>
            <w:tcW w:w="1418"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6,91</w:t>
            </w:r>
          </w:p>
        </w:tc>
        <w:tc>
          <w:tcPr>
            <w:tcW w:w="1417"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2,86</w:t>
            </w:r>
          </w:p>
        </w:tc>
        <w:tc>
          <w:tcPr>
            <w:tcW w:w="1276"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0,72</w:t>
            </w:r>
          </w:p>
        </w:tc>
      </w:tr>
      <w:tr w:rsidR="006F2229" w:rsidRPr="00D264ED" w:rsidTr="00E02B36">
        <w:tc>
          <w:tcPr>
            <w:tcW w:w="1135" w:type="dxa"/>
            <w:vAlign w:val="center"/>
          </w:tcPr>
          <w:p w:rsidR="006F2229" w:rsidRPr="00AC750D" w:rsidRDefault="006F2229" w:rsidP="00E02B36">
            <w:pPr>
              <w:spacing w:after="0" w:line="240" w:lineRule="auto"/>
              <w:ind w:right="-306" w:hanging="284"/>
              <w:jc w:val="center"/>
              <w:rPr>
                <w:rFonts w:ascii="Times New Roman" w:hAnsi="Times New Roman"/>
                <w:sz w:val="20"/>
                <w:szCs w:val="20"/>
              </w:rPr>
            </w:pPr>
            <w:r w:rsidRPr="00AC750D">
              <w:rPr>
                <w:rFonts w:ascii="Times New Roman" w:hAnsi="Times New Roman"/>
                <w:sz w:val="20"/>
                <w:szCs w:val="20"/>
              </w:rPr>
              <w:t>С</w:t>
            </w:r>
            <w:proofErr w:type="gramStart"/>
            <w:r w:rsidRPr="00AC750D">
              <w:rPr>
                <w:rFonts w:ascii="Times New Roman" w:hAnsi="Times New Roman"/>
                <w:sz w:val="20"/>
                <w:szCs w:val="20"/>
              </w:rPr>
              <w:t>1</w:t>
            </w:r>
            <w:proofErr w:type="gramEnd"/>
            <w:r w:rsidRPr="00AC750D">
              <w:rPr>
                <w:rFonts w:ascii="Times New Roman" w:hAnsi="Times New Roman"/>
                <w:sz w:val="20"/>
                <w:szCs w:val="20"/>
              </w:rPr>
              <w:t>.2</w:t>
            </w:r>
          </w:p>
        </w:tc>
        <w:tc>
          <w:tcPr>
            <w:tcW w:w="3260" w:type="dxa"/>
          </w:tcPr>
          <w:p w:rsidR="006F2229" w:rsidRPr="00AC750D" w:rsidRDefault="006F2229" w:rsidP="00E02B36">
            <w:pPr>
              <w:autoSpaceDE w:val="0"/>
              <w:autoSpaceDN w:val="0"/>
              <w:adjustRightInd w:val="0"/>
              <w:spacing w:after="0" w:line="240" w:lineRule="auto"/>
              <w:jc w:val="both"/>
              <w:rPr>
                <w:rFonts w:ascii="Times New Roman" w:hAnsi="Times New Roman"/>
                <w:sz w:val="20"/>
                <w:szCs w:val="20"/>
              </w:rPr>
            </w:pPr>
            <w:r w:rsidRPr="00AC750D">
              <w:rPr>
                <w:rFonts w:ascii="Times New Roman" w:hAnsi="Times New Roman"/>
                <w:sz w:val="20"/>
                <w:szCs w:val="20"/>
              </w:rPr>
              <w:t>Проверка сетевой организацией выполнения заявителем технических условий</w:t>
            </w:r>
          </w:p>
        </w:tc>
        <w:tc>
          <w:tcPr>
            <w:tcW w:w="1559"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15,01</w:t>
            </w:r>
          </w:p>
        </w:tc>
        <w:tc>
          <w:tcPr>
            <w:tcW w:w="1418"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3,36</w:t>
            </w:r>
          </w:p>
        </w:tc>
        <w:tc>
          <w:tcPr>
            <w:tcW w:w="1417"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1,12</w:t>
            </w:r>
          </w:p>
        </w:tc>
        <w:tc>
          <w:tcPr>
            <w:tcW w:w="1276"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0,25</w:t>
            </w:r>
          </w:p>
        </w:tc>
      </w:tr>
      <w:tr w:rsidR="006F2229" w:rsidRPr="00D264ED" w:rsidTr="00E02B36">
        <w:tc>
          <w:tcPr>
            <w:tcW w:w="1135" w:type="dxa"/>
            <w:vAlign w:val="center"/>
          </w:tcPr>
          <w:p w:rsidR="006F2229" w:rsidRPr="00AC750D" w:rsidRDefault="006F2229" w:rsidP="00E02B36">
            <w:pPr>
              <w:spacing w:after="0" w:line="240" w:lineRule="auto"/>
              <w:ind w:firstLine="34"/>
              <w:jc w:val="center"/>
              <w:rPr>
                <w:rFonts w:ascii="Times New Roman" w:hAnsi="Times New Roman"/>
                <w:sz w:val="20"/>
                <w:szCs w:val="20"/>
              </w:rPr>
            </w:pPr>
            <w:r w:rsidRPr="00AC750D">
              <w:rPr>
                <w:rFonts w:ascii="Times New Roman" w:hAnsi="Times New Roman"/>
                <w:sz w:val="20"/>
                <w:szCs w:val="20"/>
              </w:rPr>
              <w:t>С</w:t>
            </w:r>
            <w:proofErr w:type="gramStart"/>
            <w:r w:rsidRPr="00AC750D">
              <w:rPr>
                <w:rFonts w:ascii="Times New Roman" w:hAnsi="Times New Roman"/>
                <w:sz w:val="20"/>
                <w:szCs w:val="20"/>
              </w:rPr>
              <w:t>1</w:t>
            </w:r>
            <w:proofErr w:type="gramEnd"/>
            <w:r w:rsidRPr="00AC750D">
              <w:rPr>
                <w:rFonts w:ascii="Times New Roman" w:hAnsi="Times New Roman"/>
                <w:sz w:val="20"/>
                <w:szCs w:val="20"/>
              </w:rPr>
              <w:t>.3</w:t>
            </w:r>
          </w:p>
        </w:tc>
        <w:tc>
          <w:tcPr>
            <w:tcW w:w="3260" w:type="dxa"/>
          </w:tcPr>
          <w:p w:rsidR="006F2229" w:rsidRPr="00AC750D" w:rsidRDefault="006F2229" w:rsidP="00E02B36">
            <w:pPr>
              <w:autoSpaceDE w:val="0"/>
              <w:autoSpaceDN w:val="0"/>
              <w:adjustRightInd w:val="0"/>
              <w:spacing w:after="0" w:line="240" w:lineRule="auto"/>
              <w:jc w:val="both"/>
              <w:rPr>
                <w:rFonts w:ascii="Times New Roman" w:hAnsi="Times New Roman"/>
                <w:sz w:val="20"/>
                <w:szCs w:val="20"/>
              </w:rPr>
            </w:pPr>
            <w:r w:rsidRPr="00AC750D">
              <w:rPr>
                <w:rFonts w:ascii="Times New Roman" w:hAnsi="Times New Roman"/>
                <w:sz w:val="20"/>
                <w:szCs w:val="20"/>
              </w:rPr>
              <w:t xml:space="preserve">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 </w:t>
            </w:r>
          </w:p>
        </w:tc>
        <w:tc>
          <w:tcPr>
            <w:tcW w:w="1559"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5,78</w:t>
            </w:r>
          </w:p>
        </w:tc>
        <w:tc>
          <w:tcPr>
            <w:tcW w:w="1418"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1,29</w:t>
            </w:r>
          </w:p>
        </w:tc>
        <w:tc>
          <w:tcPr>
            <w:tcW w:w="1417"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0,43</w:t>
            </w:r>
          </w:p>
        </w:tc>
        <w:tc>
          <w:tcPr>
            <w:tcW w:w="1276"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0,10</w:t>
            </w:r>
          </w:p>
        </w:tc>
      </w:tr>
      <w:tr w:rsidR="006F2229" w:rsidRPr="00D264ED" w:rsidTr="00E02B36">
        <w:tc>
          <w:tcPr>
            <w:tcW w:w="1135"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С</w:t>
            </w:r>
            <w:proofErr w:type="gramStart"/>
            <w:r w:rsidRPr="00AC750D">
              <w:rPr>
                <w:rFonts w:ascii="Times New Roman" w:hAnsi="Times New Roman"/>
                <w:sz w:val="20"/>
                <w:szCs w:val="20"/>
              </w:rPr>
              <w:t>1</w:t>
            </w:r>
            <w:proofErr w:type="gramEnd"/>
            <w:r w:rsidRPr="00AC750D">
              <w:rPr>
                <w:rFonts w:ascii="Times New Roman" w:hAnsi="Times New Roman"/>
                <w:sz w:val="20"/>
                <w:szCs w:val="20"/>
              </w:rPr>
              <w:t>.4</w:t>
            </w:r>
          </w:p>
        </w:tc>
        <w:tc>
          <w:tcPr>
            <w:tcW w:w="3260" w:type="dxa"/>
          </w:tcPr>
          <w:p w:rsidR="006F2229" w:rsidRPr="00AC750D" w:rsidRDefault="006F2229" w:rsidP="00E02B36">
            <w:pPr>
              <w:autoSpaceDE w:val="0"/>
              <w:autoSpaceDN w:val="0"/>
              <w:adjustRightInd w:val="0"/>
              <w:spacing w:after="0" w:line="240" w:lineRule="auto"/>
              <w:ind w:firstLine="34"/>
              <w:jc w:val="both"/>
              <w:rPr>
                <w:rFonts w:ascii="Times New Roman" w:hAnsi="Times New Roman"/>
                <w:sz w:val="20"/>
                <w:szCs w:val="20"/>
              </w:rPr>
            </w:pPr>
            <w:r w:rsidRPr="00AC750D">
              <w:rPr>
                <w:rFonts w:ascii="Times New Roman" w:hAnsi="Times New Roman"/>
                <w:sz w:val="20"/>
                <w:szCs w:val="20"/>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1559"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25,66</w:t>
            </w:r>
          </w:p>
        </w:tc>
        <w:tc>
          <w:tcPr>
            <w:tcW w:w="1418"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5,74</w:t>
            </w:r>
          </w:p>
        </w:tc>
        <w:tc>
          <w:tcPr>
            <w:tcW w:w="1417"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3,84</w:t>
            </w:r>
          </w:p>
        </w:tc>
        <w:tc>
          <w:tcPr>
            <w:tcW w:w="1276" w:type="dxa"/>
            <w:vAlign w:val="center"/>
          </w:tcPr>
          <w:p w:rsidR="006F2229" w:rsidRPr="00AC750D" w:rsidRDefault="006F2229" w:rsidP="00E02B36">
            <w:pPr>
              <w:spacing w:after="0" w:line="240" w:lineRule="auto"/>
              <w:jc w:val="center"/>
              <w:rPr>
                <w:rFonts w:ascii="Times New Roman" w:hAnsi="Times New Roman"/>
                <w:sz w:val="20"/>
                <w:szCs w:val="20"/>
              </w:rPr>
            </w:pPr>
            <w:r w:rsidRPr="00AC750D">
              <w:rPr>
                <w:rFonts w:ascii="Times New Roman" w:hAnsi="Times New Roman"/>
                <w:sz w:val="20"/>
                <w:szCs w:val="20"/>
              </w:rPr>
              <w:t>0,88</w:t>
            </w:r>
          </w:p>
        </w:tc>
      </w:tr>
    </w:tbl>
    <w:p w:rsidR="006F2229" w:rsidRPr="000C27D6" w:rsidRDefault="006F2229" w:rsidP="006F2229">
      <w:pPr>
        <w:spacing w:after="0" w:line="240" w:lineRule="auto"/>
        <w:ind w:firstLine="709"/>
        <w:jc w:val="both"/>
        <w:rPr>
          <w:rFonts w:ascii="Times New Roman" w:hAnsi="Times New Roman"/>
          <w:sz w:val="24"/>
          <w:szCs w:val="24"/>
        </w:rPr>
      </w:pPr>
      <w:r w:rsidRPr="000C27D6">
        <w:rPr>
          <w:rFonts w:ascii="Times New Roman" w:hAnsi="Times New Roman"/>
          <w:sz w:val="24"/>
          <w:szCs w:val="24"/>
        </w:rPr>
        <w:t>Предлагается также установить стандартизированную тарифную ставку С</w:t>
      </w:r>
      <w:proofErr w:type="gramStart"/>
      <w:r w:rsidRPr="000C27D6">
        <w:rPr>
          <w:rFonts w:ascii="Times New Roman" w:hAnsi="Times New Roman"/>
          <w:sz w:val="24"/>
          <w:szCs w:val="24"/>
        </w:rPr>
        <w:t>1</w:t>
      </w:r>
      <w:proofErr w:type="gramEnd"/>
      <w:r w:rsidRPr="000C27D6">
        <w:rPr>
          <w:rFonts w:ascii="Times New Roman" w:hAnsi="Times New Roman"/>
          <w:sz w:val="24"/>
          <w:szCs w:val="24"/>
        </w:rPr>
        <w:t xml:space="preserve"> для временной схемы электроснабжения на уровне стандартизированной тарифной ставки С1 </w:t>
      </w:r>
      <w:r w:rsidRPr="000C27D6">
        <w:rPr>
          <w:rFonts w:ascii="Times New Roman" w:hAnsi="Times New Roman"/>
          <w:sz w:val="24"/>
          <w:szCs w:val="24"/>
        </w:rPr>
        <w:lastRenderedPageBreak/>
        <w:t>постоянной схемы электроснабжения без участия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w:t>
      </w:r>
    </w:p>
    <w:p w:rsidR="006F2229" w:rsidRPr="000C27D6" w:rsidRDefault="006F2229" w:rsidP="006F2229">
      <w:pPr>
        <w:pStyle w:val="ac"/>
        <w:tabs>
          <w:tab w:val="left" w:pos="851"/>
        </w:tabs>
        <w:spacing w:after="0" w:line="240" w:lineRule="auto"/>
        <w:ind w:left="0" w:firstLine="709"/>
        <w:jc w:val="both"/>
        <w:rPr>
          <w:rFonts w:ascii="Times New Roman" w:hAnsi="Times New Roman"/>
          <w:sz w:val="24"/>
          <w:szCs w:val="24"/>
        </w:rPr>
      </w:pPr>
      <w:r w:rsidRPr="000C27D6">
        <w:rPr>
          <w:rFonts w:ascii="Times New Roman" w:hAnsi="Times New Roman"/>
          <w:sz w:val="24"/>
          <w:szCs w:val="24"/>
        </w:rPr>
        <w:t>Ставка С</w:t>
      </w:r>
      <w:proofErr w:type="gramStart"/>
      <w:r w:rsidRPr="000C27D6">
        <w:rPr>
          <w:rFonts w:ascii="Times New Roman" w:hAnsi="Times New Roman"/>
          <w:sz w:val="24"/>
          <w:szCs w:val="24"/>
        </w:rPr>
        <w:t>1</w:t>
      </w:r>
      <w:proofErr w:type="gramEnd"/>
      <w:r w:rsidRPr="000C27D6">
        <w:rPr>
          <w:rFonts w:ascii="Times New Roman" w:hAnsi="Times New Roman"/>
          <w:sz w:val="24"/>
          <w:szCs w:val="24"/>
        </w:rPr>
        <w:t xml:space="preserve"> установлена на базе экономически обоснованного расчета, проведенного на основании обосновывающих материалов, представленных при регулировании ставок на 2014 г.</w:t>
      </w:r>
    </w:p>
    <w:p w:rsidR="006F2229" w:rsidRPr="000C27D6"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0C27D6">
        <w:rPr>
          <w:rFonts w:ascii="Times New Roman" w:hAnsi="Times New Roman"/>
          <w:sz w:val="24"/>
          <w:szCs w:val="24"/>
        </w:rPr>
        <w:t>1.2. Стандартизированная тарифная ставка (С</w:t>
      </w:r>
      <w:proofErr w:type="gramStart"/>
      <w:r w:rsidRPr="000C27D6">
        <w:rPr>
          <w:rFonts w:ascii="Times New Roman" w:hAnsi="Times New Roman"/>
          <w:sz w:val="24"/>
          <w:szCs w:val="24"/>
        </w:rPr>
        <w:t>2</w:t>
      </w:r>
      <w:proofErr w:type="gramEnd"/>
      <w:r w:rsidRPr="000C27D6">
        <w:rPr>
          <w:rFonts w:ascii="Times New Roman" w:hAnsi="Times New Roman"/>
          <w:sz w:val="24"/>
          <w:szCs w:val="24"/>
        </w:rPr>
        <w:t xml:space="preserve">) на покрытие расходов сетевой организации на строительство воздушных линий электропередачи на i-м уровне напряжения согласно </w:t>
      </w:r>
      <w:hyperlink r:id="rId23" w:history="1">
        <w:r w:rsidRPr="000C27D6">
          <w:rPr>
            <w:rFonts w:ascii="Times New Roman" w:hAnsi="Times New Roman"/>
            <w:sz w:val="24"/>
            <w:szCs w:val="24"/>
          </w:rPr>
          <w:t>приложению № 1</w:t>
        </w:r>
      </w:hyperlink>
      <w:r w:rsidRPr="000C27D6">
        <w:rPr>
          <w:rFonts w:ascii="Times New Roman" w:hAnsi="Times New Roman"/>
          <w:sz w:val="24"/>
          <w:szCs w:val="24"/>
        </w:rPr>
        <w:t xml:space="preserve"> к Методическим указаниям в расчете на 1 км линий предлагается установить в следующем размере (руб./км) (таблица №2):</w:t>
      </w:r>
    </w:p>
    <w:p w:rsidR="006F2229" w:rsidRPr="000C27D6" w:rsidRDefault="006F2229" w:rsidP="006F2229">
      <w:pPr>
        <w:pStyle w:val="ac"/>
        <w:autoSpaceDE w:val="0"/>
        <w:autoSpaceDN w:val="0"/>
        <w:adjustRightInd w:val="0"/>
        <w:spacing w:after="0" w:line="240" w:lineRule="auto"/>
        <w:ind w:left="0" w:firstLine="567"/>
        <w:jc w:val="right"/>
        <w:rPr>
          <w:rFonts w:ascii="Times New Roman" w:hAnsi="Times New Roman"/>
          <w:sz w:val="24"/>
          <w:szCs w:val="24"/>
        </w:rPr>
      </w:pPr>
      <w:r w:rsidRPr="000C27D6">
        <w:rPr>
          <w:rFonts w:ascii="Times New Roman" w:hAnsi="Times New Roman"/>
          <w:sz w:val="24"/>
          <w:szCs w:val="24"/>
        </w:rPr>
        <w:t>Таблица №2</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276"/>
        <w:gridCol w:w="1559"/>
        <w:gridCol w:w="1701"/>
        <w:gridCol w:w="1843"/>
        <w:gridCol w:w="2126"/>
      </w:tblGrid>
      <w:tr w:rsidR="006F2229" w:rsidRPr="00B975FC" w:rsidTr="00E02B36">
        <w:trPr>
          <w:trHeight w:val="428"/>
        </w:trPr>
        <w:tc>
          <w:tcPr>
            <w:tcW w:w="1418" w:type="dxa"/>
            <w:vMerge w:val="restart"/>
            <w:vAlign w:val="center"/>
          </w:tcPr>
          <w:p w:rsidR="006F2229" w:rsidRPr="00B975FC" w:rsidRDefault="006F2229" w:rsidP="00E02B36">
            <w:pPr>
              <w:spacing w:after="0" w:line="216" w:lineRule="auto"/>
              <w:ind w:left="-284" w:right="-306" w:firstLine="34"/>
              <w:jc w:val="center"/>
              <w:rPr>
                <w:rFonts w:ascii="Times New Roman" w:hAnsi="Times New Roman"/>
                <w:sz w:val="20"/>
              </w:rPr>
            </w:pPr>
            <w:r w:rsidRPr="00B975FC">
              <w:rPr>
                <w:rFonts w:ascii="Times New Roman" w:hAnsi="Times New Roman"/>
                <w:sz w:val="20"/>
              </w:rPr>
              <w:t>Стандарти-</w:t>
            </w:r>
          </w:p>
          <w:p w:rsidR="006F2229" w:rsidRPr="00B975FC" w:rsidRDefault="006F2229" w:rsidP="00E02B36">
            <w:pPr>
              <w:spacing w:after="0" w:line="216" w:lineRule="auto"/>
              <w:ind w:left="-284" w:right="-306"/>
              <w:jc w:val="center"/>
              <w:rPr>
                <w:rFonts w:ascii="Times New Roman" w:hAnsi="Times New Roman"/>
                <w:sz w:val="20"/>
              </w:rPr>
            </w:pPr>
            <w:r w:rsidRPr="00B975FC">
              <w:rPr>
                <w:rFonts w:ascii="Times New Roman" w:hAnsi="Times New Roman"/>
                <w:sz w:val="20"/>
              </w:rPr>
              <w:t xml:space="preserve">зированная </w:t>
            </w:r>
          </w:p>
          <w:p w:rsidR="006F2229" w:rsidRPr="00B975FC" w:rsidRDefault="006F2229" w:rsidP="00E02B36">
            <w:pPr>
              <w:spacing w:after="0" w:line="216" w:lineRule="auto"/>
              <w:ind w:left="-284" w:right="-306" w:hanging="107"/>
              <w:jc w:val="center"/>
              <w:rPr>
                <w:rFonts w:ascii="Times New Roman" w:hAnsi="Times New Roman"/>
                <w:sz w:val="20"/>
              </w:rPr>
            </w:pPr>
            <w:r w:rsidRPr="00B975FC">
              <w:rPr>
                <w:rFonts w:ascii="Times New Roman" w:hAnsi="Times New Roman"/>
                <w:sz w:val="20"/>
              </w:rPr>
              <w:t>тарифная</w:t>
            </w:r>
          </w:p>
          <w:p w:rsidR="006F2229" w:rsidRPr="00B975FC" w:rsidRDefault="006F2229" w:rsidP="00E02B36">
            <w:pPr>
              <w:spacing w:after="0" w:line="240" w:lineRule="auto"/>
              <w:ind w:left="-284" w:right="-306" w:hanging="107"/>
              <w:jc w:val="center"/>
              <w:rPr>
                <w:rFonts w:ascii="Times New Roman" w:hAnsi="Times New Roman"/>
                <w:sz w:val="20"/>
              </w:rPr>
            </w:pPr>
            <w:r w:rsidRPr="00B975FC">
              <w:rPr>
                <w:rFonts w:ascii="Times New Roman" w:hAnsi="Times New Roman"/>
                <w:sz w:val="20"/>
              </w:rPr>
              <w:t>ставка</w:t>
            </w:r>
          </w:p>
        </w:tc>
        <w:tc>
          <w:tcPr>
            <w:tcW w:w="1276" w:type="dxa"/>
            <w:vMerge w:val="restart"/>
            <w:vAlign w:val="center"/>
          </w:tcPr>
          <w:p w:rsidR="006F2229" w:rsidRPr="00B975FC" w:rsidRDefault="006F2229" w:rsidP="00E02B36">
            <w:pPr>
              <w:spacing w:after="0" w:line="228" w:lineRule="auto"/>
              <w:ind w:left="-284" w:right="-306" w:hanging="107"/>
              <w:jc w:val="center"/>
              <w:rPr>
                <w:rFonts w:ascii="Times New Roman" w:hAnsi="Times New Roman"/>
                <w:sz w:val="20"/>
              </w:rPr>
            </w:pPr>
            <w:r w:rsidRPr="00B975FC">
              <w:rPr>
                <w:rFonts w:ascii="Times New Roman" w:hAnsi="Times New Roman"/>
                <w:sz w:val="20"/>
              </w:rPr>
              <w:t>Класс</w:t>
            </w:r>
          </w:p>
          <w:p w:rsidR="006F2229" w:rsidRPr="00B975FC" w:rsidRDefault="006F2229" w:rsidP="00E02B36">
            <w:pPr>
              <w:tabs>
                <w:tab w:val="left" w:pos="1890"/>
              </w:tabs>
              <w:spacing w:after="0" w:line="240" w:lineRule="auto"/>
              <w:ind w:right="-306" w:hanging="284"/>
              <w:jc w:val="center"/>
              <w:rPr>
                <w:rFonts w:ascii="Times New Roman" w:hAnsi="Times New Roman"/>
                <w:sz w:val="20"/>
                <w:lang w:val="en-US"/>
              </w:rPr>
            </w:pPr>
            <w:r w:rsidRPr="00B975FC">
              <w:rPr>
                <w:rFonts w:ascii="Times New Roman" w:hAnsi="Times New Roman"/>
                <w:sz w:val="20"/>
              </w:rPr>
              <w:t xml:space="preserve"> напряжения</w:t>
            </w:r>
          </w:p>
        </w:tc>
        <w:tc>
          <w:tcPr>
            <w:tcW w:w="1559" w:type="dxa"/>
            <w:vMerge w:val="restart"/>
            <w:vAlign w:val="center"/>
          </w:tcPr>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Максимальная</w:t>
            </w:r>
          </w:p>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 xml:space="preserve"> мощность</w:t>
            </w:r>
          </w:p>
        </w:tc>
        <w:tc>
          <w:tcPr>
            <w:tcW w:w="1701" w:type="dxa"/>
            <w:vMerge w:val="restart"/>
            <w:vAlign w:val="center"/>
          </w:tcPr>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Предложение </w:t>
            </w:r>
          </w:p>
          <w:p w:rsidR="006F2229"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ООО </w:t>
            </w:r>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«КФК Энерго»</w:t>
            </w:r>
          </w:p>
        </w:tc>
        <w:tc>
          <w:tcPr>
            <w:tcW w:w="3969" w:type="dxa"/>
            <w:gridSpan w:val="2"/>
            <w:vAlign w:val="center"/>
          </w:tcPr>
          <w:p w:rsidR="006F2229"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Предложение</w:t>
            </w:r>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 Департамента</w:t>
            </w:r>
          </w:p>
        </w:tc>
      </w:tr>
      <w:tr w:rsidR="006F2229" w:rsidRPr="00975AA9" w:rsidTr="00E02B36">
        <w:trPr>
          <w:trHeight w:val="427"/>
        </w:trPr>
        <w:tc>
          <w:tcPr>
            <w:tcW w:w="1418" w:type="dxa"/>
            <w:vMerge/>
            <w:vAlign w:val="center"/>
          </w:tcPr>
          <w:p w:rsidR="006F2229" w:rsidRPr="00B975FC" w:rsidRDefault="006F2229" w:rsidP="00E02B36">
            <w:pPr>
              <w:spacing w:after="0" w:line="216" w:lineRule="auto"/>
              <w:ind w:left="-284" w:right="-306" w:firstLine="34"/>
              <w:jc w:val="center"/>
              <w:rPr>
                <w:rFonts w:ascii="Times New Roman" w:hAnsi="Times New Roman"/>
                <w:sz w:val="20"/>
              </w:rPr>
            </w:pPr>
          </w:p>
        </w:tc>
        <w:tc>
          <w:tcPr>
            <w:tcW w:w="1276" w:type="dxa"/>
            <w:vMerge/>
            <w:vAlign w:val="center"/>
          </w:tcPr>
          <w:p w:rsidR="006F2229" w:rsidRPr="00B975FC" w:rsidRDefault="006F2229" w:rsidP="00E02B36">
            <w:pPr>
              <w:spacing w:after="0" w:line="228" w:lineRule="auto"/>
              <w:ind w:left="-284" w:right="-306" w:hanging="107"/>
              <w:jc w:val="center"/>
              <w:rPr>
                <w:rFonts w:ascii="Times New Roman" w:hAnsi="Times New Roman"/>
                <w:sz w:val="20"/>
              </w:rPr>
            </w:pPr>
          </w:p>
        </w:tc>
        <w:tc>
          <w:tcPr>
            <w:tcW w:w="1559" w:type="dxa"/>
            <w:vMerge/>
            <w:vAlign w:val="center"/>
          </w:tcPr>
          <w:p w:rsidR="006F2229" w:rsidRPr="00B975FC" w:rsidRDefault="006F2229" w:rsidP="00E02B36">
            <w:pPr>
              <w:spacing w:after="0" w:line="240" w:lineRule="auto"/>
              <w:ind w:left="-392" w:right="-306"/>
              <w:jc w:val="center"/>
              <w:rPr>
                <w:rFonts w:ascii="Times New Roman" w:hAnsi="Times New Roman"/>
                <w:sz w:val="20"/>
              </w:rPr>
            </w:pPr>
          </w:p>
        </w:tc>
        <w:tc>
          <w:tcPr>
            <w:tcW w:w="1701" w:type="dxa"/>
            <w:vMerge/>
            <w:vAlign w:val="center"/>
          </w:tcPr>
          <w:p w:rsidR="006F2229" w:rsidRPr="00B975FC" w:rsidRDefault="006F2229" w:rsidP="00E02B36">
            <w:pPr>
              <w:spacing w:after="0" w:line="240" w:lineRule="auto"/>
              <w:ind w:left="-250" w:right="-306"/>
              <w:jc w:val="center"/>
              <w:rPr>
                <w:rFonts w:ascii="Times New Roman" w:hAnsi="Times New Roman"/>
                <w:sz w:val="20"/>
              </w:rPr>
            </w:pPr>
          </w:p>
        </w:tc>
        <w:tc>
          <w:tcPr>
            <w:tcW w:w="1843" w:type="dxa"/>
            <w:vAlign w:val="center"/>
          </w:tcPr>
          <w:p w:rsidR="006F2229" w:rsidRDefault="006F2229" w:rsidP="00E02B36">
            <w:pPr>
              <w:spacing w:after="0" w:line="240" w:lineRule="auto"/>
              <w:ind w:left="-250" w:right="-306"/>
              <w:jc w:val="center"/>
              <w:rPr>
                <w:rFonts w:ascii="Times New Roman" w:hAnsi="Times New Roman"/>
                <w:sz w:val="16"/>
                <w:szCs w:val="16"/>
              </w:rPr>
            </w:pPr>
            <w:r>
              <w:rPr>
                <w:rFonts w:ascii="Times New Roman" w:hAnsi="Times New Roman"/>
                <w:sz w:val="16"/>
                <w:szCs w:val="16"/>
              </w:rPr>
              <w:t>с</w:t>
            </w:r>
            <w:r w:rsidRPr="00B975FC">
              <w:rPr>
                <w:rFonts w:ascii="Times New Roman" w:hAnsi="Times New Roman"/>
                <w:sz w:val="16"/>
                <w:szCs w:val="16"/>
              </w:rPr>
              <w:t xml:space="preserve"> 1.01.2015</w:t>
            </w:r>
            <w:r>
              <w:rPr>
                <w:rFonts w:ascii="Times New Roman" w:hAnsi="Times New Roman"/>
                <w:sz w:val="16"/>
                <w:szCs w:val="16"/>
              </w:rPr>
              <w:t xml:space="preserve"> г.</w:t>
            </w:r>
            <w:r w:rsidRPr="00B975FC">
              <w:rPr>
                <w:rFonts w:ascii="Times New Roman" w:hAnsi="Times New Roman"/>
                <w:sz w:val="16"/>
                <w:szCs w:val="16"/>
              </w:rPr>
              <w:t xml:space="preserve"> </w:t>
            </w:r>
            <w:proofErr w:type="gramStart"/>
            <w:r w:rsidRPr="00B975FC">
              <w:rPr>
                <w:rFonts w:ascii="Times New Roman" w:hAnsi="Times New Roman"/>
                <w:sz w:val="16"/>
                <w:szCs w:val="16"/>
              </w:rPr>
              <w:t>по</w:t>
            </w:r>
            <w:proofErr w:type="gramEnd"/>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16"/>
                <w:szCs w:val="16"/>
              </w:rPr>
              <w:t>30.09.2015</w:t>
            </w:r>
            <w:r>
              <w:rPr>
                <w:rFonts w:ascii="Times New Roman" w:hAnsi="Times New Roman"/>
                <w:sz w:val="16"/>
                <w:szCs w:val="16"/>
              </w:rPr>
              <w:t xml:space="preserve"> г.</w:t>
            </w:r>
          </w:p>
        </w:tc>
        <w:tc>
          <w:tcPr>
            <w:tcW w:w="2126" w:type="dxa"/>
            <w:vAlign w:val="center"/>
          </w:tcPr>
          <w:p w:rsidR="006F2229" w:rsidRDefault="006F2229" w:rsidP="00E02B36">
            <w:pPr>
              <w:spacing w:after="0" w:line="240" w:lineRule="auto"/>
              <w:ind w:left="-250" w:right="-306"/>
              <w:jc w:val="center"/>
              <w:rPr>
                <w:rFonts w:ascii="Times New Roman" w:hAnsi="Times New Roman"/>
                <w:sz w:val="16"/>
                <w:szCs w:val="16"/>
              </w:rPr>
            </w:pPr>
            <w:r w:rsidRPr="00975AA9">
              <w:rPr>
                <w:rFonts w:ascii="Times New Roman" w:hAnsi="Times New Roman"/>
                <w:sz w:val="16"/>
                <w:szCs w:val="16"/>
              </w:rPr>
              <w:t xml:space="preserve">с 1.10.2015 г. </w:t>
            </w:r>
            <w:proofErr w:type="gramStart"/>
            <w:r w:rsidRPr="00975AA9">
              <w:rPr>
                <w:rFonts w:ascii="Times New Roman" w:hAnsi="Times New Roman"/>
                <w:sz w:val="16"/>
                <w:szCs w:val="16"/>
              </w:rPr>
              <w:t>по</w:t>
            </w:r>
            <w:proofErr w:type="gramEnd"/>
          </w:p>
          <w:p w:rsidR="006F2229" w:rsidRPr="00975AA9" w:rsidRDefault="006F2229" w:rsidP="00E02B36">
            <w:pPr>
              <w:spacing w:after="0" w:line="240" w:lineRule="auto"/>
              <w:ind w:left="-250" w:right="-306"/>
              <w:jc w:val="center"/>
              <w:rPr>
                <w:rFonts w:ascii="Times New Roman" w:hAnsi="Times New Roman"/>
                <w:sz w:val="20"/>
              </w:rPr>
            </w:pPr>
            <w:r w:rsidRPr="00975AA9">
              <w:rPr>
                <w:rFonts w:ascii="Times New Roman" w:hAnsi="Times New Roman"/>
                <w:sz w:val="16"/>
                <w:szCs w:val="16"/>
              </w:rPr>
              <w:t>31.12.2015 г.</w:t>
            </w:r>
          </w:p>
        </w:tc>
      </w:tr>
      <w:tr w:rsidR="006F2229" w:rsidRPr="00B975FC" w:rsidTr="00E02B36">
        <w:tc>
          <w:tcPr>
            <w:tcW w:w="1418" w:type="dxa"/>
            <w:vAlign w:val="center"/>
          </w:tcPr>
          <w:p w:rsidR="006F2229" w:rsidRPr="00B975FC" w:rsidRDefault="006F2229" w:rsidP="00E02B36">
            <w:pPr>
              <w:spacing w:after="0" w:line="240" w:lineRule="auto"/>
              <w:ind w:right="-306" w:hanging="250"/>
              <w:jc w:val="center"/>
              <w:rPr>
                <w:rFonts w:ascii="Times New Roman" w:hAnsi="Times New Roman"/>
                <w:sz w:val="20"/>
              </w:rPr>
            </w:pPr>
            <w:r w:rsidRPr="00B975FC">
              <w:rPr>
                <w:rFonts w:ascii="Times New Roman" w:hAnsi="Times New Roman"/>
                <w:sz w:val="20"/>
              </w:rPr>
              <w:t>1</w:t>
            </w:r>
          </w:p>
        </w:tc>
        <w:tc>
          <w:tcPr>
            <w:tcW w:w="1276" w:type="dxa"/>
            <w:vAlign w:val="center"/>
          </w:tcPr>
          <w:p w:rsidR="006F2229" w:rsidRPr="00B975FC" w:rsidRDefault="006F2229" w:rsidP="00E02B36">
            <w:pPr>
              <w:spacing w:after="0" w:line="240" w:lineRule="auto"/>
              <w:ind w:right="-306" w:hanging="250"/>
              <w:jc w:val="center"/>
              <w:rPr>
                <w:rFonts w:ascii="Times New Roman" w:hAnsi="Times New Roman"/>
                <w:sz w:val="20"/>
              </w:rPr>
            </w:pPr>
            <w:r w:rsidRPr="00B975FC">
              <w:rPr>
                <w:rFonts w:ascii="Times New Roman" w:hAnsi="Times New Roman"/>
                <w:sz w:val="20"/>
              </w:rPr>
              <w:t>2</w:t>
            </w:r>
          </w:p>
        </w:tc>
        <w:tc>
          <w:tcPr>
            <w:tcW w:w="1559" w:type="dxa"/>
          </w:tcPr>
          <w:p w:rsidR="006F2229" w:rsidRPr="00B975FC" w:rsidRDefault="006F2229" w:rsidP="00E02B36">
            <w:pPr>
              <w:spacing w:after="0" w:line="240" w:lineRule="auto"/>
              <w:ind w:right="-306" w:hanging="284"/>
              <w:jc w:val="center"/>
              <w:rPr>
                <w:rFonts w:ascii="Times New Roman" w:hAnsi="Times New Roman"/>
                <w:sz w:val="20"/>
              </w:rPr>
            </w:pPr>
            <w:r w:rsidRPr="00B975FC">
              <w:rPr>
                <w:rFonts w:ascii="Times New Roman" w:hAnsi="Times New Roman"/>
                <w:sz w:val="20"/>
              </w:rPr>
              <w:t>3</w:t>
            </w:r>
          </w:p>
        </w:tc>
        <w:tc>
          <w:tcPr>
            <w:tcW w:w="1701" w:type="dxa"/>
            <w:vAlign w:val="center"/>
          </w:tcPr>
          <w:p w:rsidR="006F2229" w:rsidRPr="00B975FC" w:rsidRDefault="006F2229" w:rsidP="00E02B36">
            <w:pPr>
              <w:spacing w:after="0" w:line="240" w:lineRule="auto"/>
              <w:ind w:right="-306" w:hanging="284"/>
              <w:jc w:val="center"/>
              <w:rPr>
                <w:rFonts w:ascii="Times New Roman" w:hAnsi="Times New Roman"/>
                <w:sz w:val="20"/>
              </w:rPr>
            </w:pPr>
            <w:r w:rsidRPr="00B975FC">
              <w:rPr>
                <w:rFonts w:ascii="Times New Roman" w:hAnsi="Times New Roman"/>
                <w:sz w:val="20"/>
              </w:rPr>
              <w:t>4</w:t>
            </w:r>
          </w:p>
        </w:tc>
        <w:tc>
          <w:tcPr>
            <w:tcW w:w="1843" w:type="dxa"/>
          </w:tcPr>
          <w:p w:rsidR="006F2229" w:rsidRPr="00B975FC" w:rsidRDefault="006F2229" w:rsidP="00E02B36">
            <w:pPr>
              <w:spacing w:after="0" w:line="240" w:lineRule="auto"/>
              <w:ind w:right="-306" w:hanging="284"/>
              <w:jc w:val="center"/>
              <w:rPr>
                <w:rFonts w:ascii="Times New Roman" w:hAnsi="Times New Roman"/>
                <w:sz w:val="20"/>
              </w:rPr>
            </w:pPr>
            <w:r w:rsidRPr="00B975FC">
              <w:rPr>
                <w:rFonts w:ascii="Times New Roman" w:hAnsi="Times New Roman"/>
                <w:sz w:val="20"/>
              </w:rPr>
              <w:t>5</w:t>
            </w:r>
          </w:p>
        </w:tc>
        <w:tc>
          <w:tcPr>
            <w:tcW w:w="2126" w:type="dxa"/>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6</w:t>
            </w:r>
          </w:p>
        </w:tc>
      </w:tr>
      <w:tr w:rsidR="006F2229" w:rsidRPr="00B975FC" w:rsidTr="00E02B36">
        <w:tc>
          <w:tcPr>
            <w:tcW w:w="1418" w:type="dxa"/>
            <w:vAlign w:val="center"/>
          </w:tcPr>
          <w:p w:rsidR="006F2229" w:rsidRPr="00B975FC" w:rsidRDefault="006F2229" w:rsidP="00E02B36">
            <w:pPr>
              <w:tabs>
                <w:tab w:val="left" w:pos="210"/>
              </w:tabs>
              <w:spacing w:after="0" w:line="240" w:lineRule="auto"/>
              <w:ind w:right="-306" w:hanging="391"/>
              <w:jc w:val="center"/>
              <w:rPr>
                <w:rFonts w:ascii="Times New Roman" w:hAnsi="Times New Roman"/>
                <w:sz w:val="20"/>
              </w:rPr>
            </w:pPr>
            <w:r w:rsidRPr="00B975FC">
              <w:rPr>
                <w:rFonts w:ascii="Times New Roman" w:hAnsi="Times New Roman"/>
                <w:sz w:val="20"/>
              </w:rPr>
              <w:t>С</w:t>
            </w:r>
            <w:proofErr w:type="gramStart"/>
            <w:r w:rsidRPr="00B975FC">
              <w:rPr>
                <w:rFonts w:ascii="Times New Roman" w:hAnsi="Times New Roman"/>
                <w:sz w:val="20"/>
              </w:rPr>
              <w:t>2</w:t>
            </w:r>
            <w:proofErr w:type="gramEnd"/>
          </w:p>
        </w:tc>
        <w:tc>
          <w:tcPr>
            <w:tcW w:w="1276" w:type="dxa"/>
            <w:vAlign w:val="center"/>
          </w:tcPr>
          <w:p w:rsidR="006F2229" w:rsidRPr="00B975FC" w:rsidRDefault="006F2229" w:rsidP="00E02B36">
            <w:pPr>
              <w:spacing w:after="0" w:line="240" w:lineRule="auto"/>
              <w:ind w:right="-306" w:hanging="250"/>
              <w:jc w:val="center"/>
              <w:rPr>
                <w:rFonts w:ascii="Times New Roman" w:hAnsi="Times New Roman"/>
                <w:sz w:val="20"/>
              </w:rPr>
            </w:pPr>
            <w:r w:rsidRPr="00B975FC">
              <w:rPr>
                <w:rFonts w:ascii="Times New Roman" w:hAnsi="Times New Roman"/>
                <w:sz w:val="20"/>
              </w:rPr>
              <w:t>0,4 кВ</w:t>
            </w:r>
          </w:p>
        </w:tc>
        <w:tc>
          <w:tcPr>
            <w:tcW w:w="1559" w:type="dxa"/>
            <w:vAlign w:val="center"/>
          </w:tcPr>
          <w:p w:rsidR="006F2229" w:rsidRPr="00B975FC" w:rsidRDefault="006F2229" w:rsidP="00E02B36">
            <w:pPr>
              <w:spacing w:after="0" w:line="240" w:lineRule="auto"/>
              <w:ind w:left="-108" w:right="-306" w:hanging="142"/>
              <w:jc w:val="center"/>
              <w:rPr>
                <w:rFonts w:ascii="Times New Roman" w:hAnsi="Times New Roman"/>
                <w:sz w:val="20"/>
              </w:rPr>
            </w:pPr>
            <w:r w:rsidRPr="00B975FC">
              <w:rPr>
                <w:rFonts w:ascii="Times New Roman" w:hAnsi="Times New Roman"/>
                <w:sz w:val="20"/>
              </w:rPr>
              <w:t>до 150 кВт</w:t>
            </w:r>
          </w:p>
        </w:tc>
        <w:tc>
          <w:tcPr>
            <w:tcW w:w="1701" w:type="dxa"/>
            <w:vAlign w:val="center"/>
          </w:tcPr>
          <w:p w:rsidR="006F2229" w:rsidRPr="00B975FC" w:rsidRDefault="006F2229" w:rsidP="00E02B36">
            <w:pPr>
              <w:spacing w:after="0" w:line="240" w:lineRule="auto"/>
              <w:ind w:left="-392" w:right="-306" w:firstLine="142"/>
              <w:jc w:val="center"/>
              <w:rPr>
                <w:rFonts w:ascii="Times New Roman" w:hAnsi="Times New Roman"/>
                <w:sz w:val="20"/>
              </w:rPr>
            </w:pPr>
            <w:r w:rsidRPr="00B975FC">
              <w:rPr>
                <w:rFonts w:ascii="Times New Roman" w:hAnsi="Times New Roman"/>
                <w:sz w:val="20"/>
              </w:rPr>
              <w:t>230 093,34</w:t>
            </w:r>
          </w:p>
        </w:tc>
        <w:tc>
          <w:tcPr>
            <w:tcW w:w="1843" w:type="dxa"/>
          </w:tcPr>
          <w:p w:rsidR="006F2229" w:rsidRPr="00B975FC"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137 486,71</w:t>
            </w:r>
          </w:p>
        </w:tc>
        <w:tc>
          <w:tcPr>
            <w:tcW w:w="2126" w:type="dxa"/>
          </w:tcPr>
          <w:p w:rsidR="006F2229"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68 743,36</w:t>
            </w:r>
          </w:p>
        </w:tc>
      </w:tr>
      <w:tr w:rsidR="006F2229" w:rsidRPr="00B975FC" w:rsidTr="00E02B36">
        <w:tc>
          <w:tcPr>
            <w:tcW w:w="1418" w:type="dxa"/>
            <w:vAlign w:val="center"/>
          </w:tcPr>
          <w:p w:rsidR="006F2229" w:rsidRPr="00B975FC" w:rsidRDefault="006F2229" w:rsidP="00E02B36">
            <w:pPr>
              <w:tabs>
                <w:tab w:val="left" w:pos="210"/>
              </w:tabs>
              <w:spacing w:after="0" w:line="240" w:lineRule="auto"/>
              <w:ind w:right="-306" w:hanging="391"/>
              <w:jc w:val="center"/>
              <w:rPr>
                <w:rFonts w:ascii="Times New Roman" w:hAnsi="Times New Roman"/>
                <w:sz w:val="20"/>
              </w:rPr>
            </w:pPr>
            <w:r>
              <w:rPr>
                <w:rFonts w:ascii="Times New Roman" w:hAnsi="Times New Roman"/>
                <w:sz w:val="20"/>
              </w:rPr>
              <w:t>С</w:t>
            </w:r>
            <w:proofErr w:type="gramStart"/>
            <w:r>
              <w:rPr>
                <w:rFonts w:ascii="Times New Roman" w:hAnsi="Times New Roman"/>
                <w:sz w:val="20"/>
              </w:rPr>
              <w:t>2</w:t>
            </w:r>
            <w:proofErr w:type="gramEnd"/>
          </w:p>
        </w:tc>
        <w:tc>
          <w:tcPr>
            <w:tcW w:w="1276" w:type="dxa"/>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6/10 кВ</w:t>
            </w:r>
          </w:p>
        </w:tc>
        <w:tc>
          <w:tcPr>
            <w:tcW w:w="1559" w:type="dxa"/>
            <w:vAlign w:val="center"/>
          </w:tcPr>
          <w:p w:rsidR="006F2229" w:rsidRPr="00B975FC" w:rsidRDefault="006F2229" w:rsidP="00E02B36">
            <w:pPr>
              <w:spacing w:after="0" w:line="240" w:lineRule="auto"/>
              <w:ind w:left="-108" w:right="-306" w:hanging="142"/>
              <w:jc w:val="center"/>
              <w:rPr>
                <w:rFonts w:ascii="Times New Roman" w:hAnsi="Times New Roman"/>
                <w:sz w:val="20"/>
              </w:rPr>
            </w:pPr>
            <w:r w:rsidRPr="00B975FC">
              <w:rPr>
                <w:rFonts w:ascii="Times New Roman" w:hAnsi="Times New Roman"/>
                <w:sz w:val="20"/>
              </w:rPr>
              <w:t>до 150 кВт</w:t>
            </w:r>
          </w:p>
        </w:tc>
        <w:tc>
          <w:tcPr>
            <w:tcW w:w="1701" w:type="dxa"/>
            <w:vAlign w:val="center"/>
          </w:tcPr>
          <w:p w:rsidR="006F2229" w:rsidRPr="00B975FC"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w:t>
            </w:r>
          </w:p>
        </w:tc>
        <w:tc>
          <w:tcPr>
            <w:tcW w:w="1843" w:type="dxa"/>
          </w:tcPr>
          <w:p w:rsidR="006F2229"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137 486,71</w:t>
            </w:r>
          </w:p>
        </w:tc>
        <w:tc>
          <w:tcPr>
            <w:tcW w:w="2126" w:type="dxa"/>
          </w:tcPr>
          <w:p w:rsidR="006F2229"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68 743,36</w:t>
            </w:r>
          </w:p>
        </w:tc>
      </w:tr>
    </w:tbl>
    <w:p w:rsidR="006F2229" w:rsidRPr="000C27D6" w:rsidRDefault="006F2229" w:rsidP="006F2229">
      <w:pPr>
        <w:pStyle w:val="ac"/>
        <w:tabs>
          <w:tab w:val="left" w:pos="851"/>
        </w:tabs>
        <w:spacing w:after="0" w:line="240" w:lineRule="auto"/>
        <w:ind w:left="0" w:firstLine="709"/>
        <w:jc w:val="both"/>
        <w:rPr>
          <w:rFonts w:ascii="Times New Roman" w:hAnsi="Times New Roman"/>
          <w:sz w:val="24"/>
          <w:szCs w:val="24"/>
        </w:rPr>
      </w:pPr>
      <w:r w:rsidRPr="000C27D6">
        <w:rPr>
          <w:rFonts w:ascii="Times New Roman" w:hAnsi="Times New Roman"/>
          <w:sz w:val="24"/>
          <w:szCs w:val="24"/>
        </w:rPr>
        <w:t>Ставку С</w:t>
      </w:r>
      <w:proofErr w:type="gramStart"/>
      <w:r w:rsidRPr="000C27D6">
        <w:rPr>
          <w:rFonts w:ascii="Times New Roman" w:hAnsi="Times New Roman"/>
          <w:sz w:val="24"/>
          <w:szCs w:val="24"/>
        </w:rPr>
        <w:t>2</w:t>
      </w:r>
      <w:proofErr w:type="gramEnd"/>
      <w:r w:rsidRPr="000C27D6">
        <w:rPr>
          <w:rFonts w:ascii="Times New Roman" w:hAnsi="Times New Roman"/>
          <w:sz w:val="24"/>
          <w:szCs w:val="24"/>
        </w:rPr>
        <w:t xml:space="preserve"> на уровне напряжения 0,4 кВ и 6/10 кВ и максимальной мощности до 150 кВт установлена на базе экономически обоснованного расчета, проведенного на основании обосновывающих материалов, представленных при регулировании ставок на 2014 г.</w:t>
      </w:r>
    </w:p>
    <w:p w:rsidR="006F2229" w:rsidRPr="000C27D6"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0C27D6">
        <w:rPr>
          <w:rFonts w:ascii="Times New Roman" w:hAnsi="Times New Roman"/>
          <w:sz w:val="24"/>
          <w:szCs w:val="24"/>
        </w:rPr>
        <w:t>С 1 октября 2015 года размер ставки на строительство воздушной линии максимальной мощностью не более чем 150 кВт составит 50% величины ставки, предлагаемой к утверждению (с 1.01.2015 г. по 30.09.2015 г.).</w:t>
      </w:r>
    </w:p>
    <w:p w:rsidR="006F2229" w:rsidRPr="00216845" w:rsidRDefault="006F2229" w:rsidP="00216845">
      <w:pPr>
        <w:pStyle w:val="ac"/>
        <w:autoSpaceDE w:val="0"/>
        <w:autoSpaceDN w:val="0"/>
        <w:adjustRightInd w:val="0"/>
        <w:spacing w:after="0" w:line="240" w:lineRule="auto"/>
        <w:ind w:left="0" w:firstLine="709"/>
        <w:jc w:val="both"/>
        <w:rPr>
          <w:rFonts w:ascii="Times New Roman" w:hAnsi="Times New Roman"/>
          <w:sz w:val="24"/>
          <w:szCs w:val="24"/>
        </w:rPr>
      </w:pPr>
      <w:r w:rsidRPr="000C27D6">
        <w:rPr>
          <w:rFonts w:ascii="Times New Roman" w:hAnsi="Times New Roman"/>
          <w:sz w:val="24"/>
          <w:szCs w:val="24"/>
        </w:rPr>
        <w:t xml:space="preserve">1.3. Стандартизированная тарифная ставка (С3) на покрытие расходов сетевой </w:t>
      </w:r>
      <w:proofErr w:type="gramStart"/>
      <w:r w:rsidRPr="000C27D6">
        <w:rPr>
          <w:rFonts w:ascii="Times New Roman" w:hAnsi="Times New Roman"/>
          <w:sz w:val="24"/>
          <w:szCs w:val="24"/>
        </w:rPr>
        <w:t>организации</w:t>
      </w:r>
      <w:proofErr w:type="gramEnd"/>
      <w:r w:rsidRPr="000C27D6">
        <w:rPr>
          <w:rFonts w:ascii="Times New Roman" w:hAnsi="Times New Roman"/>
          <w:sz w:val="24"/>
          <w:szCs w:val="24"/>
        </w:rPr>
        <w:t xml:space="preserve"> на строительство кабельных линий электропередачи на i-м уровне напряжения согласно </w:t>
      </w:r>
      <w:hyperlink r:id="rId24" w:history="1">
        <w:r w:rsidRPr="000C27D6">
          <w:rPr>
            <w:rFonts w:ascii="Times New Roman" w:hAnsi="Times New Roman"/>
            <w:sz w:val="24"/>
            <w:szCs w:val="24"/>
          </w:rPr>
          <w:t>приложению № 1</w:t>
        </w:r>
      </w:hyperlink>
      <w:r w:rsidRPr="000C27D6">
        <w:rPr>
          <w:rFonts w:ascii="Times New Roman" w:hAnsi="Times New Roman"/>
          <w:sz w:val="24"/>
          <w:szCs w:val="24"/>
        </w:rPr>
        <w:t xml:space="preserve"> к Методическим указаниям в расчете на 1 км линий предлагается установить в следующем размере (руб./км.) (таблица №3, таблица №3.1):</w:t>
      </w:r>
    </w:p>
    <w:p w:rsidR="006F2229" w:rsidRPr="00A13F04" w:rsidRDefault="006F2229" w:rsidP="006F2229">
      <w:pPr>
        <w:pStyle w:val="ac"/>
        <w:autoSpaceDE w:val="0"/>
        <w:autoSpaceDN w:val="0"/>
        <w:adjustRightInd w:val="0"/>
        <w:spacing w:after="0" w:line="240" w:lineRule="auto"/>
        <w:ind w:left="0" w:right="-142" w:firstLine="709"/>
        <w:jc w:val="right"/>
        <w:rPr>
          <w:rFonts w:ascii="Times New Roman" w:hAnsi="Times New Roman"/>
          <w:sz w:val="20"/>
          <w:szCs w:val="20"/>
        </w:rPr>
      </w:pPr>
      <w:r w:rsidRPr="00A13F04">
        <w:rPr>
          <w:rFonts w:ascii="Times New Roman" w:hAnsi="Times New Roman"/>
          <w:sz w:val="20"/>
          <w:szCs w:val="20"/>
        </w:rPr>
        <w:t>Таблица №3</w:t>
      </w:r>
    </w:p>
    <w:tbl>
      <w:tblPr>
        <w:tblW w:w="9923" w:type="dxa"/>
        <w:tblInd w:w="-34" w:type="dxa"/>
        <w:tblLayout w:type="fixed"/>
        <w:tblLook w:val="04A0"/>
      </w:tblPr>
      <w:tblGrid>
        <w:gridCol w:w="2836"/>
        <w:gridCol w:w="1559"/>
        <w:gridCol w:w="851"/>
        <w:gridCol w:w="1276"/>
        <w:gridCol w:w="1559"/>
        <w:gridCol w:w="1842"/>
      </w:tblGrid>
      <w:tr w:rsidR="006F2229" w:rsidRPr="0059790C" w:rsidTr="00E02B36">
        <w:trPr>
          <w:trHeight w:val="66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jc w:val="center"/>
              <w:rPr>
                <w:rFonts w:ascii="Times New Roman" w:hAnsi="Times New Roman"/>
                <w:color w:val="000000"/>
                <w:sz w:val="18"/>
                <w:szCs w:val="18"/>
              </w:rPr>
            </w:pPr>
            <w:proofErr w:type="gramStart"/>
            <w:r w:rsidRPr="0059790C">
              <w:rPr>
                <w:rFonts w:ascii="Times New Roman" w:hAnsi="Times New Roman"/>
                <w:color w:val="000000"/>
                <w:sz w:val="18"/>
                <w:szCs w:val="18"/>
              </w:rPr>
              <w:t>Место нахождение</w:t>
            </w:r>
            <w:proofErr w:type="gramEnd"/>
            <w:r w:rsidRPr="0059790C">
              <w:rPr>
                <w:rFonts w:ascii="Times New Roman" w:hAnsi="Times New Roman"/>
                <w:color w:val="000000"/>
                <w:sz w:val="18"/>
                <w:szCs w:val="18"/>
              </w:rPr>
              <w:t xml:space="preserve">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Стандартизированная тарифная ставка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Класс напряжения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Максимальная мощность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Предложение ООО "КФК Энерго"</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Предл</w:t>
            </w:r>
            <w:r w:rsidRPr="00160E94">
              <w:rPr>
                <w:rFonts w:ascii="Times New Roman" w:hAnsi="Times New Roman"/>
                <w:color w:val="000000"/>
                <w:sz w:val="18"/>
                <w:szCs w:val="18"/>
              </w:rPr>
              <w:t>о</w:t>
            </w:r>
            <w:r w:rsidRPr="0059790C">
              <w:rPr>
                <w:rFonts w:ascii="Times New Roman" w:hAnsi="Times New Roman"/>
                <w:color w:val="000000"/>
                <w:sz w:val="18"/>
                <w:szCs w:val="18"/>
              </w:rPr>
              <w:t>жение Департамента</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000000" w:fill="FDE9D9"/>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С3</w:t>
            </w:r>
          </w:p>
        </w:tc>
        <w:tc>
          <w:tcPr>
            <w:tcW w:w="851"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0,23/0,4 кВ</w:t>
            </w:r>
          </w:p>
        </w:tc>
        <w:tc>
          <w:tcPr>
            <w:tcW w:w="1276"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до 150 кВт</w:t>
            </w:r>
          </w:p>
        </w:tc>
        <w:tc>
          <w:tcPr>
            <w:tcW w:w="1559"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b/>
                <w:bCs/>
                <w:color w:val="000000"/>
                <w:sz w:val="18"/>
                <w:szCs w:val="18"/>
              </w:rPr>
            </w:pPr>
            <w:r w:rsidRPr="0059790C">
              <w:rPr>
                <w:rFonts w:ascii="Times New Roman" w:hAnsi="Times New Roman"/>
                <w:b/>
                <w:bCs/>
                <w:color w:val="000000"/>
                <w:sz w:val="18"/>
                <w:szCs w:val="18"/>
              </w:rPr>
              <w:t>336</w:t>
            </w:r>
            <w:r>
              <w:rPr>
                <w:rFonts w:ascii="Times New Roman" w:hAnsi="Times New Roman"/>
                <w:b/>
                <w:bCs/>
                <w:color w:val="000000"/>
                <w:sz w:val="18"/>
                <w:szCs w:val="18"/>
              </w:rPr>
              <w:t xml:space="preserve"> </w:t>
            </w:r>
            <w:r w:rsidRPr="0059790C">
              <w:rPr>
                <w:rFonts w:ascii="Times New Roman" w:hAnsi="Times New Roman"/>
                <w:b/>
                <w:bCs/>
                <w:color w:val="000000"/>
                <w:sz w:val="18"/>
                <w:szCs w:val="18"/>
              </w:rPr>
              <w:t>490,47</w:t>
            </w:r>
          </w:p>
        </w:tc>
        <w:tc>
          <w:tcPr>
            <w:tcW w:w="1842"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b/>
                <w:bCs/>
                <w:color w:val="000000"/>
                <w:sz w:val="18"/>
                <w:szCs w:val="18"/>
              </w:rPr>
            </w:pPr>
            <w:r w:rsidRPr="0059790C">
              <w:rPr>
                <w:rFonts w:ascii="Times New Roman" w:hAnsi="Times New Roman"/>
                <w:b/>
                <w:bCs/>
                <w:color w:val="000000"/>
                <w:sz w:val="18"/>
                <w:szCs w:val="18"/>
              </w:rPr>
              <w:t>228</w:t>
            </w:r>
            <w:r>
              <w:rPr>
                <w:rFonts w:ascii="Times New Roman" w:hAnsi="Times New Roman"/>
                <w:b/>
                <w:bCs/>
                <w:color w:val="000000"/>
                <w:sz w:val="18"/>
                <w:szCs w:val="18"/>
              </w:rPr>
              <w:t xml:space="preserve"> </w:t>
            </w:r>
            <w:r w:rsidRPr="0059790C">
              <w:rPr>
                <w:rFonts w:ascii="Times New Roman" w:hAnsi="Times New Roman"/>
                <w:b/>
                <w:bCs/>
                <w:color w:val="000000"/>
                <w:sz w:val="18"/>
                <w:szCs w:val="18"/>
              </w:rPr>
              <w:t>193,12</w:t>
            </w:r>
          </w:p>
        </w:tc>
      </w:tr>
      <w:tr w:rsidR="006F2229" w:rsidRPr="0059790C" w:rsidTr="00E02B36">
        <w:trPr>
          <w:trHeight w:val="25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ул. Кинешемское шоссе, 60Б</w:t>
            </w:r>
          </w:p>
        </w:tc>
        <w:tc>
          <w:tcPr>
            <w:tcW w:w="1559" w:type="dxa"/>
            <w:tcBorders>
              <w:top w:val="nil"/>
              <w:left w:val="nil"/>
              <w:bottom w:val="single" w:sz="4" w:space="0" w:color="auto"/>
              <w:right w:val="single" w:sz="4" w:space="0" w:color="auto"/>
            </w:tcBorders>
            <w:shd w:val="clear" w:color="auto" w:fill="auto"/>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218 000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188568,94</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ул. Козуева, 25</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212900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200493,43</w:t>
            </w:r>
          </w:p>
        </w:tc>
      </w:tr>
      <w:tr w:rsidR="006F2229" w:rsidRPr="0059790C" w:rsidTr="00E02B36">
        <w:trPr>
          <w:trHeight w:val="27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ул. Козуева, 21</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285684</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241582,22</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ул. Кинешемское шоссе, 60</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328000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142556,3</w:t>
            </w:r>
          </w:p>
        </w:tc>
      </w:tr>
      <w:tr w:rsidR="006F2229" w:rsidRPr="0059790C" w:rsidTr="00E02B36">
        <w:trPr>
          <w:trHeight w:val="183"/>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ул. Катино, 4</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174800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156328,65</w:t>
            </w:r>
          </w:p>
        </w:tc>
      </w:tr>
      <w:tr w:rsidR="006F2229" w:rsidRPr="0059790C" w:rsidTr="00E02B36">
        <w:trPr>
          <w:trHeight w:val="196"/>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ул. Костромская, 110</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255000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144722,04</w:t>
            </w:r>
          </w:p>
        </w:tc>
      </w:tr>
      <w:tr w:rsidR="006F2229" w:rsidRPr="0059790C" w:rsidTr="00E02B36">
        <w:trPr>
          <w:trHeight w:val="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п. Новый, 42</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417000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154318,18</w:t>
            </w:r>
          </w:p>
        </w:tc>
      </w:tr>
      <w:tr w:rsidR="006F2229" w:rsidRPr="0059790C" w:rsidTr="00E02B36">
        <w:trPr>
          <w:trHeight w:val="191"/>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ул. Никитская, 114</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395000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309490,00</w:t>
            </w:r>
          </w:p>
        </w:tc>
      </w:tr>
      <w:tr w:rsidR="006F2229" w:rsidRPr="0059790C" w:rsidTr="00E02B36">
        <w:trPr>
          <w:trHeight w:val="154"/>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п. Венеция. Детский сад.</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550934</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272532,85</w:t>
            </w:r>
          </w:p>
        </w:tc>
      </w:tr>
      <w:tr w:rsidR="006F2229" w:rsidRPr="0059790C" w:rsidTr="00E02B36">
        <w:trPr>
          <w:trHeight w:val="129"/>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xml:space="preserve">п. Венеция. </w:t>
            </w:r>
            <w:proofErr w:type="gramStart"/>
            <w:r w:rsidRPr="0059790C">
              <w:rPr>
                <w:rFonts w:ascii="Times New Roman" w:hAnsi="Times New Roman"/>
                <w:color w:val="000000"/>
                <w:sz w:val="18"/>
                <w:szCs w:val="18"/>
              </w:rPr>
              <w:t>Ж</w:t>
            </w:r>
            <w:proofErr w:type="gramEnd"/>
            <w:r w:rsidRPr="0059790C">
              <w:rPr>
                <w:rFonts w:ascii="Times New Roman" w:hAnsi="Times New Roman"/>
                <w:color w:val="000000"/>
                <w:sz w:val="18"/>
                <w:szCs w:val="18"/>
              </w:rPr>
              <w:t>/дома №14,№17</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480473</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37893,26</w:t>
            </w:r>
          </w:p>
        </w:tc>
      </w:tr>
      <w:tr w:rsidR="006F2229" w:rsidRPr="0059790C" w:rsidTr="00E02B36">
        <w:trPr>
          <w:trHeight w:val="234"/>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xml:space="preserve">п. Венеция. </w:t>
            </w:r>
            <w:proofErr w:type="gramStart"/>
            <w:r w:rsidRPr="0059790C">
              <w:rPr>
                <w:rFonts w:ascii="Times New Roman" w:hAnsi="Times New Roman"/>
                <w:color w:val="000000"/>
                <w:sz w:val="18"/>
                <w:szCs w:val="18"/>
              </w:rPr>
              <w:t>Ж</w:t>
            </w:r>
            <w:proofErr w:type="gramEnd"/>
            <w:r w:rsidRPr="0059790C">
              <w:rPr>
                <w:rFonts w:ascii="Times New Roman" w:hAnsi="Times New Roman"/>
                <w:color w:val="000000"/>
                <w:sz w:val="18"/>
                <w:szCs w:val="18"/>
              </w:rPr>
              <w:t>/дома №15, №13</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340736</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265935,52</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xml:space="preserve">п. Венеция. </w:t>
            </w:r>
            <w:proofErr w:type="gramStart"/>
            <w:r w:rsidRPr="0059790C">
              <w:rPr>
                <w:rFonts w:ascii="Times New Roman" w:hAnsi="Times New Roman"/>
                <w:color w:val="000000"/>
                <w:sz w:val="18"/>
                <w:szCs w:val="18"/>
              </w:rPr>
              <w:t>Ж</w:t>
            </w:r>
            <w:proofErr w:type="gramEnd"/>
            <w:r w:rsidRPr="0059790C">
              <w:rPr>
                <w:rFonts w:ascii="Times New Roman" w:hAnsi="Times New Roman"/>
                <w:color w:val="000000"/>
                <w:sz w:val="18"/>
                <w:szCs w:val="18"/>
              </w:rPr>
              <w:t>/дома №38, №39</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496204</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308156,94</w:t>
            </w:r>
          </w:p>
        </w:tc>
      </w:tr>
      <w:tr w:rsidR="006F2229" w:rsidRPr="0059790C" w:rsidTr="00E02B36">
        <w:trPr>
          <w:trHeight w:val="186"/>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xml:space="preserve">п. Венеция. </w:t>
            </w:r>
            <w:proofErr w:type="gramStart"/>
            <w:r w:rsidRPr="0059790C">
              <w:rPr>
                <w:rFonts w:ascii="Times New Roman" w:hAnsi="Times New Roman"/>
                <w:color w:val="000000"/>
                <w:sz w:val="18"/>
                <w:szCs w:val="18"/>
              </w:rPr>
              <w:t>Ж</w:t>
            </w:r>
            <w:proofErr w:type="gramEnd"/>
            <w:r w:rsidRPr="0059790C">
              <w:rPr>
                <w:rFonts w:ascii="Times New Roman" w:hAnsi="Times New Roman"/>
                <w:color w:val="000000"/>
                <w:sz w:val="18"/>
                <w:szCs w:val="18"/>
              </w:rPr>
              <w:t>/дома №42, №40</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496649</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256814,13</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xml:space="preserve">п. Венеция. </w:t>
            </w:r>
            <w:proofErr w:type="gramStart"/>
            <w:r w:rsidRPr="0059790C">
              <w:rPr>
                <w:rFonts w:ascii="Times New Roman" w:hAnsi="Times New Roman"/>
                <w:color w:val="000000"/>
                <w:sz w:val="18"/>
                <w:szCs w:val="18"/>
              </w:rPr>
              <w:t>Ж</w:t>
            </w:r>
            <w:proofErr w:type="gramEnd"/>
            <w:r w:rsidRPr="0059790C">
              <w:rPr>
                <w:rFonts w:ascii="Times New Roman" w:hAnsi="Times New Roman"/>
                <w:color w:val="000000"/>
                <w:sz w:val="18"/>
                <w:szCs w:val="18"/>
              </w:rPr>
              <w:t>/дом №10</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237351</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305480,45</w:t>
            </w:r>
          </w:p>
        </w:tc>
      </w:tr>
      <w:tr w:rsidR="006F2229" w:rsidRPr="0059790C" w:rsidTr="00E02B36">
        <w:trPr>
          <w:trHeight w:val="137"/>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xml:space="preserve">п. Венеция. </w:t>
            </w:r>
            <w:proofErr w:type="gramStart"/>
            <w:r w:rsidRPr="0059790C">
              <w:rPr>
                <w:rFonts w:ascii="Times New Roman" w:hAnsi="Times New Roman"/>
                <w:color w:val="000000"/>
                <w:sz w:val="18"/>
                <w:szCs w:val="18"/>
              </w:rPr>
              <w:t>Ж</w:t>
            </w:r>
            <w:proofErr w:type="gramEnd"/>
            <w:r w:rsidRPr="0059790C">
              <w:rPr>
                <w:rFonts w:ascii="Times New Roman" w:hAnsi="Times New Roman"/>
                <w:color w:val="000000"/>
                <w:sz w:val="18"/>
                <w:szCs w:val="18"/>
              </w:rPr>
              <w:t>/дом №19</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260564</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400235,98</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п. Венеция подключение 4-х домов</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273365</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п. Жужелино, ул. Хвойная, д.42</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297678</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265981,05</w:t>
            </w:r>
          </w:p>
        </w:tc>
      </w:tr>
      <w:tr w:rsidR="006F2229" w:rsidRPr="0059790C" w:rsidTr="00E02B36">
        <w:trPr>
          <w:trHeight w:val="507"/>
        </w:trPr>
        <w:tc>
          <w:tcPr>
            <w:tcW w:w="2836" w:type="dxa"/>
            <w:tcBorders>
              <w:top w:val="nil"/>
              <w:left w:val="single" w:sz="4" w:space="0" w:color="auto"/>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С3</w:t>
            </w:r>
          </w:p>
        </w:tc>
        <w:tc>
          <w:tcPr>
            <w:tcW w:w="851"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0,23/0,4 кВ</w:t>
            </w:r>
          </w:p>
        </w:tc>
        <w:tc>
          <w:tcPr>
            <w:tcW w:w="1276" w:type="dxa"/>
            <w:tcBorders>
              <w:top w:val="nil"/>
              <w:left w:val="nil"/>
              <w:bottom w:val="single" w:sz="4" w:space="0" w:color="auto"/>
              <w:right w:val="single" w:sz="4" w:space="0" w:color="auto"/>
            </w:tcBorders>
            <w:shd w:val="clear" w:color="000000" w:fill="FDE9D9"/>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от 151 кВт до 670 кВт</w:t>
            </w:r>
          </w:p>
        </w:tc>
        <w:tc>
          <w:tcPr>
            <w:tcW w:w="1559"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b/>
                <w:bCs/>
                <w:color w:val="000000"/>
                <w:sz w:val="18"/>
                <w:szCs w:val="18"/>
              </w:rPr>
            </w:pPr>
            <w:r w:rsidRPr="0059790C">
              <w:rPr>
                <w:rFonts w:ascii="Times New Roman" w:hAnsi="Times New Roman"/>
                <w:b/>
                <w:bCs/>
                <w:color w:val="000000"/>
                <w:sz w:val="18"/>
                <w:szCs w:val="18"/>
              </w:rPr>
              <w:t>483 180,00</w:t>
            </w:r>
          </w:p>
        </w:tc>
        <w:tc>
          <w:tcPr>
            <w:tcW w:w="1842"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b/>
                <w:bCs/>
                <w:color w:val="000000"/>
                <w:sz w:val="18"/>
                <w:szCs w:val="18"/>
              </w:rPr>
            </w:pPr>
            <w:r w:rsidRPr="0059790C">
              <w:rPr>
                <w:rFonts w:ascii="Times New Roman" w:hAnsi="Times New Roman"/>
                <w:b/>
                <w:bCs/>
                <w:color w:val="000000"/>
                <w:sz w:val="18"/>
                <w:szCs w:val="18"/>
              </w:rPr>
              <w:t>224 349,94</w:t>
            </w:r>
          </w:p>
        </w:tc>
      </w:tr>
      <w:tr w:rsidR="006F2229" w:rsidRPr="0059790C" w:rsidTr="00E02B36">
        <w:trPr>
          <w:trHeight w:val="6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ул. Эскаватарщиков, д. 26</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288427</w:t>
            </w:r>
          </w:p>
        </w:tc>
        <w:tc>
          <w:tcPr>
            <w:tcW w:w="1842" w:type="dxa"/>
            <w:tcBorders>
              <w:top w:val="nil"/>
              <w:left w:val="nil"/>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не произвести экономическую оценку</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Михалевский б-р д. 11, 11а, 9</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520000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color w:val="000000"/>
                <w:sz w:val="18"/>
                <w:szCs w:val="18"/>
              </w:rPr>
            </w:pPr>
            <w:r w:rsidRPr="0059790C">
              <w:rPr>
                <w:color w:val="000000"/>
                <w:sz w:val="18"/>
                <w:szCs w:val="18"/>
              </w:rPr>
              <w:t> </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proofErr w:type="gramStart"/>
            <w:r w:rsidRPr="0059790C">
              <w:rPr>
                <w:rFonts w:ascii="Times New Roman" w:hAnsi="Times New Roman"/>
                <w:color w:val="000000"/>
                <w:sz w:val="18"/>
                <w:szCs w:val="18"/>
              </w:rPr>
              <w:t>м</w:t>
            </w:r>
            <w:proofErr w:type="gramEnd"/>
            <w:r w:rsidRPr="0059790C">
              <w:rPr>
                <w:rFonts w:ascii="Times New Roman" w:hAnsi="Times New Roman"/>
                <w:color w:val="000000"/>
                <w:sz w:val="18"/>
                <w:szCs w:val="18"/>
              </w:rPr>
              <w:t>/р-н Жужелино</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275000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155981,32</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ул. Никитская, 15</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366233</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177888,03</w:t>
            </w:r>
          </w:p>
        </w:tc>
      </w:tr>
      <w:tr w:rsidR="006F2229" w:rsidRPr="0059790C" w:rsidTr="00E02B36">
        <w:trPr>
          <w:trHeight w:val="6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lastRenderedPageBreak/>
              <w:t>п. Венеция. Торговый центр, 1-я очередь</w:t>
            </w:r>
          </w:p>
        </w:tc>
        <w:tc>
          <w:tcPr>
            <w:tcW w:w="1559" w:type="dxa"/>
            <w:tcBorders>
              <w:top w:val="nil"/>
              <w:left w:val="nil"/>
              <w:bottom w:val="single" w:sz="4" w:space="0" w:color="auto"/>
              <w:right w:val="single" w:sz="4" w:space="0" w:color="auto"/>
            </w:tcBorders>
            <w:shd w:val="clear" w:color="auto" w:fill="auto"/>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632070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307218,05</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xml:space="preserve">п. Венеция. </w:t>
            </w:r>
            <w:proofErr w:type="gramStart"/>
            <w:r w:rsidRPr="0059790C">
              <w:rPr>
                <w:rFonts w:ascii="Times New Roman" w:hAnsi="Times New Roman"/>
                <w:color w:val="000000"/>
                <w:sz w:val="18"/>
                <w:szCs w:val="18"/>
              </w:rPr>
              <w:t>Ж</w:t>
            </w:r>
            <w:proofErr w:type="gramEnd"/>
            <w:r w:rsidRPr="0059790C">
              <w:rPr>
                <w:rFonts w:ascii="Times New Roman" w:hAnsi="Times New Roman"/>
                <w:color w:val="000000"/>
                <w:sz w:val="18"/>
                <w:szCs w:val="18"/>
              </w:rPr>
              <w:t>/дома №22, №23</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466349</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239666,42</w:t>
            </w:r>
          </w:p>
        </w:tc>
      </w:tr>
      <w:tr w:rsidR="006F2229" w:rsidRPr="0059790C" w:rsidTr="00E02B36">
        <w:trPr>
          <w:trHeight w:val="44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ул. Солоница. Подключение 4-х домов.</w:t>
            </w:r>
          </w:p>
        </w:tc>
        <w:tc>
          <w:tcPr>
            <w:tcW w:w="1559" w:type="dxa"/>
            <w:tcBorders>
              <w:top w:val="nil"/>
              <w:left w:val="nil"/>
              <w:bottom w:val="single" w:sz="4" w:space="0" w:color="auto"/>
              <w:right w:val="single" w:sz="4" w:space="0" w:color="auto"/>
            </w:tcBorders>
            <w:shd w:val="clear" w:color="auto" w:fill="auto"/>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834181</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240995,9</w:t>
            </w:r>
          </w:p>
        </w:tc>
      </w:tr>
      <w:tr w:rsidR="006F2229" w:rsidRPr="0059790C" w:rsidTr="00E02B36">
        <w:trPr>
          <w:trHeight w:val="573"/>
        </w:trPr>
        <w:tc>
          <w:tcPr>
            <w:tcW w:w="2836" w:type="dxa"/>
            <w:tcBorders>
              <w:top w:val="nil"/>
              <w:left w:val="single" w:sz="4" w:space="0" w:color="auto"/>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С3</w:t>
            </w:r>
          </w:p>
        </w:tc>
        <w:tc>
          <w:tcPr>
            <w:tcW w:w="851"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0,23/0,4 кВ</w:t>
            </w:r>
          </w:p>
        </w:tc>
        <w:tc>
          <w:tcPr>
            <w:tcW w:w="1276"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xml:space="preserve">от 671 кВт до </w:t>
            </w:r>
            <w:r>
              <w:rPr>
                <w:rFonts w:ascii="Times New Roman" w:hAnsi="Times New Roman"/>
                <w:color w:val="000000"/>
                <w:sz w:val="18"/>
                <w:szCs w:val="18"/>
              </w:rPr>
              <w:t xml:space="preserve">2 000 </w:t>
            </w:r>
            <w:r w:rsidRPr="0059790C">
              <w:rPr>
                <w:rFonts w:ascii="Times New Roman" w:hAnsi="Times New Roman"/>
                <w:color w:val="000000"/>
                <w:sz w:val="18"/>
                <w:szCs w:val="18"/>
              </w:rPr>
              <w:t>кВт</w:t>
            </w:r>
          </w:p>
        </w:tc>
        <w:tc>
          <w:tcPr>
            <w:tcW w:w="1559"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b/>
                <w:bCs/>
                <w:color w:val="000000"/>
                <w:sz w:val="18"/>
                <w:szCs w:val="18"/>
              </w:rPr>
            </w:pPr>
            <w:r w:rsidRPr="0059790C">
              <w:rPr>
                <w:rFonts w:ascii="Times New Roman" w:hAnsi="Times New Roman"/>
                <w:b/>
                <w:bCs/>
                <w:color w:val="000000"/>
                <w:sz w:val="18"/>
                <w:szCs w:val="18"/>
              </w:rPr>
              <w:t>256</w:t>
            </w:r>
            <w:r>
              <w:rPr>
                <w:rFonts w:ascii="Times New Roman" w:hAnsi="Times New Roman"/>
                <w:b/>
                <w:bCs/>
                <w:color w:val="000000"/>
                <w:sz w:val="18"/>
                <w:szCs w:val="18"/>
              </w:rPr>
              <w:t xml:space="preserve"> </w:t>
            </w:r>
            <w:r w:rsidRPr="0059790C">
              <w:rPr>
                <w:rFonts w:ascii="Times New Roman" w:hAnsi="Times New Roman"/>
                <w:b/>
                <w:bCs/>
                <w:color w:val="000000"/>
                <w:sz w:val="18"/>
                <w:szCs w:val="18"/>
              </w:rPr>
              <w:t>000</w:t>
            </w:r>
            <w:r>
              <w:rPr>
                <w:rFonts w:ascii="Times New Roman" w:hAnsi="Times New Roman"/>
                <w:b/>
                <w:bCs/>
                <w:color w:val="000000"/>
                <w:sz w:val="18"/>
                <w:szCs w:val="18"/>
              </w:rPr>
              <w:t>,00</w:t>
            </w:r>
          </w:p>
        </w:tc>
        <w:tc>
          <w:tcPr>
            <w:tcW w:w="1842"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b/>
                <w:bCs/>
                <w:color w:val="000000"/>
                <w:sz w:val="18"/>
                <w:szCs w:val="18"/>
              </w:rPr>
            </w:pPr>
            <w:r w:rsidRPr="0059790C">
              <w:rPr>
                <w:rFonts w:ascii="Times New Roman" w:hAnsi="Times New Roman"/>
                <w:b/>
                <w:bCs/>
                <w:color w:val="000000"/>
                <w:sz w:val="18"/>
                <w:szCs w:val="18"/>
              </w:rPr>
              <w:t>181</w:t>
            </w:r>
            <w:r>
              <w:rPr>
                <w:rFonts w:ascii="Times New Roman" w:hAnsi="Times New Roman"/>
                <w:b/>
                <w:bCs/>
                <w:color w:val="000000"/>
                <w:sz w:val="18"/>
                <w:szCs w:val="18"/>
              </w:rPr>
              <w:t xml:space="preserve"> </w:t>
            </w:r>
            <w:r w:rsidRPr="0059790C">
              <w:rPr>
                <w:rFonts w:ascii="Times New Roman" w:hAnsi="Times New Roman"/>
                <w:b/>
                <w:bCs/>
                <w:color w:val="000000"/>
                <w:sz w:val="18"/>
                <w:szCs w:val="18"/>
              </w:rPr>
              <w:t>386,09</w:t>
            </w:r>
          </w:p>
        </w:tc>
      </w:tr>
      <w:tr w:rsidR="006F2229" w:rsidRPr="0059790C" w:rsidTr="00E02B36">
        <w:trPr>
          <w:trHeight w:val="38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ЗАО "Костромской мукомольный завод"</w:t>
            </w:r>
          </w:p>
        </w:tc>
        <w:tc>
          <w:tcPr>
            <w:tcW w:w="1559" w:type="dxa"/>
            <w:tcBorders>
              <w:top w:val="nil"/>
              <w:left w:val="nil"/>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256000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181386,09</w:t>
            </w:r>
          </w:p>
        </w:tc>
      </w:tr>
      <w:tr w:rsidR="006F2229" w:rsidRPr="0059790C" w:rsidTr="00E02B36">
        <w:trPr>
          <w:trHeight w:val="534"/>
        </w:trPr>
        <w:tc>
          <w:tcPr>
            <w:tcW w:w="2836" w:type="dxa"/>
            <w:tcBorders>
              <w:top w:val="nil"/>
              <w:left w:val="single" w:sz="4" w:space="0" w:color="auto"/>
              <w:bottom w:val="single" w:sz="4" w:space="0" w:color="auto"/>
              <w:right w:val="single" w:sz="4" w:space="0" w:color="auto"/>
            </w:tcBorders>
            <w:shd w:val="clear" w:color="000000" w:fill="FDE9D9"/>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000000" w:fill="FDE9D9"/>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С3</w:t>
            </w:r>
          </w:p>
        </w:tc>
        <w:tc>
          <w:tcPr>
            <w:tcW w:w="851"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6/10 кВ</w:t>
            </w:r>
          </w:p>
        </w:tc>
        <w:tc>
          <w:tcPr>
            <w:tcW w:w="1276"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от 151 кВт до 670 кВт</w:t>
            </w:r>
          </w:p>
        </w:tc>
        <w:tc>
          <w:tcPr>
            <w:tcW w:w="1559"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b/>
                <w:bCs/>
                <w:color w:val="000000"/>
                <w:sz w:val="18"/>
                <w:szCs w:val="18"/>
              </w:rPr>
            </w:pPr>
            <w:r w:rsidRPr="0059790C">
              <w:rPr>
                <w:rFonts w:ascii="Times New Roman" w:hAnsi="Times New Roman"/>
                <w:b/>
                <w:bCs/>
                <w:color w:val="000000"/>
                <w:sz w:val="18"/>
                <w:szCs w:val="18"/>
              </w:rPr>
              <w:t>720</w:t>
            </w:r>
            <w:r>
              <w:rPr>
                <w:rFonts w:ascii="Times New Roman" w:hAnsi="Times New Roman"/>
                <w:b/>
                <w:bCs/>
                <w:color w:val="000000"/>
                <w:sz w:val="18"/>
                <w:szCs w:val="18"/>
              </w:rPr>
              <w:t> </w:t>
            </w:r>
            <w:r w:rsidRPr="0059790C">
              <w:rPr>
                <w:rFonts w:ascii="Times New Roman" w:hAnsi="Times New Roman"/>
                <w:b/>
                <w:bCs/>
                <w:color w:val="000000"/>
                <w:sz w:val="18"/>
                <w:szCs w:val="18"/>
              </w:rPr>
              <w:t>000</w:t>
            </w:r>
            <w:r>
              <w:rPr>
                <w:rFonts w:ascii="Times New Roman" w:hAnsi="Times New Roman"/>
                <w:b/>
                <w:bCs/>
                <w:color w:val="000000"/>
                <w:sz w:val="18"/>
                <w:szCs w:val="18"/>
              </w:rPr>
              <w:t>,00</w:t>
            </w:r>
          </w:p>
        </w:tc>
        <w:tc>
          <w:tcPr>
            <w:tcW w:w="1842"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b/>
                <w:bCs/>
                <w:color w:val="000000"/>
                <w:sz w:val="18"/>
                <w:szCs w:val="18"/>
              </w:rPr>
            </w:pPr>
            <w:r w:rsidRPr="0059790C">
              <w:rPr>
                <w:rFonts w:ascii="Times New Roman" w:hAnsi="Times New Roman"/>
                <w:b/>
                <w:bCs/>
                <w:color w:val="000000"/>
                <w:sz w:val="18"/>
                <w:szCs w:val="18"/>
              </w:rPr>
              <w:t>229</w:t>
            </w:r>
            <w:r>
              <w:rPr>
                <w:rFonts w:ascii="Times New Roman" w:hAnsi="Times New Roman"/>
                <w:b/>
                <w:bCs/>
                <w:color w:val="000000"/>
                <w:sz w:val="18"/>
                <w:szCs w:val="18"/>
              </w:rPr>
              <w:t xml:space="preserve"> </w:t>
            </w:r>
            <w:r w:rsidRPr="0059790C">
              <w:rPr>
                <w:rFonts w:ascii="Times New Roman" w:hAnsi="Times New Roman"/>
                <w:b/>
                <w:bCs/>
                <w:color w:val="000000"/>
                <w:sz w:val="18"/>
                <w:szCs w:val="18"/>
              </w:rPr>
              <w:t>929,58</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Михалевский б-р д. 11, 11а, 9</w:t>
            </w:r>
          </w:p>
        </w:tc>
        <w:tc>
          <w:tcPr>
            <w:tcW w:w="1559" w:type="dxa"/>
            <w:tcBorders>
              <w:top w:val="nil"/>
              <w:left w:val="nil"/>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229929,58</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Эскаваторщиков, 26</w:t>
            </w:r>
          </w:p>
        </w:tc>
        <w:tc>
          <w:tcPr>
            <w:tcW w:w="1559" w:type="dxa"/>
            <w:tcBorders>
              <w:top w:val="nil"/>
              <w:left w:val="nil"/>
              <w:bottom w:val="single" w:sz="4" w:space="0" w:color="auto"/>
              <w:right w:val="single" w:sz="4" w:space="0" w:color="auto"/>
            </w:tcBorders>
            <w:shd w:val="clear" w:color="auto" w:fill="auto"/>
            <w:vAlign w:val="center"/>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720 000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r w:rsidRPr="0059790C">
              <w:rPr>
                <w:rFonts w:ascii="Times New Roman" w:hAnsi="Times New Roman"/>
                <w:color w:val="000000"/>
                <w:sz w:val="18"/>
                <w:szCs w:val="18"/>
              </w:rPr>
              <w:t> </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С3</w:t>
            </w:r>
          </w:p>
        </w:tc>
        <w:tc>
          <w:tcPr>
            <w:tcW w:w="851"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6/10 кВ</w:t>
            </w:r>
          </w:p>
        </w:tc>
        <w:tc>
          <w:tcPr>
            <w:tcW w:w="1276" w:type="dxa"/>
            <w:tcBorders>
              <w:top w:val="nil"/>
              <w:left w:val="nil"/>
              <w:bottom w:val="single" w:sz="4" w:space="0" w:color="auto"/>
              <w:right w:val="single" w:sz="4" w:space="0" w:color="auto"/>
            </w:tcBorders>
            <w:shd w:val="clear" w:color="000000" w:fill="FDE9D9"/>
            <w:noWrap/>
            <w:vAlign w:val="bottom"/>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xml:space="preserve">от 671 кВт до </w:t>
            </w:r>
            <w:r>
              <w:rPr>
                <w:rFonts w:ascii="Times New Roman" w:hAnsi="Times New Roman"/>
                <w:color w:val="000000"/>
                <w:sz w:val="18"/>
                <w:szCs w:val="18"/>
              </w:rPr>
              <w:t xml:space="preserve">2 000 </w:t>
            </w:r>
            <w:r w:rsidRPr="0059790C">
              <w:rPr>
                <w:rFonts w:ascii="Times New Roman" w:hAnsi="Times New Roman"/>
                <w:color w:val="000000"/>
                <w:sz w:val="18"/>
                <w:szCs w:val="18"/>
              </w:rPr>
              <w:t>кВт</w:t>
            </w:r>
          </w:p>
        </w:tc>
        <w:tc>
          <w:tcPr>
            <w:tcW w:w="1559"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b/>
                <w:color w:val="000000"/>
                <w:sz w:val="18"/>
                <w:szCs w:val="18"/>
              </w:rPr>
            </w:pPr>
            <w:r w:rsidRPr="0059790C">
              <w:rPr>
                <w:rFonts w:ascii="Times New Roman" w:hAnsi="Times New Roman"/>
                <w:b/>
                <w:color w:val="000000"/>
                <w:sz w:val="18"/>
                <w:szCs w:val="18"/>
              </w:rPr>
              <w:t>570</w:t>
            </w:r>
            <w:r>
              <w:rPr>
                <w:rFonts w:ascii="Times New Roman" w:hAnsi="Times New Roman"/>
                <w:b/>
                <w:color w:val="000000"/>
                <w:sz w:val="18"/>
                <w:szCs w:val="18"/>
              </w:rPr>
              <w:t xml:space="preserve"> </w:t>
            </w:r>
            <w:r w:rsidRPr="0059790C">
              <w:rPr>
                <w:rFonts w:ascii="Times New Roman" w:hAnsi="Times New Roman"/>
                <w:b/>
                <w:color w:val="000000"/>
                <w:sz w:val="18"/>
                <w:szCs w:val="18"/>
              </w:rPr>
              <w:t>000</w:t>
            </w:r>
            <w:r>
              <w:rPr>
                <w:rFonts w:ascii="Times New Roman" w:hAnsi="Times New Roman"/>
                <w:b/>
                <w:color w:val="000000"/>
                <w:sz w:val="18"/>
                <w:szCs w:val="18"/>
              </w:rPr>
              <w:t>,00</w:t>
            </w:r>
          </w:p>
        </w:tc>
        <w:tc>
          <w:tcPr>
            <w:tcW w:w="1842" w:type="dxa"/>
            <w:tcBorders>
              <w:top w:val="nil"/>
              <w:left w:val="nil"/>
              <w:bottom w:val="single" w:sz="4" w:space="0" w:color="auto"/>
              <w:right w:val="single" w:sz="4" w:space="0" w:color="auto"/>
            </w:tcBorders>
            <w:shd w:val="clear" w:color="000000" w:fill="FDE9D9"/>
            <w:noWrap/>
            <w:vAlign w:val="center"/>
            <w:hideMark/>
          </w:tcPr>
          <w:p w:rsidR="006F2229" w:rsidRPr="0059790C" w:rsidRDefault="006F2229" w:rsidP="00E02B36">
            <w:pPr>
              <w:spacing w:after="0" w:line="240" w:lineRule="auto"/>
              <w:jc w:val="center"/>
              <w:rPr>
                <w:rFonts w:ascii="Times New Roman" w:hAnsi="Times New Roman"/>
                <w:b/>
                <w:bCs/>
                <w:color w:val="000000"/>
                <w:sz w:val="18"/>
                <w:szCs w:val="18"/>
              </w:rPr>
            </w:pPr>
            <w:r w:rsidRPr="0059790C">
              <w:rPr>
                <w:rFonts w:ascii="Times New Roman" w:hAnsi="Times New Roman"/>
                <w:b/>
                <w:bCs/>
                <w:color w:val="000000"/>
                <w:sz w:val="18"/>
                <w:szCs w:val="18"/>
              </w:rPr>
              <w:t>237</w:t>
            </w:r>
            <w:r>
              <w:rPr>
                <w:rFonts w:ascii="Times New Roman" w:hAnsi="Times New Roman"/>
                <w:b/>
                <w:bCs/>
                <w:color w:val="000000"/>
                <w:sz w:val="18"/>
                <w:szCs w:val="18"/>
              </w:rPr>
              <w:t xml:space="preserve"> </w:t>
            </w:r>
            <w:r w:rsidRPr="0059790C">
              <w:rPr>
                <w:rFonts w:ascii="Times New Roman" w:hAnsi="Times New Roman"/>
                <w:b/>
                <w:bCs/>
                <w:color w:val="000000"/>
                <w:sz w:val="18"/>
                <w:szCs w:val="18"/>
              </w:rPr>
              <w:t>723,26</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proofErr w:type="gramStart"/>
            <w:r w:rsidRPr="0059790C">
              <w:rPr>
                <w:rFonts w:ascii="Times New Roman" w:hAnsi="Times New Roman"/>
                <w:color w:val="000000"/>
                <w:sz w:val="18"/>
                <w:szCs w:val="18"/>
              </w:rPr>
              <w:t>м</w:t>
            </w:r>
            <w:proofErr w:type="gramEnd"/>
            <w:r w:rsidRPr="0059790C">
              <w:rPr>
                <w:rFonts w:ascii="Times New Roman" w:hAnsi="Times New Roman"/>
                <w:color w:val="000000"/>
                <w:sz w:val="18"/>
                <w:szCs w:val="18"/>
              </w:rPr>
              <w:t>/р-н "Венеция" (ТП 773, ТП 769)</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r w:rsidRPr="0059790C">
              <w:rPr>
                <w:rFonts w:ascii="Times New Roman" w:hAnsi="Times New Roman"/>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290029,48</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xml:space="preserve">Солоница (строящийся </w:t>
            </w:r>
            <w:proofErr w:type="gramStart"/>
            <w:r w:rsidRPr="0059790C">
              <w:rPr>
                <w:rFonts w:ascii="Times New Roman" w:hAnsi="Times New Roman"/>
                <w:color w:val="000000"/>
                <w:sz w:val="18"/>
                <w:szCs w:val="18"/>
              </w:rPr>
              <w:t>м</w:t>
            </w:r>
            <w:proofErr w:type="gramEnd"/>
            <w:r w:rsidRPr="0059790C">
              <w:rPr>
                <w:rFonts w:ascii="Times New Roman" w:hAnsi="Times New Roman"/>
                <w:color w:val="000000"/>
                <w:sz w:val="18"/>
                <w:szCs w:val="18"/>
              </w:rPr>
              <w:t>/р-н)</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620 000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214 632,30</w:t>
            </w:r>
          </w:p>
        </w:tc>
      </w:tr>
      <w:tr w:rsidR="006F2229" w:rsidRPr="0059790C" w:rsidTr="00E02B3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Плодопитомник</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59790C" w:rsidRDefault="006F2229" w:rsidP="00E02B36">
            <w:pPr>
              <w:spacing w:after="0" w:line="240" w:lineRule="auto"/>
              <w:rPr>
                <w:rFonts w:ascii="Times New Roman" w:hAnsi="Times New Roman"/>
                <w:color w:val="000000"/>
                <w:sz w:val="18"/>
                <w:szCs w:val="18"/>
              </w:rPr>
            </w:pPr>
            <w:r w:rsidRPr="0059790C">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520 000</w:t>
            </w:r>
          </w:p>
        </w:tc>
        <w:tc>
          <w:tcPr>
            <w:tcW w:w="1842" w:type="dxa"/>
            <w:tcBorders>
              <w:top w:val="nil"/>
              <w:left w:val="nil"/>
              <w:bottom w:val="single" w:sz="4" w:space="0" w:color="auto"/>
              <w:right w:val="single" w:sz="4" w:space="0" w:color="auto"/>
            </w:tcBorders>
            <w:shd w:val="clear" w:color="auto" w:fill="auto"/>
            <w:noWrap/>
            <w:vAlign w:val="center"/>
            <w:hideMark/>
          </w:tcPr>
          <w:p w:rsidR="006F2229" w:rsidRPr="0059790C" w:rsidRDefault="006F2229" w:rsidP="00E02B36">
            <w:pPr>
              <w:spacing w:after="0" w:line="240" w:lineRule="auto"/>
              <w:jc w:val="center"/>
              <w:rPr>
                <w:rFonts w:ascii="Times New Roman" w:hAnsi="Times New Roman"/>
                <w:color w:val="000000"/>
                <w:sz w:val="18"/>
                <w:szCs w:val="18"/>
              </w:rPr>
            </w:pPr>
            <w:r w:rsidRPr="0059790C">
              <w:rPr>
                <w:rFonts w:ascii="Times New Roman" w:hAnsi="Times New Roman"/>
                <w:color w:val="000000"/>
                <w:sz w:val="18"/>
                <w:szCs w:val="18"/>
              </w:rPr>
              <w:t>208 508,00</w:t>
            </w:r>
          </w:p>
        </w:tc>
      </w:tr>
    </w:tbl>
    <w:p w:rsidR="006F2229" w:rsidRDefault="006F2229" w:rsidP="006F2229">
      <w:pPr>
        <w:pStyle w:val="ac"/>
        <w:autoSpaceDE w:val="0"/>
        <w:autoSpaceDN w:val="0"/>
        <w:adjustRightInd w:val="0"/>
        <w:spacing w:after="0" w:line="240" w:lineRule="auto"/>
        <w:ind w:left="0" w:firstLine="709"/>
        <w:jc w:val="right"/>
        <w:rPr>
          <w:rFonts w:ascii="Times New Roman" w:hAnsi="Times New Roman"/>
          <w:sz w:val="20"/>
          <w:szCs w:val="20"/>
        </w:rPr>
      </w:pPr>
    </w:p>
    <w:p w:rsidR="006F2229" w:rsidRPr="00A13F04" w:rsidRDefault="006F2229" w:rsidP="006F2229">
      <w:pPr>
        <w:pStyle w:val="ac"/>
        <w:autoSpaceDE w:val="0"/>
        <w:autoSpaceDN w:val="0"/>
        <w:adjustRightInd w:val="0"/>
        <w:spacing w:after="0" w:line="240" w:lineRule="auto"/>
        <w:ind w:left="0" w:firstLine="709"/>
        <w:jc w:val="right"/>
        <w:rPr>
          <w:rFonts w:ascii="Times New Roman" w:hAnsi="Times New Roman"/>
          <w:sz w:val="20"/>
          <w:szCs w:val="20"/>
        </w:rPr>
      </w:pPr>
      <w:r w:rsidRPr="00A13F04">
        <w:rPr>
          <w:rFonts w:ascii="Times New Roman" w:hAnsi="Times New Roman"/>
          <w:sz w:val="20"/>
          <w:szCs w:val="20"/>
        </w:rPr>
        <w:t>Таблица №</w:t>
      </w:r>
      <w:r>
        <w:rPr>
          <w:rFonts w:ascii="Times New Roman" w:hAnsi="Times New Roman"/>
          <w:sz w:val="20"/>
          <w:szCs w:val="20"/>
        </w:rPr>
        <w:t>3.1</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276"/>
        <w:gridCol w:w="1559"/>
        <w:gridCol w:w="1560"/>
        <w:gridCol w:w="1984"/>
        <w:gridCol w:w="1843"/>
      </w:tblGrid>
      <w:tr w:rsidR="006F2229" w:rsidRPr="00B975FC" w:rsidTr="00E02B36">
        <w:trPr>
          <w:trHeight w:val="190"/>
        </w:trPr>
        <w:tc>
          <w:tcPr>
            <w:tcW w:w="1701" w:type="dxa"/>
            <w:vMerge w:val="restart"/>
            <w:vAlign w:val="center"/>
          </w:tcPr>
          <w:p w:rsidR="006F2229" w:rsidRPr="00B975FC" w:rsidRDefault="006F2229" w:rsidP="00E02B36">
            <w:pPr>
              <w:spacing w:after="0" w:line="216" w:lineRule="auto"/>
              <w:ind w:left="-284" w:right="-306" w:firstLine="34"/>
              <w:jc w:val="center"/>
              <w:rPr>
                <w:rFonts w:ascii="Times New Roman" w:hAnsi="Times New Roman"/>
                <w:sz w:val="20"/>
              </w:rPr>
            </w:pPr>
            <w:r w:rsidRPr="00B975FC">
              <w:rPr>
                <w:rFonts w:ascii="Times New Roman" w:hAnsi="Times New Roman"/>
                <w:sz w:val="20"/>
              </w:rPr>
              <w:t>Стандарти-</w:t>
            </w:r>
          </w:p>
          <w:p w:rsidR="006F2229" w:rsidRPr="00B975FC" w:rsidRDefault="006F2229" w:rsidP="00E02B36">
            <w:pPr>
              <w:spacing w:after="0" w:line="216" w:lineRule="auto"/>
              <w:ind w:left="-284" w:right="-306"/>
              <w:jc w:val="center"/>
              <w:rPr>
                <w:rFonts w:ascii="Times New Roman" w:hAnsi="Times New Roman"/>
                <w:sz w:val="20"/>
              </w:rPr>
            </w:pPr>
            <w:r w:rsidRPr="00B975FC">
              <w:rPr>
                <w:rFonts w:ascii="Times New Roman" w:hAnsi="Times New Roman"/>
                <w:sz w:val="20"/>
              </w:rPr>
              <w:t xml:space="preserve">зированная </w:t>
            </w:r>
          </w:p>
          <w:p w:rsidR="006F2229" w:rsidRPr="00B975FC" w:rsidRDefault="006F2229" w:rsidP="00E02B36">
            <w:pPr>
              <w:spacing w:after="0" w:line="216" w:lineRule="auto"/>
              <w:ind w:left="-284" w:right="-306" w:hanging="107"/>
              <w:jc w:val="center"/>
              <w:rPr>
                <w:rFonts w:ascii="Times New Roman" w:hAnsi="Times New Roman"/>
                <w:sz w:val="20"/>
              </w:rPr>
            </w:pPr>
            <w:r w:rsidRPr="00B975FC">
              <w:rPr>
                <w:rFonts w:ascii="Times New Roman" w:hAnsi="Times New Roman"/>
                <w:sz w:val="20"/>
              </w:rPr>
              <w:t>тарифная</w:t>
            </w:r>
          </w:p>
          <w:p w:rsidR="006F2229" w:rsidRPr="00B975FC" w:rsidRDefault="006F2229" w:rsidP="00E02B36">
            <w:pPr>
              <w:spacing w:after="0" w:line="240" w:lineRule="auto"/>
              <w:ind w:left="-284" w:right="-306" w:hanging="107"/>
              <w:jc w:val="center"/>
              <w:rPr>
                <w:rFonts w:ascii="Times New Roman" w:hAnsi="Times New Roman"/>
                <w:sz w:val="20"/>
              </w:rPr>
            </w:pPr>
            <w:r w:rsidRPr="00B975FC">
              <w:rPr>
                <w:rFonts w:ascii="Times New Roman" w:hAnsi="Times New Roman"/>
                <w:sz w:val="20"/>
              </w:rPr>
              <w:t>ставка</w:t>
            </w:r>
          </w:p>
        </w:tc>
        <w:tc>
          <w:tcPr>
            <w:tcW w:w="1276" w:type="dxa"/>
            <w:vMerge w:val="restart"/>
            <w:vAlign w:val="center"/>
          </w:tcPr>
          <w:p w:rsidR="006F2229" w:rsidRPr="00B975FC" w:rsidRDefault="006F2229" w:rsidP="00E02B36">
            <w:pPr>
              <w:spacing w:after="0" w:line="228" w:lineRule="auto"/>
              <w:ind w:left="-391" w:right="-306" w:firstLine="35"/>
              <w:jc w:val="center"/>
              <w:rPr>
                <w:rFonts w:ascii="Times New Roman" w:hAnsi="Times New Roman"/>
                <w:sz w:val="20"/>
              </w:rPr>
            </w:pPr>
            <w:r w:rsidRPr="00B975FC">
              <w:rPr>
                <w:rFonts w:ascii="Times New Roman" w:hAnsi="Times New Roman"/>
                <w:sz w:val="20"/>
              </w:rPr>
              <w:t>Класс</w:t>
            </w:r>
          </w:p>
          <w:p w:rsidR="006F2229" w:rsidRPr="00B975FC" w:rsidRDefault="006F2229" w:rsidP="00E02B36">
            <w:pPr>
              <w:tabs>
                <w:tab w:val="left" w:pos="1890"/>
              </w:tabs>
              <w:spacing w:after="0" w:line="240" w:lineRule="auto"/>
              <w:ind w:left="-391" w:right="-306" w:firstLine="35"/>
              <w:jc w:val="center"/>
              <w:rPr>
                <w:rFonts w:ascii="Times New Roman" w:hAnsi="Times New Roman"/>
                <w:sz w:val="20"/>
                <w:lang w:val="en-US"/>
              </w:rPr>
            </w:pPr>
            <w:r w:rsidRPr="00B975FC">
              <w:rPr>
                <w:rFonts w:ascii="Times New Roman" w:hAnsi="Times New Roman"/>
                <w:sz w:val="20"/>
              </w:rPr>
              <w:t>напряжения</w:t>
            </w:r>
          </w:p>
        </w:tc>
        <w:tc>
          <w:tcPr>
            <w:tcW w:w="1559" w:type="dxa"/>
            <w:vMerge w:val="restart"/>
            <w:vAlign w:val="center"/>
          </w:tcPr>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Максимальная</w:t>
            </w:r>
          </w:p>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 xml:space="preserve"> мощность</w:t>
            </w:r>
          </w:p>
        </w:tc>
        <w:tc>
          <w:tcPr>
            <w:tcW w:w="1560" w:type="dxa"/>
            <w:vMerge w:val="restart"/>
            <w:vAlign w:val="center"/>
          </w:tcPr>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Предложение </w:t>
            </w:r>
          </w:p>
          <w:p w:rsidR="006F2229"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ООО </w:t>
            </w:r>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«КФК Энерго»</w:t>
            </w:r>
          </w:p>
        </w:tc>
        <w:tc>
          <w:tcPr>
            <w:tcW w:w="3827" w:type="dxa"/>
            <w:gridSpan w:val="2"/>
            <w:vAlign w:val="center"/>
          </w:tcPr>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Предложение</w:t>
            </w:r>
            <w:r>
              <w:rPr>
                <w:rFonts w:ascii="Times New Roman" w:hAnsi="Times New Roman"/>
                <w:sz w:val="20"/>
              </w:rPr>
              <w:t xml:space="preserve"> </w:t>
            </w:r>
            <w:r w:rsidRPr="00B975FC">
              <w:rPr>
                <w:rFonts w:ascii="Times New Roman" w:hAnsi="Times New Roman"/>
                <w:sz w:val="20"/>
              </w:rPr>
              <w:t>Департамента</w:t>
            </w:r>
          </w:p>
        </w:tc>
      </w:tr>
      <w:tr w:rsidR="006F2229" w:rsidRPr="00975AA9" w:rsidTr="00E02B36">
        <w:trPr>
          <w:trHeight w:val="377"/>
        </w:trPr>
        <w:tc>
          <w:tcPr>
            <w:tcW w:w="1701" w:type="dxa"/>
            <w:vMerge/>
            <w:vAlign w:val="center"/>
          </w:tcPr>
          <w:p w:rsidR="006F2229" w:rsidRPr="00B975FC" w:rsidRDefault="006F2229" w:rsidP="00E02B36">
            <w:pPr>
              <w:spacing w:after="0" w:line="216" w:lineRule="auto"/>
              <w:ind w:left="-284" w:right="-306" w:firstLine="34"/>
              <w:jc w:val="center"/>
              <w:rPr>
                <w:rFonts w:ascii="Times New Roman" w:hAnsi="Times New Roman"/>
                <w:sz w:val="20"/>
              </w:rPr>
            </w:pPr>
          </w:p>
        </w:tc>
        <w:tc>
          <w:tcPr>
            <w:tcW w:w="1276" w:type="dxa"/>
            <w:vMerge/>
            <w:vAlign w:val="center"/>
          </w:tcPr>
          <w:p w:rsidR="006F2229" w:rsidRPr="00B975FC" w:rsidRDefault="006F2229" w:rsidP="00E02B36">
            <w:pPr>
              <w:spacing w:after="0" w:line="228" w:lineRule="auto"/>
              <w:ind w:left="-284" w:right="-306" w:hanging="107"/>
              <w:jc w:val="center"/>
              <w:rPr>
                <w:rFonts w:ascii="Times New Roman" w:hAnsi="Times New Roman"/>
                <w:sz w:val="20"/>
              </w:rPr>
            </w:pPr>
          </w:p>
        </w:tc>
        <w:tc>
          <w:tcPr>
            <w:tcW w:w="1559" w:type="dxa"/>
            <w:vMerge/>
            <w:vAlign w:val="center"/>
          </w:tcPr>
          <w:p w:rsidR="006F2229" w:rsidRPr="00B975FC" w:rsidRDefault="006F2229" w:rsidP="00E02B36">
            <w:pPr>
              <w:spacing w:after="0" w:line="240" w:lineRule="auto"/>
              <w:ind w:left="-392" w:right="-306"/>
              <w:jc w:val="center"/>
              <w:rPr>
                <w:rFonts w:ascii="Times New Roman" w:hAnsi="Times New Roman"/>
                <w:sz w:val="20"/>
              </w:rPr>
            </w:pPr>
          </w:p>
        </w:tc>
        <w:tc>
          <w:tcPr>
            <w:tcW w:w="1560" w:type="dxa"/>
            <w:vMerge/>
            <w:vAlign w:val="center"/>
          </w:tcPr>
          <w:p w:rsidR="006F2229" w:rsidRPr="00B975FC" w:rsidRDefault="006F2229" w:rsidP="00E02B36">
            <w:pPr>
              <w:spacing w:after="0" w:line="240" w:lineRule="auto"/>
              <w:ind w:left="-250" w:right="-306"/>
              <w:jc w:val="center"/>
              <w:rPr>
                <w:rFonts w:ascii="Times New Roman" w:hAnsi="Times New Roman"/>
                <w:sz w:val="20"/>
              </w:rPr>
            </w:pPr>
          </w:p>
        </w:tc>
        <w:tc>
          <w:tcPr>
            <w:tcW w:w="1984" w:type="dxa"/>
            <w:vAlign w:val="center"/>
          </w:tcPr>
          <w:p w:rsidR="006F2229" w:rsidRDefault="006F2229" w:rsidP="00E02B36">
            <w:pPr>
              <w:spacing w:after="0" w:line="240" w:lineRule="auto"/>
              <w:ind w:left="-250" w:right="-306"/>
              <w:jc w:val="center"/>
              <w:rPr>
                <w:rFonts w:ascii="Times New Roman" w:hAnsi="Times New Roman"/>
                <w:sz w:val="16"/>
                <w:szCs w:val="16"/>
              </w:rPr>
            </w:pPr>
            <w:r>
              <w:rPr>
                <w:rFonts w:ascii="Times New Roman" w:hAnsi="Times New Roman"/>
                <w:sz w:val="16"/>
                <w:szCs w:val="16"/>
              </w:rPr>
              <w:t>с</w:t>
            </w:r>
            <w:r w:rsidRPr="00B975FC">
              <w:rPr>
                <w:rFonts w:ascii="Times New Roman" w:hAnsi="Times New Roman"/>
                <w:sz w:val="16"/>
                <w:szCs w:val="16"/>
              </w:rPr>
              <w:t xml:space="preserve"> 1.01.2015 по</w:t>
            </w:r>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16"/>
                <w:szCs w:val="16"/>
              </w:rPr>
              <w:t>30.09.2015</w:t>
            </w:r>
          </w:p>
        </w:tc>
        <w:tc>
          <w:tcPr>
            <w:tcW w:w="1843" w:type="dxa"/>
            <w:vAlign w:val="center"/>
          </w:tcPr>
          <w:p w:rsidR="006F2229" w:rsidRDefault="006F2229" w:rsidP="00E02B36">
            <w:pPr>
              <w:spacing w:after="0" w:line="240" w:lineRule="auto"/>
              <w:ind w:left="-250" w:right="-306"/>
              <w:jc w:val="center"/>
              <w:rPr>
                <w:rFonts w:ascii="Times New Roman" w:hAnsi="Times New Roman"/>
                <w:sz w:val="16"/>
                <w:szCs w:val="16"/>
              </w:rPr>
            </w:pPr>
            <w:r w:rsidRPr="00975AA9">
              <w:rPr>
                <w:rFonts w:ascii="Times New Roman" w:hAnsi="Times New Roman"/>
                <w:sz w:val="16"/>
                <w:szCs w:val="16"/>
              </w:rPr>
              <w:t xml:space="preserve">с 1.10.2015 г. </w:t>
            </w:r>
            <w:proofErr w:type="gramStart"/>
            <w:r w:rsidRPr="00975AA9">
              <w:rPr>
                <w:rFonts w:ascii="Times New Roman" w:hAnsi="Times New Roman"/>
                <w:sz w:val="16"/>
                <w:szCs w:val="16"/>
              </w:rPr>
              <w:t>по</w:t>
            </w:r>
            <w:proofErr w:type="gramEnd"/>
          </w:p>
          <w:p w:rsidR="006F2229" w:rsidRPr="00975AA9" w:rsidRDefault="006F2229" w:rsidP="00E02B36">
            <w:pPr>
              <w:spacing w:after="0" w:line="240" w:lineRule="auto"/>
              <w:ind w:left="-250" w:right="-306"/>
              <w:jc w:val="center"/>
              <w:rPr>
                <w:rFonts w:ascii="Times New Roman" w:hAnsi="Times New Roman"/>
                <w:sz w:val="20"/>
              </w:rPr>
            </w:pPr>
            <w:r w:rsidRPr="00975AA9">
              <w:rPr>
                <w:rFonts w:ascii="Times New Roman" w:hAnsi="Times New Roman"/>
                <w:sz w:val="16"/>
                <w:szCs w:val="16"/>
              </w:rPr>
              <w:t>31.12.2015 г.</w:t>
            </w:r>
          </w:p>
        </w:tc>
      </w:tr>
      <w:tr w:rsidR="006F2229" w:rsidRPr="00B975FC" w:rsidTr="00E02B36">
        <w:tc>
          <w:tcPr>
            <w:tcW w:w="1701" w:type="dxa"/>
            <w:vAlign w:val="center"/>
          </w:tcPr>
          <w:p w:rsidR="006F2229" w:rsidRPr="00B975FC" w:rsidRDefault="006F2229" w:rsidP="00E02B36">
            <w:pPr>
              <w:spacing w:after="0" w:line="240" w:lineRule="auto"/>
              <w:ind w:right="-306" w:hanging="250"/>
              <w:jc w:val="center"/>
              <w:rPr>
                <w:rFonts w:ascii="Times New Roman" w:hAnsi="Times New Roman"/>
                <w:sz w:val="20"/>
              </w:rPr>
            </w:pPr>
            <w:r w:rsidRPr="00B975FC">
              <w:rPr>
                <w:rFonts w:ascii="Times New Roman" w:hAnsi="Times New Roman"/>
                <w:sz w:val="20"/>
              </w:rPr>
              <w:t>1</w:t>
            </w:r>
          </w:p>
        </w:tc>
        <w:tc>
          <w:tcPr>
            <w:tcW w:w="1276" w:type="dxa"/>
            <w:vAlign w:val="center"/>
          </w:tcPr>
          <w:p w:rsidR="006F2229" w:rsidRPr="00B975FC" w:rsidRDefault="006F2229" w:rsidP="00E02B36">
            <w:pPr>
              <w:spacing w:after="0" w:line="240" w:lineRule="auto"/>
              <w:ind w:right="-306" w:hanging="250"/>
              <w:jc w:val="center"/>
              <w:rPr>
                <w:rFonts w:ascii="Times New Roman" w:hAnsi="Times New Roman"/>
                <w:sz w:val="20"/>
              </w:rPr>
            </w:pPr>
            <w:r w:rsidRPr="00B975FC">
              <w:rPr>
                <w:rFonts w:ascii="Times New Roman" w:hAnsi="Times New Roman"/>
                <w:sz w:val="20"/>
              </w:rPr>
              <w:t>2</w:t>
            </w:r>
          </w:p>
        </w:tc>
        <w:tc>
          <w:tcPr>
            <w:tcW w:w="1559" w:type="dxa"/>
          </w:tcPr>
          <w:p w:rsidR="006F2229" w:rsidRPr="00B975FC" w:rsidRDefault="006F2229" w:rsidP="00E02B36">
            <w:pPr>
              <w:spacing w:after="0" w:line="240" w:lineRule="auto"/>
              <w:ind w:right="-306" w:hanging="284"/>
              <w:jc w:val="center"/>
              <w:rPr>
                <w:rFonts w:ascii="Times New Roman" w:hAnsi="Times New Roman"/>
                <w:sz w:val="20"/>
              </w:rPr>
            </w:pPr>
            <w:r w:rsidRPr="00B975FC">
              <w:rPr>
                <w:rFonts w:ascii="Times New Roman" w:hAnsi="Times New Roman"/>
                <w:sz w:val="20"/>
              </w:rPr>
              <w:t>3</w:t>
            </w:r>
          </w:p>
        </w:tc>
        <w:tc>
          <w:tcPr>
            <w:tcW w:w="1560" w:type="dxa"/>
            <w:vAlign w:val="center"/>
          </w:tcPr>
          <w:p w:rsidR="006F2229" w:rsidRPr="00B975FC" w:rsidRDefault="006F2229" w:rsidP="00E02B36">
            <w:pPr>
              <w:spacing w:after="0" w:line="240" w:lineRule="auto"/>
              <w:ind w:right="-306" w:hanging="284"/>
              <w:jc w:val="center"/>
              <w:rPr>
                <w:rFonts w:ascii="Times New Roman" w:hAnsi="Times New Roman"/>
                <w:sz w:val="20"/>
              </w:rPr>
            </w:pPr>
            <w:r w:rsidRPr="00B975FC">
              <w:rPr>
                <w:rFonts w:ascii="Times New Roman" w:hAnsi="Times New Roman"/>
                <w:sz w:val="20"/>
              </w:rPr>
              <w:t>4</w:t>
            </w:r>
          </w:p>
        </w:tc>
        <w:tc>
          <w:tcPr>
            <w:tcW w:w="1984" w:type="dxa"/>
          </w:tcPr>
          <w:p w:rsidR="006F2229" w:rsidRPr="00B975FC" w:rsidRDefault="006F2229" w:rsidP="00E02B36">
            <w:pPr>
              <w:spacing w:after="0" w:line="240" w:lineRule="auto"/>
              <w:ind w:right="-306" w:hanging="284"/>
              <w:jc w:val="center"/>
              <w:rPr>
                <w:rFonts w:ascii="Times New Roman" w:hAnsi="Times New Roman"/>
                <w:sz w:val="20"/>
              </w:rPr>
            </w:pPr>
            <w:r w:rsidRPr="00B975FC">
              <w:rPr>
                <w:rFonts w:ascii="Times New Roman" w:hAnsi="Times New Roman"/>
                <w:sz w:val="20"/>
              </w:rPr>
              <w:t>5</w:t>
            </w:r>
          </w:p>
        </w:tc>
        <w:tc>
          <w:tcPr>
            <w:tcW w:w="1843" w:type="dxa"/>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6</w:t>
            </w:r>
          </w:p>
        </w:tc>
      </w:tr>
      <w:tr w:rsidR="006F2229" w:rsidRPr="00B975FC" w:rsidTr="00E02B36">
        <w:trPr>
          <w:trHeight w:val="250"/>
        </w:trPr>
        <w:tc>
          <w:tcPr>
            <w:tcW w:w="1701" w:type="dxa"/>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С3</w:t>
            </w:r>
          </w:p>
        </w:tc>
        <w:tc>
          <w:tcPr>
            <w:tcW w:w="1276" w:type="dxa"/>
            <w:vMerge w:val="restart"/>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0,23/0,4 кВ</w:t>
            </w:r>
          </w:p>
          <w:p w:rsidR="006F2229" w:rsidRPr="00B975FC" w:rsidRDefault="006F2229" w:rsidP="00E02B36">
            <w:pPr>
              <w:spacing w:after="0" w:line="240" w:lineRule="auto"/>
              <w:ind w:right="-306" w:hanging="250"/>
              <w:rPr>
                <w:rFonts w:ascii="Times New Roman" w:hAnsi="Times New Roman"/>
                <w:sz w:val="20"/>
              </w:rPr>
            </w:pPr>
          </w:p>
        </w:tc>
        <w:tc>
          <w:tcPr>
            <w:tcW w:w="1559"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до 150 кВт</w:t>
            </w:r>
          </w:p>
        </w:tc>
        <w:tc>
          <w:tcPr>
            <w:tcW w:w="1560"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336 490,47</w:t>
            </w:r>
          </w:p>
        </w:tc>
        <w:tc>
          <w:tcPr>
            <w:tcW w:w="1984"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228 193,12</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114 096,56</w:t>
            </w:r>
          </w:p>
        </w:tc>
      </w:tr>
      <w:tr w:rsidR="006F2229" w:rsidRPr="00B975FC" w:rsidTr="00E02B36">
        <w:tc>
          <w:tcPr>
            <w:tcW w:w="1701" w:type="dxa"/>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С3</w:t>
            </w:r>
          </w:p>
        </w:tc>
        <w:tc>
          <w:tcPr>
            <w:tcW w:w="1276" w:type="dxa"/>
            <w:vMerge/>
            <w:vAlign w:val="center"/>
          </w:tcPr>
          <w:p w:rsidR="006F2229" w:rsidRPr="00B975FC" w:rsidRDefault="006F2229" w:rsidP="00E02B36">
            <w:pPr>
              <w:spacing w:after="0" w:line="240" w:lineRule="auto"/>
              <w:ind w:right="-306" w:hanging="250"/>
              <w:jc w:val="center"/>
              <w:rPr>
                <w:rFonts w:ascii="Times New Roman" w:hAnsi="Times New Roman"/>
                <w:sz w:val="20"/>
              </w:rPr>
            </w:pPr>
          </w:p>
        </w:tc>
        <w:tc>
          <w:tcPr>
            <w:tcW w:w="1559" w:type="dxa"/>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от 151 кВт</w:t>
            </w:r>
          </w:p>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до 670 кВт</w:t>
            </w:r>
          </w:p>
        </w:tc>
        <w:tc>
          <w:tcPr>
            <w:tcW w:w="1560"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483 180,00</w:t>
            </w:r>
          </w:p>
        </w:tc>
        <w:tc>
          <w:tcPr>
            <w:tcW w:w="1984"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224 349,94</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224 349,94</w:t>
            </w:r>
          </w:p>
        </w:tc>
      </w:tr>
      <w:tr w:rsidR="006F2229" w:rsidRPr="00B975FC" w:rsidTr="00E02B36">
        <w:tc>
          <w:tcPr>
            <w:tcW w:w="1701" w:type="dxa"/>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С3</w:t>
            </w:r>
          </w:p>
        </w:tc>
        <w:tc>
          <w:tcPr>
            <w:tcW w:w="1276" w:type="dxa"/>
            <w:vMerge/>
            <w:vAlign w:val="center"/>
          </w:tcPr>
          <w:p w:rsidR="006F2229" w:rsidRPr="00B975FC" w:rsidRDefault="006F2229" w:rsidP="00E02B36">
            <w:pPr>
              <w:spacing w:after="0" w:line="240" w:lineRule="auto"/>
              <w:ind w:right="-306" w:hanging="250"/>
              <w:jc w:val="center"/>
              <w:rPr>
                <w:rFonts w:ascii="Times New Roman" w:hAnsi="Times New Roman"/>
                <w:sz w:val="20"/>
              </w:rPr>
            </w:pPr>
          </w:p>
        </w:tc>
        <w:tc>
          <w:tcPr>
            <w:tcW w:w="1559" w:type="dxa"/>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от 671 до</w:t>
            </w:r>
          </w:p>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2 000 кВт</w:t>
            </w:r>
          </w:p>
        </w:tc>
        <w:tc>
          <w:tcPr>
            <w:tcW w:w="1560"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256 000,00</w:t>
            </w:r>
          </w:p>
        </w:tc>
        <w:tc>
          <w:tcPr>
            <w:tcW w:w="1984"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181 386,09</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181 386,09</w:t>
            </w:r>
          </w:p>
        </w:tc>
      </w:tr>
      <w:tr w:rsidR="006F2229" w:rsidRPr="00B975FC" w:rsidTr="00E02B36">
        <w:trPr>
          <w:trHeight w:val="429"/>
        </w:trPr>
        <w:tc>
          <w:tcPr>
            <w:tcW w:w="1701" w:type="dxa"/>
            <w:vAlign w:val="center"/>
          </w:tcPr>
          <w:p w:rsidR="006F2229"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С3</w:t>
            </w:r>
          </w:p>
        </w:tc>
        <w:tc>
          <w:tcPr>
            <w:tcW w:w="1276" w:type="dxa"/>
            <w:vMerge w:val="restart"/>
            <w:vAlign w:val="center"/>
          </w:tcPr>
          <w:p w:rsidR="006F2229"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6/10</w:t>
            </w:r>
          </w:p>
        </w:tc>
        <w:tc>
          <w:tcPr>
            <w:tcW w:w="1559"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до 150 кВт</w:t>
            </w:r>
          </w:p>
        </w:tc>
        <w:tc>
          <w:tcPr>
            <w:tcW w:w="1560"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w:t>
            </w:r>
          </w:p>
        </w:tc>
        <w:tc>
          <w:tcPr>
            <w:tcW w:w="1984"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208 889,00</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104 444,50</w:t>
            </w:r>
          </w:p>
        </w:tc>
      </w:tr>
      <w:tr w:rsidR="006F2229" w:rsidRPr="00B975FC" w:rsidTr="00E02B36">
        <w:tc>
          <w:tcPr>
            <w:tcW w:w="1701" w:type="dxa"/>
            <w:vAlign w:val="center"/>
          </w:tcPr>
          <w:p w:rsidR="006F2229"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С3</w:t>
            </w:r>
          </w:p>
        </w:tc>
        <w:tc>
          <w:tcPr>
            <w:tcW w:w="1276" w:type="dxa"/>
            <w:vMerge/>
            <w:vAlign w:val="center"/>
          </w:tcPr>
          <w:p w:rsidR="006F2229" w:rsidRDefault="006F2229" w:rsidP="00E02B36">
            <w:pPr>
              <w:spacing w:after="0" w:line="240" w:lineRule="auto"/>
              <w:ind w:right="-306" w:hanging="250"/>
              <w:jc w:val="center"/>
              <w:rPr>
                <w:rFonts w:ascii="Times New Roman" w:hAnsi="Times New Roman"/>
                <w:sz w:val="20"/>
              </w:rPr>
            </w:pPr>
          </w:p>
        </w:tc>
        <w:tc>
          <w:tcPr>
            <w:tcW w:w="1559" w:type="dxa"/>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от 151 до</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670 кВт</w:t>
            </w:r>
          </w:p>
        </w:tc>
        <w:tc>
          <w:tcPr>
            <w:tcW w:w="1560"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720 000,00</w:t>
            </w:r>
          </w:p>
        </w:tc>
        <w:tc>
          <w:tcPr>
            <w:tcW w:w="1984"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229 929,58</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229 929,58</w:t>
            </w:r>
          </w:p>
        </w:tc>
      </w:tr>
      <w:tr w:rsidR="006F2229" w:rsidRPr="00B975FC" w:rsidTr="00E02B36">
        <w:tc>
          <w:tcPr>
            <w:tcW w:w="1701" w:type="dxa"/>
            <w:vAlign w:val="center"/>
          </w:tcPr>
          <w:p w:rsidR="006F2229"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С3</w:t>
            </w:r>
          </w:p>
        </w:tc>
        <w:tc>
          <w:tcPr>
            <w:tcW w:w="1276" w:type="dxa"/>
            <w:vMerge/>
            <w:vAlign w:val="center"/>
          </w:tcPr>
          <w:p w:rsidR="006F2229" w:rsidRDefault="006F2229" w:rsidP="00E02B36">
            <w:pPr>
              <w:spacing w:after="0" w:line="240" w:lineRule="auto"/>
              <w:ind w:right="-306" w:hanging="250"/>
              <w:jc w:val="center"/>
              <w:rPr>
                <w:rFonts w:ascii="Times New Roman" w:hAnsi="Times New Roman"/>
                <w:sz w:val="20"/>
              </w:rPr>
            </w:pPr>
          </w:p>
        </w:tc>
        <w:tc>
          <w:tcPr>
            <w:tcW w:w="1559" w:type="dxa"/>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от 671 до</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2 000 кВт</w:t>
            </w:r>
          </w:p>
        </w:tc>
        <w:tc>
          <w:tcPr>
            <w:tcW w:w="1560"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570 000,00</w:t>
            </w:r>
          </w:p>
        </w:tc>
        <w:tc>
          <w:tcPr>
            <w:tcW w:w="1984"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237 723,26</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237 723,26</w:t>
            </w:r>
          </w:p>
        </w:tc>
      </w:tr>
    </w:tbl>
    <w:p w:rsidR="006F2229" w:rsidRPr="008929DB" w:rsidRDefault="006F2229" w:rsidP="006F2229">
      <w:pPr>
        <w:pStyle w:val="ac"/>
        <w:autoSpaceDE w:val="0"/>
        <w:autoSpaceDN w:val="0"/>
        <w:adjustRightInd w:val="0"/>
        <w:spacing w:after="0" w:line="228" w:lineRule="auto"/>
        <w:ind w:left="0" w:firstLine="709"/>
        <w:jc w:val="both"/>
        <w:rPr>
          <w:rFonts w:ascii="Times New Roman" w:hAnsi="Times New Roman"/>
          <w:sz w:val="24"/>
          <w:szCs w:val="24"/>
        </w:rPr>
      </w:pPr>
      <w:r w:rsidRPr="008929DB">
        <w:rPr>
          <w:rFonts w:ascii="Times New Roman" w:hAnsi="Times New Roman"/>
          <w:sz w:val="24"/>
          <w:szCs w:val="24"/>
        </w:rPr>
        <w:t>Расчет ставок произведен согласно локальным сметным расчетам на строительно-монтажные работы, представленным ООО «КФК Энерго» по объектам которые планируется подсоединить к электрическим сетям.</w:t>
      </w:r>
    </w:p>
    <w:p w:rsidR="006F2229" w:rsidRPr="008929DB" w:rsidRDefault="006F2229" w:rsidP="006F2229">
      <w:pPr>
        <w:pStyle w:val="ac"/>
        <w:autoSpaceDE w:val="0"/>
        <w:autoSpaceDN w:val="0"/>
        <w:adjustRightInd w:val="0"/>
        <w:spacing w:after="0" w:line="228" w:lineRule="auto"/>
        <w:ind w:left="0" w:firstLine="709"/>
        <w:jc w:val="both"/>
        <w:rPr>
          <w:rFonts w:ascii="Times New Roman" w:hAnsi="Times New Roman"/>
          <w:sz w:val="24"/>
          <w:szCs w:val="24"/>
        </w:rPr>
      </w:pPr>
      <w:proofErr w:type="gramStart"/>
      <w:r w:rsidRPr="008929DB">
        <w:rPr>
          <w:rFonts w:ascii="Times New Roman" w:hAnsi="Times New Roman"/>
          <w:sz w:val="24"/>
          <w:szCs w:val="24"/>
        </w:rPr>
        <w:t>Ставку С3 на уровне напряжения 6/10 кВ и максимальной мощность до 150 кВт предлагается установить на основании типовой сметы (филиала ООО «ЭНЕРГОПРОМСБЫТ»), которая прошла экспертизу на предмет ценообразования стоимости на строительство кабельной линии на уровне напряжения 6/10 кВ до 150 кВт в департаменте топливно-энергетического комплекса и жилищно-коммунального хозяйства Костромской области.</w:t>
      </w:r>
      <w:proofErr w:type="gramEnd"/>
    </w:p>
    <w:p w:rsidR="006F2229" w:rsidRPr="008929DB" w:rsidRDefault="006F2229" w:rsidP="006F2229">
      <w:pPr>
        <w:pStyle w:val="ac"/>
        <w:autoSpaceDE w:val="0"/>
        <w:autoSpaceDN w:val="0"/>
        <w:adjustRightInd w:val="0"/>
        <w:spacing w:after="0" w:line="228" w:lineRule="auto"/>
        <w:ind w:left="0" w:firstLine="709"/>
        <w:jc w:val="both"/>
        <w:rPr>
          <w:rFonts w:ascii="Times New Roman" w:hAnsi="Times New Roman"/>
          <w:sz w:val="24"/>
          <w:szCs w:val="24"/>
        </w:rPr>
      </w:pPr>
      <w:r w:rsidRPr="008929DB">
        <w:rPr>
          <w:rFonts w:ascii="Times New Roman" w:hAnsi="Times New Roman"/>
          <w:sz w:val="24"/>
          <w:szCs w:val="24"/>
        </w:rPr>
        <w:t>С 1 октября 2015 года размер ставки на строительство кабельной линии максимальной мощностью не более чем 150 кВт  составит 50% величины ставки, предлагаемой к утверждению (с 1.01.2015 г. по 30.09.2015 г.).</w:t>
      </w:r>
    </w:p>
    <w:p w:rsidR="006F2229" w:rsidRPr="008929DB" w:rsidRDefault="006F2229" w:rsidP="006F2229">
      <w:pPr>
        <w:pStyle w:val="ac"/>
        <w:autoSpaceDE w:val="0"/>
        <w:autoSpaceDN w:val="0"/>
        <w:adjustRightInd w:val="0"/>
        <w:spacing w:after="0" w:line="228" w:lineRule="auto"/>
        <w:ind w:left="0" w:firstLine="709"/>
        <w:jc w:val="both"/>
        <w:rPr>
          <w:rFonts w:ascii="Times New Roman" w:hAnsi="Times New Roman"/>
          <w:sz w:val="24"/>
          <w:szCs w:val="24"/>
        </w:rPr>
      </w:pPr>
      <w:r w:rsidRPr="008929DB">
        <w:rPr>
          <w:rFonts w:ascii="Times New Roman" w:hAnsi="Times New Roman"/>
          <w:sz w:val="24"/>
          <w:szCs w:val="24"/>
        </w:rPr>
        <w:t>1.4. Стандартизированная тарифная ставка (С</w:t>
      </w:r>
      <w:proofErr w:type="gramStart"/>
      <w:r w:rsidRPr="008929DB">
        <w:rPr>
          <w:rFonts w:ascii="Times New Roman" w:hAnsi="Times New Roman"/>
          <w:sz w:val="24"/>
          <w:szCs w:val="24"/>
        </w:rPr>
        <w:t>4</w:t>
      </w:r>
      <w:proofErr w:type="gramEnd"/>
      <w:r w:rsidRPr="008929DB">
        <w:rPr>
          <w:rFonts w:ascii="Times New Roman" w:hAnsi="Times New Roman"/>
          <w:sz w:val="24"/>
          <w:szCs w:val="24"/>
        </w:rPr>
        <w:t xml:space="preserve">) на покрытие расходов сетевой организации на строительство подстанций согласно </w:t>
      </w:r>
      <w:hyperlink r:id="rId25" w:history="1">
        <w:r w:rsidRPr="008929DB">
          <w:rPr>
            <w:rFonts w:ascii="Times New Roman" w:hAnsi="Times New Roman"/>
            <w:sz w:val="24"/>
            <w:szCs w:val="24"/>
          </w:rPr>
          <w:t>приложению № 1</w:t>
        </w:r>
      </w:hyperlink>
      <w:r w:rsidRPr="008929DB">
        <w:rPr>
          <w:rFonts w:ascii="Times New Roman" w:hAnsi="Times New Roman"/>
          <w:sz w:val="24"/>
          <w:szCs w:val="24"/>
        </w:rPr>
        <w:t xml:space="preserve"> к Методическим указаниям на i-м уровне напряжения предлагается установить в следующем размере (руб./кВт) (таблица №4, таблица №4.1):</w:t>
      </w:r>
    </w:p>
    <w:p w:rsidR="006F2229" w:rsidRPr="008929DB" w:rsidRDefault="006F2229" w:rsidP="006F2229">
      <w:pPr>
        <w:pStyle w:val="ac"/>
        <w:autoSpaceDE w:val="0"/>
        <w:autoSpaceDN w:val="0"/>
        <w:adjustRightInd w:val="0"/>
        <w:spacing w:after="0" w:line="240" w:lineRule="auto"/>
        <w:ind w:left="0" w:right="142" w:firstLine="709"/>
        <w:jc w:val="right"/>
        <w:rPr>
          <w:rFonts w:ascii="Times New Roman" w:hAnsi="Times New Roman"/>
          <w:sz w:val="24"/>
          <w:szCs w:val="24"/>
        </w:rPr>
      </w:pPr>
      <w:r w:rsidRPr="008929DB">
        <w:rPr>
          <w:rFonts w:ascii="Times New Roman" w:hAnsi="Times New Roman"/>
          <w:sz w:val="24"/>
          <w:szCs w:val="24"/>
        </w:rPr>
        <w:t>Таблица №4</w:t>
      </w:r>
    </w:p>
    <w:tbl>
      <w:tblPr>
        <w:tblW w:w="9928" w:type="dxa"/>
        <w:tblInd w:w="103" w:type="dxa"/>
        <w:tblLayout w:type="fixed"/>
        <w:tblLook w:val="04A0"/>
      </w:tblPr>
      <w:tblGrid>
        <w:gridCol w:w="2982"/>
        <w:gridCol w:w="1559"/>
        <w:gridCol w:w="1418"/>
        <w:gridCol w:w="1417"/>
        <w:gridCol w:w="1276"/>
        <w:gridCol w:w="1276"/>
      </w:tblGrid>
      <w:tr w:rsidR="006F2229" w:rsidRPr="00595166" w:rsidTr="00E02B36">
        <w:trPr>
          <w:trHeight w:val="477"/>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 xml:space="preserve">Наименование  объекта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Стандартизированная тарифная ставка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 xml:space="preserve">Класс напряжения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Максимальная мощность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Предложение ООО "КФК Энерго"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Предлжение Департамента</w:t>
            </w:r>
          </w:p>
        </w:tc>
      </w:tr>
      <w:tr w:rsidR="006F2229" w:rsidRPr="00595166" w:rsidTr="00E02B36">
        <w:trPr>
          <w:trHeight w:val="159"/>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6</w:t>
            </w:r>
          </w:p>
        </w:tc>
      </w:tr>
      <w:tr w:rsidR="006F2229" w:rsidRPr="00595166" w:rsidTr="00E02B36">
        <w:trPr>
          <w:trHeight w:val="247"/>
        </w:trPr>
        <w:tc>
          <w:tcPr>
            <w:tcW w:w="2982" w:type="dxa"/>
            <w:tcBorders>
              <w:top w:val="nil"/>
              <w:left w:val="single" w:sz="4" w:space="0" w:color="auto"/>
              <w:bottom w:val="single" w:sz="4" w:space="0" w:color="auto"/>
              <w:right w:val="single" w:sz="4" w:space="0" w:color="auto"/>
            </w:tcBorders>
            <w:shd w:val="clear" w:color="000000" w:fill="FDE9D9"/>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 </w:t>
            </w:r>
          </w:p>
        </w:tc>
        <w:tc>
          <w:tcPr>
            <w:tcW w:w="1559" w:type="dxa"/>
            <w:tcBorders>
              <w:top w:val="nil"/>
              <w:left w:val="nil"/>
              <w:bottom w:val="single" w:sz="4" w:space="0" w:color="auto"/>
              <w:right w:val="single" w:sz="4" w:space="0" w:color="auto"/>
            </w:tcBorders>
            <w:shd w:val="clear" w:color="000000" w:fill="FDE9D9"/>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С</w:t>
            </w:r>
            <w:proofErr w:type="gramStart"/>
            <w:r w:rsidRPr="00FE4CD2">
              <w:rPr>
                <w:rFonts w:ascii="Times New Roman" w:hAnsi="Times New Roman"/>
                <w:color w:val="000000"/>
                <w:sz w:val="16"/>
                <w:szCs w:val="16"/>
              </w:rPr>
              <w:t>4</w:t>
            </w:r>
            <w:proofErr w:type="gramEnd"/>
          </w:p>
        </w:tc>
        <w:tc>
          <w:tcPr>
            <w:tcW w:w="1418" w:type="dxa"/>
            <w:tcBorders>
              <w:top w:val="nil"/>
              <w:left w:val="nil"/>
              <w:bottom w:val="single" w:sz="4" w:space="0" w:color="auto"/>
              <w:right w:val="single" w:sz="4" w:space="0" w:color="auto"/>
            </w:tcBorders>
            <w:shd w:val="clear" w:color="000000" w:fill="FDE9D9"/>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0,23/0,4 кВ</w:t>
            </w:r>
          </w:p>
        </w:tc>
        <w:tc>
          <w:tcPr>
            <w:tcW w:w="1417" w:type="dxa"/>
            <w:tcBorders>
              <w:top w:val="nil"/>
              <w:left w:val="nil"/>
              <w:bottom w:val="single" w:sz="4" w:space="0" w:color="auto"/>
              <w:right w:val="single" w:sz="4" w:space="0" w:color="auto"/>
            </w:tcBorders>
            <w:shd w:val="clear" w:color="000000" w:fill="FDE9D9"/>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от 671 до 2 000 кВт</w:t>
            </w:r>
          </w:p>
        </w:tc>
        <w:tc>
          <w:tcPr>
            <w:tcW w:w="1276" w:type="dxa"/>
            <w:tcBorders>
              <w:top w:val="nil"/>
              <w:left w:val="nil"/>
              <w:bottom w:val="single" w:sz="4" w:space="0" w:color="auto"/>
              <w:right w:val="single" w:sz="4" w:space="0" w:color="auto"/>
            </w:tcBorders>
            <w:shd w:val="clear" w:color="000000" w:fill="FDE9D9"/>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w:t>
            </w:r>
          </w:p>
        </w:tc>
        <w:tc>
          <w:tcPr>
            <w:tcW w:w="1276" w:type="dxa"/>
            <w:tcBorders>
              <w:top w:val="nil"/>
              <w:left w:val="nil"/>
              <w:bottom w:val="single" w:sz="4" w:space="0" w:color="auto"/>
              <w:right w:val="single" w:sz="4" w:space="0" w:color="auto"/>
            </w:tcBorders>
            <w:shd w:val="clear" w:color="000000" w:fill="FDE9D9"/>
            <w:vAlign w:val="center"/>
            <w:hideMark/>
          </w:tcPr>
          <w:p w:rsidR="006F2229" w:rsidRPr="00FE4CD2" w:rsidRDefault="006F2229" w:rsidP="00E02B36">
            <w:pPr>
              <w:spacing w:after="0" w:line="240" w:lineRule="auto"/>
              <w:jc w:val="center"/>
              <w:rPr>
                <w:rFonts w:ascii="Times New Roman" w:hAnsi="Times New Roman"/>
                <w:b/>
                <w:color w:val="000000"/>
                <w:sz w:val="16"/>
                <w:szCs w:val="16"/>
              </w:rPr>
            </w:pPr>
            <w:r w:rsidRPr="00FE4CD2">
              <w:rPr>
                <w:rFonts w:ascii="Times New Roman" w:hAnsi="Times New Roman"/>
                <w:b/>
                <w:color w:val="000000"/>
                <w:sz w:val="16"/>
                <w:szCs w:val="16"/>
              </w:rPr>
              <w:t>379,64</w:t>
            </w:r>
          </w:p>
        </w:tc>
      </w:tr>
      <w:tr w:rsidR="006F2229" w:rsidRPr="00595166" w:rsidTr="00E02B36">
        <w:trPr>
          <w:trHeight w:val="73"/>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rPr>
                <w:rFonts w:ascii="Times New Roman" w:hAnsi="Times New Roman"/>
                <w:color w:val="000000"/>
                <w:sz w:val="16"/>
                <w:szCs w:val="16"/>
              </w:rPr>
            </w:pPr>
            <w:proofErr w:type="gramStart"/>
            <w:r w:rsidRPr="00FE4CD2">
              <w:rPr>
                <w:rFonts w:ascii="Times New Roman" w:hAnsi="Times New Roman"/>
                <w:color w:val="000000"/>
                <w:sz w:val="16"/>
                <w:szCs w:val="16"/>
              </w:rPr>
              <w:t>м-н</w:t>
            </w:r>
            <w:proofErr w:type="gramEnd"/>
            <w:r w:rsidRPr="00FE4CD2">
              <w:rPr>
                <w:rFonts w:ascii="Times New Roman" w:hAnsi="Times New Roman"/>
                <w:color w:val="000000"/>
                <w:sz w:val="16"/>
                <w:szCs w:val="16"/>
              </w:rPr>
              <w:t xml:space="preserve"> Жужелино</w:t>
            </w:r>
          </w:p>
        </w:tc>
        <w:tc>
          <w:tcPr>
            <w:tcW w:w="1559" w:type="dxa"/>
            <w:tcBorders>
              <w:top w:val="nil"/>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332,02</w:t>
            </w:r>
          </w:p>
        </w:tc>
      </w:tr>
      <w:tr w:rsidR="006F2229" w:rsidRPr="00595166" w:rsidTr="00E02B36">
        <w:trPr>
          <w:trHeight w:val="369"/>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rPr>
                <w:rFonts w:ascii="Times New Roman" w:hAnsi="Times New Roman"/>
                <w:color w:val="000000"/>
                <w:sz w:val="16"/>
                <w:szCs w:val="16"/>
              </w:rPr>
            </w:pPr>
            <w:r w:rsidRPr="00FE4CD2">
              <w:rPr>
                <w:rFonts w:ascii="Times New Roman" w:hAnsi="Times New Roman"/>
                <w:color w:val="000000"/>
                <w:sz w:val="16"/>
                <w:szCs w:val="16"/>
              </w:rPr>
              <w:t>ЗАО "Костромской мукомольный завод"</w:t>
            </w:r>
          </w:p>
        </w:tc>
        <w:tc>
          <w:tcPr>
            <w:tcW w:w="1559" w:type="dxa"/>
            <w:tcBorders>
              <w:top w:val="nil"/>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427,26</w:t>
            </w:r>
          </w:p>
        </w:tc>
      </w:tr>
      <w:tr w:rsidR="006F2229" w:rsidRPr="00595166" w:rsidTr="00E02B36">
        <w:trPr>
          <w:trHeight w:val="118"/>
        </w:trPr>
        <w:tc>
          <w:tcPr>
            <w:tcW w:w="2982" w:type="dxa"/>
            <w:tcBorders>
              <w:top w:val="nil"/>
              <w:left w:val="single" w:sz="4" w:space="0" w:color="auto"/>
              <w:bottom w:val="single" w:sz="4" w:space="0" w:color="auto"/>
              <w:right w:val="single" w:sz="4" w:space="0" w:color="auto"/>
            </w:tcBorders>
            <w:shd w:val="clear" w:color="000000" w:fill="FDE9D9"/>
            <w:noWrap/>
            <w:vAlign w:val="bottom"/>
            <w:hideMark/>
          </w:tcPr>
          <w:p w:rsidR="006F2229" w:rsidRPr="00FE4CD2" w:rsidRDefault="006F2229" w:rsidP="00E02B36">
            <w:pPr>
              <w:spacing w:after="0" w:line="240" w:lineRule="auto"/>
              <w:rPr>
                <w:rFonts w:ascii="Times New Roman" w:hAnsi="Times New Roman"/>
                <w:color w:val="000000"/>
                <w:sz w:val="16"/>
                <w:szCs w:val="16"/>
              </w:rPr>
            </w:pPr>
            <w:r w:rsidRPr="00FE4CD2">
              <w:rPr>
                <w:rFonts w:ascii="Times New Roman" w:hAnsi="Times New Roman"/>
                <w:color w:val="000000"/>
                <w:sz w:val="16"/>
                <w:szCs w:val="16"/>
              </w:rPr>
              <w:t> </w:t>
            </w:r>
          </w:p>
        </w:tc>
        <w:tc>
          <w:tcPr>
            <w:tcW w:w="1559" w:type="dxa"/>
            <w:tcBorders>
              <w:top w:val="nil"/>
              <w:left w:val="nil"/>
              <w:bottom w:val="single" w:sz="4" w:space="0" w:color="auto"/>
              <w:right w:val="single" w:sz="4" w:space="0" w:color="auto"/>
            </w:tcBorders>
            <w:shd w:val="clear" w:color="000000" w:fill="FDE9D9"/>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С</w:t>
            </w:r>
            <w:proofErr w:type="gramStart"/>
            <w:r w:rsidRPr="00FE4CD2">
              <w:rPr>
                <w:rFonts w:ascii="Times New Roman" w:hAnsi="Times New Roman"/>
                <w:color w:val="000000"/>
                <w:sz w:val="16"/>
                <w:szCs w:val="16"/>
              </w:rPr>
              <w:t>4</w:t>
            </w:r>
            <w:proofErr w:type="gramEnd"/>
          </w:p>
        </w:tc>
        <w:tc>
          <w:tcPr>
            <w:tcW w:w="1418" w:type="dxa"/>
            <w:tcBorders>
              <w:top w:val="nil"/>
              <w:left w:val="nil"/>
              <w:bottom w:val="single" w:sz="4" w:space="0" w:color="auto"/>
              <w:right w:val="single" w:sz="4" w:space="0" w:color="auto"/>
            </w:tcBorders>
            <w:shd w:val="clear" w:color="000000" w:fill="FDE9D9"/>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6/10 кВ</w:t>
            </w:r>
          </w:p>
        </w:tc>
        <w:tc>
          <w:tcPr>
            <w:tcW w:w="1417" w:type="dxa"/>
            <w:tcBorders>
              <w:top w:val="nil"/>
              <w:left w:val="nil"/>
              <w:bottom w:val="single" w:sz="4" w:space="0" w:color="auto"/>
              <w:right w:val="single" w:sz="4" w:space="0" w:color="auto"/>
            </w:tcBorders>
            <w:shd w:val="clear" w:color="000000" w:fill="FDE9D9"/>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от 671 до 2 000 кВт</w:t>
            </w:r>
          </w:p>
        </w:tc>
        <w:tc>
          <w:tcPr>
            <w:tcW w:w="1276" w:type="dxa"/>
            <w:tcBorders>
              <w:top w:val="nil"/>
              <w:left w:val="nil"/>
              <w:bottom w:val="single" w:sz="4" w:space="0" w:color="auto"/>
              <w:right w:val="single" w:sz="4" w:space="0" w:color="auto"/>
            </w:tcBorders>
            <w:shd w:val="clear" w:color="000000" w:fill="FDE9D9"/>
            <w:noWrap/>
            <w:vAlign w:val="center"/>
            <w:hideMark/>
          </w:tcPr>
          <w:p w:rsidR="006F2229" w:rsidRPr="00FE4CD2" w:rsidRDefault="006F2229" w:rsidP="00E02B36">
            <w:pPr>
              <w:spacing w:after="0" w:line="240" w:lineRule="auto"/>
              <w:jc w:val="center"/>
              <w:rPr>
                <w:rFonts w:ascii="Times New Roman" w:hAnsi="Times New Roman"/>
                <w:b/>
                <w:color w:val="000000"/>
                <w:sz w:val="16"/>
                <w:szCs w:val="16"/>
              </w:rPr>
            </w:pPr>
            <w:r w:rsidRPr="00FE4CD2">
              <w:rPr>
                <w:rFonts w:ascii="Times New Roman" w:hAnsi="Times New Roman"/>
                <w:b/>
                <w:color w:val="000000"/>
                <w:sz w:val="16"/>
                <w:szCs w:val="16"/>
              </w:rPr>
              <w:t>395,13</w:t>
            </w:r>
          </w:p>
        </w:tc>
        <w:tc>
          <w:tcPr>
            <w:tcW w:w="1276" w:type="dxa"/>
            <w:tcBorders>
              <w:top w:val="nil"/>
              <w:left w:val="nil"/>
              <w:bottom w:val="single" w:sz="4" w:space="0" w:color="auto"/>
              <w:right w:val="single" w:sz="4" w:space="0" w:color="auto"/>
            </w:tcBorders>
            <w:shd w:val="clear" w:color="000000" w:fill="FDE9D9"/>
            <w:noWrap/>
            <w:vAlign w:val="center"/>
            <w:hideMark/>
          </w:tcPr>
          <w:p w:rsidR="006F2229" w:rsidRPr="00FE4CD2" w:rsidRDefault="006F2229" w:rsidP="00E02B36">
            <w:pPr>
              <w:spacing w:after="0" w:line="240" w:lineRule="auto"/>
              <w:jc w:val="center"/>
              <w:rPr>
                <w:rFonts w:ascii="Times New Roman" w:hAnsi="Times New Roman"/>
                <w:b/>
                <w:color w:val="000000"/>
                <w:sz w:val="16"/>
                <w:szCs w:val="16"/>
              </w:rPr>
            </w:pPr>
            <w:r w:rsidRPr="00FE4CD2">
              <w:rPr>
                <w:rFonts w:ascii="Times New Roman" w:hAnsi="Times New Roman"/>
                <w:b/>
                <w:color w:val="000000"/>
                <w:sz w:val="16"/>
                <w:szCs w:val="16"/>
              </w:rPr>
              <w:t>278,38</w:t>
            </w:r>
          </w:p>
        </w:tc>
      </w:tr>
      <w:tr w:rsidR="006F2229" w:rsidRPr="00595166" w:rsidTr="00E02B36">
        <w:trPr>
          <w:trHeight w:val="73"/>
        </w:trPr>
        <w:tc>
          <w:tcPr>
            <w:tcW w:w="2982" w:type="dxa"/>
            <w:tcBorders>
              <w:top w:val="nil"/>
              <w:left w:val="single" w:sz="4" w:space="0" w:color="auto"/>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rPr>
                <w:rFonts w:ascii="Times New Roman" w:hAnsi="Times New Roman"/>
                <w:color w:val="000000"/>
                <w:sz w:val="16"/>
                <w:szCs w:val="16"/>
              </w:rPr>
            </w:pPr>
            <w:r w:rsidRPr="00FE4CD2">
              <w:rPr>
                <w:rFonts w:ascii="Times New Roman" w:hAnsi="Times New Roman"/>
                <w:color w:val="000000"/>
                <w:sz w:val="16"/>
                <w:szCs w:val="16"/>
              </w:rPr>
              <w:lastRenderedPageBreak/>
              <w:t>ул. Венеция 733, 769 ТП</w:t>
            </w: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380,00</w:t>
            </w:r>
          </w:p>
        </w:tc>
        <w:tc>
          <w:tcPr>
            <w:tcW w:w="1276"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w:t>
            </w:r>
          </w:p>
        </w:tc>
      </w:tr>
      <w:tr w:rsidR="006F2229" w:rsidRPr="00595166" w:rsidTr="00E02B36">
        <w:trPr>
          <w:trHeight w:val="194"/>
        </w:trPr>
        <w:tc>
          <w:tcPr>
            <w:tcW w:w="2982" w:type="dxa"/>
            <w:tcBorders>
              <w:top w:val="nil"/>
              <w:left w:val="single" w:sz="4" w:space="0" w:color="auto"/>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rPr>
                <w:rFonts w:ascii="Times New Roman" w:hAnsi="Times New Roman"/>
                <w:color w:val="000000"/>
                <w:sz w:val="16"/>
                <w:szCs w:val="16"/>
              </w:rPr>
            </w:pPr>
            <w:r w:rsidRPr="00FE4CD2">
              <w:rPr>
                <w:rFonts w:ascii="Times New Roman" w:hAnsi="Times New Roman"/>
                <w:color w:val="000000"/>
                <w:sz w:val="16"/>
                <w:szCs w:val="16"/>
              </w:rPr>
              <w:t>ул. Козуева, 25</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325,40</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w:t>
            </w:r>
          </w:p>
        </w:tc>
      </w:tr>
      <w:tr w:rsidR="006F2229" w:rsidRPr="00595166" w:rsidTr="00E02B36">
        <w:trPr>
          <w:trHeight w:val="73"/>
        </w:trPr>
        <w:tc>
          <w:tcPr>
            <w:tcW w:w="2982" w:type="dxa"/>
            <w:tcBorders>
              <w:top w:val="nil"/>
              <w:left w:val="single" w:sz="4" w:space="0" w:color="auto"/>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rPr>
                <w:rFonts w:ascii="Times New Roman" w:hAnsi="Times New Roman"/>
                <w:color w:val="000000"/>
                <w:sz w:val="16"/>
                <w:szCs w:val="16"/>
              </w:rPr>
            </w:pPr>
            <w:r w:rsidRPr="00FE4CD2">
              <w:rPr>
                <w:rFonts w:ascii="Times New Roman" w:hAnsi="Times New Roman"/>
                <w:color w:val="000000"/>
                <w:sz w:val="16"/>
                <w:szCs w:val="16"/>
              </w:rPr>
              <w:t>Плодопитомник</w:t>
            </w: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480,00</w:t>
            </w:r>
          </w:p>
        </w:tc>
        <w:tc>
          <w:tcPr>
            <w:tcW w:w="1276"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w:t>
            </w:r>
          </w:p>
        </w:tc>
      </w:tr>
      <w:tr w:rsidR="006F2229" w:rsidRPr="00595166" w:rsidTr="00E02B36">
        <w:trPr>
          <w:trHeight w:val="300"/>
        </w:trPr>
        <w:tc>
          <w:tcPr>
            <w:tcW w:w="2982" w:type="dxa"/>
            <w:tcBorders>
              <w:top w:val="nil"/>
              <w:left w:val="single" w:sz="4" w:space="0" w:color="auto"/>
              <w:bottom w:val="single" w:sz="4" w:space="0" w:color="auto"/>
              <w:right w:val="single" w:sz="4" w:space="0" w:color="auto"/>
            </w:tcBorders>
            <w:shd w:val="clear" w:color="auto" w:fill="auto"/>
            <w:vAlign w:val="bottom"/>
            <w:hideMark/>
          </w:tcPr>
          <w:p w:rsidR="006F2229" w:rsidRPr="00FE4CD2" w:rsidRDefault="006F2229" w:rsidP="00E02B36">
            <w:pPr>
              <w:spacing w:after="0" w:line="240" w:lineRule="auto"/>
              <w:rPr>
                <w:rFonts w:ascii="Times New Roman" w:hAnsi="Times New Roman"/>
                <w:color w:val="000000"/>
                <w:sz w:val="16"/>
                <w:szCs w:val="16"/>
              </w:rPr>
            </w:pPr>
            <w:proofErr w:type="gramStart"/>
            <w:r w:rsidRPr="00FE4CD2">
              <w:rPr>
                <w:rFonts w:ascii="Times New Roman" w:hAnsi="Times New Roman"/>
                <w:color w:val="000000"/>
                <w:sz w:val="16"/>
                <w:szCs w:val="16"/>
              </w:rPr>
              <w:t>м</w:t>
            </w:r>
            <w:proofErr w:type="gramEnd"/>
            <w:r w:rsidRPr="00FE4CD2">
              <w:rPr>
                <w:rFonts w:ascii="Times New Roman" w:hAnsi="Times New Roman"/>
                <w:color w:val="000000"/>
                <w:sz w:val="16"/>
                <w:szCs w:val="16"/>
              </w:rPr>
              <w:t>/р-н "Венеция" (ТП 773, ТП 769)</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280,08</w:t>
            </w:r>
          </w:p>
        </w:tc>
      </w:tr>
      <w:tr w:rsidR="006F2229" w:rsidRPr="00595166" w:rsidTr="00E02B36">
        <w:trPr>
          <w:trHeight w:val="164"/>
        </w:trPr>
        <w:tc>
          <w:tcPr>
            <w:tcW w:w="2982" w:type="dxa"/>
            <w:tcBorders>
              <w:top w:val="nil"/>
              <w:left w:val="single" w:sz="4" w:space="0" w:color="auto"/>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Солоница строящийся м-рн</w:t>
            </w: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290,47</w:t>
            </w:r>
          </w:p>
        </w:tc>
      </w:tr>
      <w:tr w:rsidR="006F2229" w:rsidRPr="00595166" w:rsidTr="00E02B36">
        <w:trPr>
          <w:trHeight w:val="73"/>
        </w:trPr>
        <w:tc>
          <w:tcPr>
            <w:tcW w:w="2982" w:type="dxa"/>
            <w:tcBorders>
              <w:top w:val="nil"/>
              <w:left w:val="single" w:sz="4" w:space="0" w:color="auto"/>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rPr>
                <w:rFonts w:ascii="Times New Roman" w:hAnsi="Times New Roman"/>
                <w:color w:val="000000"/>
                <w:sz w:val="16"/>
                <w:szCs w:val="16"/>
              </w:rPr>
            </w:pPr>
            <w:r w:rsidRPr="00FE4CD2">
              <w:rPr>
                <w:rFonts w:ascii="Times New Roman" w:hAnsi="Times New Roman"/>
                <w:color w:val="000000"/>
                <w:sz w:val="16"/>
                <w:szCs w:val="16"/>
              </w:rPr>
              <w:t>Михалевский б-р д. 11, 11а, 9</w:t>
            </w:r>
          </w:p>
        </w:tc>
        <w:tc>
          <w:tcPr>
            <w:tcW w:w="1559"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rPr>
                <w:rFonts w:ascii="Times New Roman" w:hAnsi="Times New Roman"/>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rPr>
                <w:rFonts w:ascii="Times New Roman" w:hAnsi="Times New Roman"/>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rPr>
                <w:rFonts w:ascii="Times New Roman" w:hAnsi="Times New Roman"/>
                <w:color w:val="000000"/>
                <w:sz w:val="16"/>
                <w:szCs w:val="16"/>
              </w:rPr>
            </w:pPr>
            <w:r w:rsidRPr="00FE4CD2">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270,16</w:t>
            </w:r>
          </w:p>
        </w:tc>
      </w:tr>
      <w:tr w:rsidR="006F2229" w:rsidRPr="00595166" w:rsidTr="00E02B36">
        <w:trPr>
          <w:trHeight w:val="300"/>
        </w:trPr>
        <w:tc>
          <w:tcPr>
            <w:tcW w:w="2982" w:type="dxa"/>
            <w:tcBorders>
              <w:top w:val="nil"/>
              <w:left w:val="single" w:sz="4" w:space="0" w:color="auto"/>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rPr>
                <w:rFonts w:ascii="Times New Roman" w:hAnsi="Times New Roman"/>
                <w:color w:val="000000"/>
                <w:sz w:val="16"/>
                <w:szCs w:val="16"/>
              </w:rPr>
            </w:pPr>
            <w:r w:rsidRPr="00FE4CD2">
              <w:rPr>
                <w:rFonts w:ascii="Times New Roman" w:hAnsi="Times New Roman"/>
                <w:color w:val="000000"/>
                <w:sz w:val="16"/>
                <w:szCs w:val="16"/>
              </w:rPr>
              <w:t>Плодопитомник</w:t>
            </w:r>
          </w:p>
        </w:tc>
        <w:tc>
          <w:tcPr>
            <w:tcW w:w="1559"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229" w:rsidRPr="00FE4CD2" w:rsidRDefault="006F2229" w:rsidP="00E02B36">
            <w:pPr>
              <w:spacing w:after="0" w:line="240" w:lineRule="auto"/>
              <w:jc w:val="center"/>
              <w:rPr>
                <w:rFonts w:ascii="Times New Roman" w:hAnsi="Times New Roman"/>
                <w:color w:val="000000"/>
                <w:sz w:val="16"/>
                <w:szCs w:val="16"/>
              </w:rPr>
            </w:pPr>
            <w:r w:rsidRPr="00FE4CD2">
              <w:rPr>
                <w:rFonts w:ascii="Times New Roman" w:hAnsi="Times New Roman"/>
                <w:color w:val="000000"/>
                <w:sz w:val="16"/>
                <w:szCs w:val="16"/>
              </w:rPr>
              <w:t>272,81</w:t>
            </w:r>
          </w:p>
        </w:tc>
      </w:tr>
    </w:tbl>
    <w:p w:rsidR="00216845" w:rsidRDefault="00216845" w:rsidP="006F2229">
      <w:pPr>
        <w:pStyle w:val="ac"/>
        <w:autoSpaceDE w:val="0"/>
        <w:autoSpaceDN w:val="0"/>
        <w:adjustRightInd w:val="0"/>
        <w:spacing w:after="0" w:line="240" w:lineRule="auto"/>
        <w:ind w:left="0" w:firstLine="709"/>
        <w:jc w:val="right"/>
        <w:rPr>
          <w:rFonts w:ascii="Times New Roman" w:hAnsi="Times New Roman"/>
          <w:sz w:val="24"/>
          <w:szCs w:val="24"/>
        </w:rPr>
      </w:pPr>
    </w:p>
    <w:p w:rsidR="006F2229" w:rsidRPr="008929DB" w:rsidRDefault="006F2229" w:rsidP="006F2229">
      <w:pPr>
        <w:pStyle w:val="ac"/>
        <w:autoSpaceDE w:val="0"/>
        <w:autoSpaceDN w:val="0"/>
        <w:adjustRightInd w:val="0"/>
        <w:spacing w:after="0" w:line="240" w:lineRule="auto"/>
        <w:ind w:left="0" w:firstLine="709"/>
        <w:jc w:val="right"/>
        <w:rPr>
          <w:rFonts w:ascii="Times New Roman" w:hAnsi="Times New Roman"/>
          <w:sz w:val="24"/>
          <w:szCs w:val="24"/>
        </w:rPr>
      </w:pPr>
      <w:r w:rsidRPr="008929DB">
        <w:rPr>
          <w:rFonts w:ascii="Times New Roman" w:hAnsi="Times New Roman"/>
          <w:sz w:val="24"/>
          <w:szCs w:val="24"/>
        </w:rPr>
        <w:t>Таблица №4.1</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276"/>
        <w:gridCol w:w="1843"/>
        <w:gridCol w:w="1417"/>
        <w:gridCol w:w="1560"/>
        <w:gridCol w:w="1984"/>
      </w:tblGrid>
      <w:tr w:rsidR="006F2229" w:rsidRPr="00B975FC" w:rsidTr="00E02B36">
        <w:trPr>
          <w:trHeight w:val="190"/>
        </w:trPr>
        <w:tc>
          <w:tcPr>
            <w:tcW w:w="1701" w:type="dxa"/>
            <w:vMerge w:val="restart"/>
            <w:vAlign w:val="center"/>
          </w:tcPr>
          <w:p w:rsidR="006F2229" w:rsidRPr="00B975FC" w:rsidRDefault="006F2229" w:rsidP="00E02B36">
            <w:pPr>
              <w:spacing w:after="0" w:line="216" w:lineRule="auto"/>
              <w:ind w:left="-284" w:right="-306" w:firstLine="34"/>
              <w:jc w:val="center"/>
              <w:rPr>
                <w:rFonts w:ascii="Times New Roman" w:hAnsi="Times New Roman"/>
                <w:sz w:val="20"/>
              </w:rPr>
            </w:pPr>
            <w:r w:rsidRPr="00B975FC">
              <w:rPr>
                <w:rFonts w:ascii="Times New Roman" w:hAnsi="Times New Roman"/>
                <w:sz w:val="20"/>
              </w:rPr>
              <w:t>Стандарти-</w:t>
            </w:r>
          </w:p>
          <w:p w:rsidR="006F2229" w:rsidRPr="00B975FC" w:rsidRDefault="006F2229" w:rsidP="00E02B36">
            <w:pPr>
              <w:spacing w:after="0" w:line="216" w:lineRule="auto"/>
              <w:ind w:left="-284" w:right="-306"/>
              <w:jc w:val="center"/>
              <w:rPr>
                <w:rFonts w:ascii="Times New Roman" w:hAnsi="Times New Roman"/>
                <w:sz w:val="20"/>
              </w:rPr>
            </w:pPr>
            <w:r w:rsidRPr="00B975FC">
              <w:rPr>
                <w:rFonts w:ascii="Times New Roman" w:hAnsi="Times New Roman"/>
                <w:sz w:val="20"/>
              </w:rPr>
              <w:t xml:space="preserve">зированная </w:t>
            </w:r>
          </w:p>
          <w:p w:rsidR="006F2229" w:rsidRPr="00B975FC" w:rsidRDefault="006F2229" w:rsidP="00E02B36">
            <w:pPr>
              <w:spacing w:after="0" w:line="216" w:lineRule="auto"/>
              <w:ind w:left="-284" w:right="-306" w:hanging="107"/>
              <w:jc w:val="center"/>
              <w:rPr>
                <w:rFonts w:ascii="Times New Roman" w:hAnsi="Times New Roman"/>
                <w:sz w:val="20"/>
              </w:rPr>
            </w:pPr>
            <w:r w:rsidRPr="00B975FC">
              <w:rPr>
                <w:rFonts w:ascii="Times New Roman" w:hAnsi="Times New Roman"/>
                <w:sz w:val="20"/>
              </w:rPr>
              <w:t>тарифная</w:t>
            </w:r>
          </w:p>
          <w:p w:rsidR="006F2229" w:rsidRPr="00B975FC" w:rsidRDefault="006F2229" w:rsidP="00E02B36">
            <w:pPr>
              <w:spacing w:after="0" w:line="240" w:lineRule="auto"/>
              <w:ind w:left="-284" w:right="-306" w:hanging="107"/>
              <w:jc w:val="center"/>
              <w:rPr>
                <w:rFonts w:ascii="Times New Roman" w:hAnsi="Times New Roman"/>
                <w:sz w:val="20"/>
              </w:rPr>
            </w:pPr>
            <w:r w:rsidRPr="00B975FC">
              <w:rPr>
                <w:rFonts w:ascii="Times New Roman" w:hAnsi="Times New Roman"/>
                <w:sz w:val="20"/>
              </w:rPr>
              <w:t>ставка</w:t>
            </w:r>
          </w:p>
        </w:tc>
        <w:tc>
          <w:tcPr>
            <w:tcW w:w="1276" w:type="dxa"/>
            <w:vMerge w:val="restart"/>
            <w:vAlign w:val="center"/>
          </w:tcPr>
          <w:p w:rsidR="006F2229" w:rsidRPr="00B975FC" w:rsidRDefault="006F2229" w:rsidP="00E02B36">
            <w:pPr>
              <w:spacing w:after="0" w:line="228" w:lineRule="auto"/>
              <w:ind w:left="-391" w:right="-306" w:firstLine="35"/>
              <w:jc w:val="center"/>
              <w:rPr>
                <w:rFonts w:ascii="Times New Roman" w:hAnsi="Times New Roman"/>
                <w:sz w:val="20"/>
              </w:rPr>
            </w:pPr>
            <w:r w:rsidRPr="00B975FC">
              <w:rPr>
                <w:rFonts w:ascii="Times New Roman" w:hAnsi="Times New Roman"/>
                <w:sz w:val="20"/>
              </w:rPr>
              <w:t>Класс</w:t>
            </w:r>
          </w:p>
          <w:p w:rsidR="006F2229" w:rsidRPr="00B975FC" w:rsidRDefault="006F2229" w:rsidP="00E02B36">
            <w:pPr>
              <w:tabs>
                <w:tab w:val="left" w:pos="1890"/>
              </w:tabs>
              <w:spacing w:after="0" w:line="240" w:lineRule="auto"/>
              <w:ind w:left="-391" w:right="-306" w:firstLine="35"/>
              <w:jc w:val="center"/>
              <w:rPr>
                <w:rFonts w:ascii="Times New Roman" w:hAnsi="Times New Roman"/>
                <w:sz w:val="20"/>
                <w:lang w:val="en-US"/>
              </w:rPr>
            </w:pPr>
            <w:r w:rsidRPr="00B975FC">
              <w:rPr>
                <w:rFonts w:ascii="Times New Roman" w:hAnsi="Times New Roman"/>
                <w:sz w:val="20"/>
              </w:rPr>
              <w:t>напряжения</w:t>
            </w:r>
          </w:p>
        </w:tc>
        <w:tc>
          <w:tcPr>
            <w:tcW w:w="1843" w:type="dxa"/>
            <w:vMerge w:val="restart"/>
            <w:vAlign w:val="center"/>
          </w:tcPr>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Максимальная</w:t>
            </w:r>
          </w:p>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 xml:space="preserve"> мощность</w:t>
            </w:r>
          </w:p>
        </w:tc>
        <w:tc>
          <w:tcPr>
            <w:tcW w:w="1417" w:type="dxa"/>
            <w:vMerge w:val="restart"/>
            <w:vAlign w:val="center"/>
          </w:tcPr>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Предложение </w:t>
            </w:r>
          </w:p>
          <w:p w:rsidR="006F2229"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ООО </w:t>
            </w:r>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«КФК Энерго»</w:t>
            </w:r>
          </w:p>
        </w:tc>
        <w:tc>
          <w:tcPr>
            <w:tcW w:w="3544" w:type="dxa"/>
            <w:gridSpan w:val="2"/>
            <w:vAlign w:val="center"/>
          </w:tcPr>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Предложение</w:t>
            </w:r>
            <w:r>
              <w:rPr>
                <w:rFonts w:ascii="Times New Roman" w:hAnsi="Times New Roman"/>
                <w:sz w:val="20"/>
              </w:rPr>
              <w:t xml:space="preserve"> </w:t>
            </w:r>
            <w:r w:rsidRPr="00B975FC">
              <w:rPr>
                <w:rFonts w:ascii="Times New Roman" w:hAnsi="Times New Roman"/>
                <w:sz w:val="20"/>
              </w:rPr>
              <w:t>Департамента</w:t>
            </w:r>
          </w:p>
        </w:tc>
      </w:tr>
      <w:tr w:rsidR="006F2229" w:rsidRPr="00975AA9" w:rsidTr="00E02B36">
        <w:trPr>
          <w:trHeight w:val="377"/>
        </w:trPr>
        <w:tc>
          <w:tcPr>
            <w:tcW w:w="1701" w:type="dxa"/>
            <w:vMerge/>
            <w:vAlign w:val="center"/>
          </w:tcPr>
          <w:p w:rsidR="006F2229" w:rsidRPr="00B975FC" w:rsidRDefault="006F2229" w:rsidP="00E02B36">
            <w:pPr>
              <w:spacing w:after="0" w:line="216" w:lineRule="auto"/>
              <w:ind w:left="-284" w:right="-306" w:firstLine="34"/>
              <w:jc w:val="center"/>
              <w:rPr>
                <w:rFonts w:ascii="Times New Roman" w:hAnsi="Times New Roman"/>
                <w:sz w:val="20"/>
              </w:rPr>
            </w:pPr>
          </w:p>
        </w:tc>
        <w:tc>
          <w:tcPr>
            <w:tcW w:w="1276" w:type="dxa"/>
            <w:vMerge/>
            <w:vAlign w:val="center"/>
          </w:tcPr>
          <w:p w:rsidR="006F2229" w:rsidRPr="00B975FC" w:rsidRDefault="006F2229" w:rsidP="00E02B36">
            <w:pPr>
              <w:spacing w:after="0" w:line="228" w:lineRule="auto"/>
              <w:ind w:left="-284" w:right="-306" w:hanging="107"/>
              <w:jc w:val="center"/>
              <w:rPr>
                <w:rFonts w:ascii="Times New Roman" w:hAnsi="Times New Roman"/>
                <w:sz w:val="20"/>
              </w:rPr>
            </w:pPr>
          </w:p>
        </w:tc>
        <w:tc>
          <w:tcPr>
            <w:tcW w:w="1843" w:type="dxa"/>
            <w:vMerge/>
            <w:vAlign w:val="center"/>
          </w:tcPr>
          <w:p w:rsidR="006F2229" w:rsidRPr="00B975FC" w:rsidRDefault="006F2229" w:rsidP="00E02B36">
            <w:pPr>
              <w:spacing w:after="0" w:line="240" w:lineRule="auto"/>
              <w:ind w:left="-392" w:right="-306"/>
              <w:jc w:val="center"/>
              <w:rPr>
                <w:rFonts w:ascii="Times New Roman" w:hAnsi="Times New Roman"/>
                <w:sz w:val="20"/>
              </w:rPr>
            </w:pPr>
          </w:p>
        </w:tc>
        <w:tc>
          <w:tcPr>
            <w:tcW w:w="1417" w:type="dxa"/>
            <w:vMerge/>
            <w:vAlign w:val="center"/>
          </w:tcPr>
          <w:p w:rsidR="006F2229" w:rsidRPr="00B975FC" w:rsidRDefault="006F2229" w:rsidP="00E02B36">
            <w:pPr>
              <w:spacing w:after="0" w:line="240" w:lineRule="auto"/>
              <w:ind w:left="-250" w:right="-306"/>
              <w:jc w:val="center"/>
              <w:rPr>
                <w:rFonts w:ascii="Times New Roman" w:hAnsi="Times New Roman"/>
                <w:sz w:val="20"/>
              </w:rPr>
            </w:pPr>
          </w:p>
        </w:tc>
        <w:tc>
          <w:tcPr>
            <w:tcW w:w="1560" w:type="dxa"/>
            <w:vAlign w:val="center"/>
          </w:tcPr>
          <w:p w:rsidR="006F2229" w:rsidRDefault="006F2229" w:rsidP="00E02B36">
            <w:pPr>
              <w:spacing w:after="0" w:line="240" w:lineRule="auto"/>
              <w:ind w:left="-250" w:right="-306"/>
              <w:jc w:val="center"/>
              <w:rPr>
                <w:rFonts w:ascii="Times New Roman" w:hAnsi="Times New Roman"/>
                <w:sz w:val="16"/>
                <w:szCs w:val="16"/>
              </w:rPr>
            </w:pPr>
            <w:r>
              <w:rPr>
                <w:rFonts w:ascii="Times New Roman" w:hAnsi="Times New Roman"/>
                <w:sz w:val="16"/>
                <w:szCs w:val="16"/>
              </w:rPr>
              <w:t>с</w:t>
            </w:r>
            <w:r w:rsidRPr="00B975FC">
              <w:rPr>
                <w:rFonts w:ascii="Times New Roman" w:hAnsi="Times New Roman"/>
                <w:sz w:val="16"/>
                <w:szCs w:val="16"/>
              </w:rPr>
              <w:t xml:space="preserve"> 1.01.2015</w:t>
            </w:r>
            <w:r>
              <w:rPr>
                <w:rFonts w:ascii="Times New Roman" w:hAnsi="Times New Roman"/>
                <w:sz w:val="16"/>
                <w:szCs w:val="16"/>
              </w:rPr>
              <w:t xml:space="preserve"> г.</w:t>
            </w:r>
            <w:r w:rsidRPr="00B975FC">
              <w:rPr>
                <w:rFonts w:ascii="Times New Roman" w:hAnsi="Times New Roman"/>
                <w:sz w:val="16"/>
                <w:szCs w:val="16"/>
              </w:rPr>
              <w:t xml:space="preserve"> </w:t>
            </w:r>
            <w:proofErr w:type="gramStart"/>
            <w:r w:rsidRPr="00B975FC">
              <w:rPr>
                <w:rFonts w:ascii="Times New Roman" w:hAnsi="Times New Roman"/>
                <w:sz w:val="16"/>
                <w:szCs w:val="16"/>
              </w:rPr>
              <w:t>по</w:t>
            </w:r>
            <w:proofErr w:type="gramEnd"/>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16"/>
                <w:szCs w:val="16"/>
              </w:rPr>
              <w:t>30.09.2015</w:t>
            </w:r>
            <w:r>
              <w:rPr>
                <w:rFonts w:ascii="Times New Roman" w:hAnsi="Times New Roman"/>
                <w:sz w:val="16"/>
                <w:szCs w:val="16"/>
              </w:rPr>
              <w:t xml:space="preserve"> г.</w:t>
            </w:r>
          </w:p>
        </w:tc>
        <w:tc>
          <w:tcPr>
            <w:tcW w:w="1984" w:type="dxa"/>
            <w:vAlign w:val="center"/>
          </w:tcPr>
          <w:p w:rsidR="006F2229" w:rsidRDefault="006F2229" w:rsidP="00E02B36">
            <w:pPr>
              <w:spacing w:after="0" w:line="240" w:lineRule="auto"/>
              <w:ind w:left="-250" w:right="-306"/>
              <w:jc w:val="center"/>
              <w:rPr>
                <w:rFonts w:ascii="Times New Roman" w:hAnsi="Times New Roman"/>
                <w:sz w:val="16"/>
                <w:szCs w:val="16"/>
              </w:rPr>
            </w:pPr>
            <w:r w:rsidRPr="00975AA9">
              <w:rPr>
                <w:rFonts w:ascii="Times New Roman" w:hAnsi="Times New Roman"/>
                <w:sz w:val="16"/>
                <w:szCs w:val="16"/>
              </w:rPr>
              <w:t xml:space="preserve">с 1.10.2015 г. </w:t>
            </w:r>
            <w:proofErr w:type="gramStart"/>
            <w:r w:rsidRPr="00975AA9">
              <w:rPr>
                <w:rFonts w:ascii="Times New Roman" w:hAnsi="Times New Roman"/>
                <w:sz w:val="16"/>
                <w:szCs w:val="16"/>
              </w:rPr>
              <w:t>по</w:t>
            </w:r>
            <w:proofErr w:type="gramEnd"/>
          </w:p>
          <w:p w:rsidR="006F2229" w:rsidRPr="00975AA9" w:rsidRDefault="006F2229" w:rsidP="00E02B36">
            <w:pPr>
              <w:spacing w:after="0" w:line="240" w:lineRule="auto"/>
              <w:ind w:left="-250" w:right="-306"/>
              <w:jc w:val="center"/>
              <w:rPr>
                <w:rFonts w:ascii="Times New Roman" w:hAnsi="Times New Roman"/>
                <w:sz w:val="20"/>
              </w:rPr>
            </w:pPr>
            <w:r w:rsidRPr="00975AA9">
              <w:rPr>
                <w:rFonts w:ascii="Times New Roman" w:hAnsi="Times New Roman"/>
                <w:sz w:val="16"/>
                <w:szCs w:val="16"/>
              </w:rPr>
              <w:t>31.12.2015 г.</w:t>
            </w:r>
          </w:p>
        </w:tc>
      </w:tr>
      <w:tr w:rsidR="006F2229" w:rsidRPr="00B975FC" w:rsidTr="00E02B36">
        <w:trPr>
          <w:trHeight w:val="209"/>
        </w:trPr>
        <w:tc>
          <w:tcPr>
            <w:tcW w:w="1701" w:type="dxa"/>
            <w:vAlign w:val="center"/>
          </w:tcPr>
          <w:p w:rsidR="006F2229" w:rsidRDefault="006F2229" w:rsidP="00E02B36">
            <w:pPr>
              <w:spacing w:after="0" w:line="240" w:lineRule="auto"/>
              <w:ind w:left="-284" w:right="-306" w:hanging="107"/>
              <w:jc w:val="center"/>
              <w:rPr>
                <w:rFonts w:ascii="Times New Roman" w:hAnsi="Times New Roman"/>
                <w:sz w:val="20"/>
              </w:rPr>
            </w:pPr>
            <w:r>
              <w:rPr>
                <w:rFonts w:ascii="Times New Roman" w:hAnsi="Times New Roman"/>
                <w:sz w:val="20"/>
              </w:rPr>
              <w:t>1</w:t>
            </w:r>
          </w:p>
        </w:tc>
        <w:tc>
          <w:tcPr>
            <w:tcW w:w="1276" w:type="dxa"/>
            <w:vAlign w:val="center"/>
          </w:tcPr>
          <w:p w:rsidR="006F2229" w:rsidRDefault="006F2229" w:rsidP="00E02B36">
            <w:pPr>
              <w:tabs>
                <w:tab w:val="left" w:pos="1890"/>
              </w:tabs>
              <w:spacing w:after="0" w:line="240" w:lineRule="auto"/>
              <w:ind w:left="-391" w:right="-306" w:firstLine="35"/>
              <w:jc w:val="center"/>
              <w:rPr>
                <w:rFonts w:ascii="Times New Roman" w:hAnsi="Times New Roman"/>
                <w:sz w:val="20"/>
              </w:rPr>
            </w:pPr>
            <w:r>
              <w:rPr>
                <w:rFonts w:ascii="Times New Roman" w:hAnsi="Times New Roman"/>
                <w:sz w:val="20"/>
              </w:rPr>
              <w:t>2</w:t>
            </w:r>
          </w:p>
        </w:tc>
        <w:tc>
          <w:tcPr>
            <w:tcW w:w="1843" w:type="dxa"/>
            <w:vAlign w:val="center"/>
          </w:tcPr>
          <w:p w:rsidR="006F2229" w:rsidRDefault="006F2229" w:rsidP="00E02B36">
            <w:pPr>
              <w:spacing w:after="0" w:line="240" w:lineRule="auto"/>
              <w:ind w:left="-392" w:right="-306"/>
              <w:jc w:val="center"/>
              <w:rPr>
                <w:rFonts w:ascii="Times New Roman" w:hAnsi="Times New Roman"/>
                <w:sz w:val="20"/>
              </w:rPr>
            </w:pPr>
            <w:r>
              <w:rPr>
                <w:rFonts w:ascii="Times New Roman" w:hAnsi="Times New Roman"/>
                <w:sz w:val="20"/>
              </w:rPr>
              <w:t>3</w:t>
            </w:r>
          </w:p>
        </w:tc>
        <w:tc>
          <w:tcPr>
            <w:tcW w:w="1417" w:type="dxa"/>
            <w:vAlign w:val="center"/>
          </w:tcPr>
          <w:p w:rsidR="006F2229" w:rsidRDefault="006F2229" w:rsidP="00E02B36">
            <w:pPr>
              <w:spacing w:after="0" w:line="240" w:lineRule="auto"/>
              <w:ind w:left="-250" w:right="-306"/>
              <w:jc w:val="center"/>
              <w:rPr>
                <w:rFonts w:ascii="Times New Roman" w:hAnsi="Times New Roman"/>
                <w:sz w:val="20"/>
              </w:rPr>
            </w:pPr>
            <w:r>
              <w:rPr>
                <w:rFonts w:ascii="Times New Roman" w:hAnsi="Times New Roman"/>
                <w:sz w:val="20"/>
              </w:rPr>
              <w:t>4</w:t>
            </w:r>
          </w:p>
        </w:tc>
        <w:tc>
          <w:tcPr>
            <w:tcW w:w="1560" w:type="dxa"/>
            <w:vAlign w:val="center"/>
          </w:tcPr>
          <w:p w:rsidR="006F2229" w:rsidRDefault="006F2229" w:rsidP="00E02B36">
            <w:pPr>
              <w:spacing w:after="0" w:line="240" w:lineRule="auto"/>
              <w:ind w:left="-250" w:right="-306"/>
              <w:jc w:val="center"/>
              <w:rPr>
                <w:rFonts w:ascii="Times New Roman" w:hAnsi="Times New Roman"/>
                <w:sz w:val="20"/>
              </w:rPr>
            </w:pPr>
            <w:r>
              <w:rPr>
                <w:rFonts w:ascii="Times New Roman" w:hAnsi="Times New Roman"/>
                <w:sz w:val="20"/>
              </w:rPr>
              <w:t>5</w:t>
            </w:r>
          </w:p>
        </w:tc>
        <w:tc>
          <w:tcPr>
            <w:tcW w:w="1984" w:type="dxa"/>
            <w:vAlign w:val="center"/>
          </w:tcPr>
          <w:p w:rsidR="006F2229" w:rsidRDefault="006F2229" w:rsidP="00E02B36">
            <w:pPr>
              <w:spacing w:after="0" w:line="240" w:lineRule="auto"/>
              <w:ind w:left="-250" w:right="-306"/>
              <w:jc w:val="center"/>
              <w:rPr>
                <w:rFonts w:ascii="Times New Roman" w:hAnsi="Times New Roman"/>
                <w:sz w:val="20"/>
              </w:rPr>
            </w:pPr>
            <w:r>
              <w:rPr>
                <w:rFonts w:ascii="Times New Roman" w:hAnsi="Times New Roman"/>
                <w:sz w:val="20"/>
              </w:rPr>
              <w:t>6</w:t>
            </w:r>
          </w:p>
        </w:tc>
      </w:tr>
      <w:tr w:rsidR="006F2229" w:rsidRPr="00B975FC" w:rsidTr="00E02B36">
        <w:trPr>
          <w:trHeight w:val="461"/>
        </w:trPr>
        <w:tc>
          <w:tcPr>
            <w:tcW w:w="1701" w:type="dxa"/>
            <w:vAlign w:val="center"/>
          </w:tcPr>
          <w:p w:rsidR="006F2229" w:rsidRDefault="006F2229" w:rsidP="00E02B36">
            <w:pPr>
              <w:spacing w:after="0" w:line="240" w:lineRule="auto"/>
              <w:ind w:left="-284" w:right="-306" w:hanging="107"/>
              <w:jc w:val="center"/>
              <w:rPr>
                <w:rFonts w:ascii="Times New Roman" w:hAnsi="Times New Roman"/>
                <w:sz w:val="20"/>
              </w:rPr>
            </w:pPr>
            <w:r>
              <w:rPr>
                <w:rFonts w:ascii="Times New Roman" w:hAnsi="Times New Roman"/>
                <w:sz w:val="20"/>
              </w:rPr>
              <w:t>С</w:t>
            </w:r>
            <w:proofErr w:type="gramStart"/>
            <w:r>
              <w:rPr>
                <w:rFonts w:ascii="Times New Roman" w:hAnsi="Times New Roman"/>
                <w:sz w:val="20"/>
              </w:rPr>
              <w:t>4</w:t>
            </w:r>
            <w:proofErr w:type="gramEnd"/>
          </w:p>
        </w:tc>
        <w:tc>
          <w:tcPr>
            <w:tcW w:w="1276" w:type="dxa"/>
            <w:vAlign w:val="center"/>
          </w:tcPr>
          <w:p w:rsidR="006F2229" w:rsidRDefault="006F2229" w:rsidP="00E02B36">
            <w:pPr>
              <w:tabs>
                <w:tab w:val="left" w:pos="1890"/>
              </w:tabs>
              <w:spacing w:after="0" w:line="240" w:lineRule="auto"/>
              <w:ind w:left="-391" w:right="-306" w:firstLine="35"/>
              <w:jc w:val="center"/>
              <w:rPr>
                <w:rFonts w:ascii="Times New Roman" w:hAnsi="Times New Roman"/>
                <w:sz w:val="20"/>
              </w:rPr>
            </w:pPr>
            <w:r>
              <w:rPr>
                <w:rFonts w:ascii="Times New Roman" w:hAnsi="Times New Roman"/>
                <w:sz w:val="20"/>
              </w:rPr>
              <w:t>0,23/0,4 кВ</w:t>
            </w:r>
          </w:p>
        </w:tc>
        <w:tc>
          <w:tcPr>
            <w:tcW w:w="1843" w:type="dxa"/>
            <w:vAlign w:val="center"/>
          </w:tcPr>
          <w:p w:rsidR="006F2229" w:rsidRDefault="006F2229" w:rsidP="00E02B36">
            <w:pPr>
              <w:spacing w:after="0" w:line="240" w:lineRule="auto"/>
              <w:ind w:left="-392" w:right="-306"/>
              <w:jc w:val="center"/>
              <w:rPr>
                <w:rFonts w:ascii="Times New Roman" w:hAnsi="Times New Roman"/>
                <w:sz w:val="20"/>
              </w:rPr>
            </w:pPr>
            <w:r>
              <w:rPr>
                <w:rFonts w:ascii="Times New Roman" w:hAnsi="Times New Roman"/>
                <w:sz w:val="20"/>
              </w:rPr>
              <w:t xml:space="preserve">от 671 до </w:t>
            </w:r>
          </w:p>
          <w:p w:rsidR="006F2229" w:rsidRDefault="006F2229" w:rsidP="00E02B36">
            <w:pPr>
              <w:spacing w:after="0" w:line="240" w:lineRule="auto"/>
              <w:ind w:left="-392" w:right="-306"/>
              <w:jc w:val="center"/>
              <w:rPr>
                <w:rFonts w:ascii="Times New Roman" w:hAnsi="Times New Roman"/>
                <w:sz w:val="20"/>
              </w:rPr>
            </w:pPr>
            <w:r>
              <w:rPr>
                <w:rFonts w:ascii="Times New Roman" w:hAnsi="Times New Roman"/>
                <w:sz w:val="20"/>
              </w:rPr>
              <w:t>2 000 кВт</w:t>
            </w:r>
          </w:p>
        </w:tc>
        <w:tc>
          <w:tcPr>
            <w:tcW w:w="1417" w:type="dxa"/>
            <w:vAlign w:val="center"/>
          </w:tcPr>
          <w:p w:rsidR="006F2229" w:rsidRPr="00B975FC" w:rsidRDefault="006F2229" w:rsidP="00E02B36">
            <w:pPr>
              <w:spacing w:after="0" w:line="240" w:lineRule="auto"/>
              <w:ind w:left="-250" w:right="-306"/>
              <w:jc w:val="center"/>
              <w:rPr>
                <w:rFonts w:ascii="Times New Roman" w:hAnsi="Times New Roman"/>
                <w:sz w:val="20"/>
              </w:rPr>
            </w:pPr>
            <w:r>
              <w:rPr>
                <w:rFonts w:ascii="Times New Roman" w:hAnsi="Times New Roman"/>
                <w:sz w:val="20"/>
              </w:rPr>
              <w:t>-</w:t>
            </w:r>
          </w:p>
        </w:tc>
        <w:tc>
          <w:tcPr>
            <w:tcW w:w="1560" w:type="dxa"/>
            <w:vAlign w:val="center"/>
          </w:tcPr>
          <w:p w:rsidR="006F2229" w:rsidRPr="00B975FC" w:rsidRDefault="006F2229" w:rsidP="00E02B36">
            <w:pPr>
              <w:spacing w:after="0" w:line="240" w:lineRule="auto"/>
              <w:ind w:left="-250" w:right="-306"/>
              <w:jc w:val="center"/>
              <w:rPr>
                <w:rFonts w:ascii="Times New Roman" w:hAnsi="Times New Roman"/>
                <w:sz w:val="20"/>
              </w:rPr>
            </w:pPr>
            <w:r>
              <w:rPr>
                <w:rFonts w:ascii="Times New Roman" w:hAnsi="Times New Roman"/>
                <w:sz w:val="20"/>
              </w:rPr>
              <w:t>379,64</w:t>
            </w:r>
          </w:p>
        </w:tc>
        <w:tc>
          <w:tcPr>
            <w:tcW w:w="1984" w:type="dxa"/>
            <w:vAlign w:val="center"/>
          </w:tcPr>
          <w:p w:rsidR="006F2229" w:rsidRPr="00B975FC" w:rsidRDefault="006F2229" w:rsidP="00E02B36">
            <w:pPr>
              <w:spacing w:after="0" w:line="240" w:lineRule="auto"/>
              <w:ind w:left="-250" w:right="-306"/>
              <w:jc w:val="center"/>
              <w:rPr>
                <w:rFonts w:ascii="Times New Roman" w:hAnsi="Times New Roman"/>
                <w:sz w:val="20"/>
              </w:rPr>
            </w:pPr>
            <w:r>
              <w:rPr>
                <w:rFonts w:ascii="Times New Roman" w:hAnsi="Times New Roman"/>
                <w:sz w:val="20"/>
              </w:rPr>
              <w:t>379,64</w:t>
            </w:r>
          </w:p>
        </w:tc>
      </w:tr>
      <w:tr w:rsidR="006F2229" w:rsidRPr="00B975FC" w:rsidTr="00E02B36">
        <w:trPr>
          <w:trHeight w:val="461"/>
        </w:trPr>
        <w:tc>
          <w:tcPr>
            <w:tcW w:w="1701" w:type="dxa"/>
            <w:vAlign w:val="center"/>
          </w:tcPr>
          <w:p w:rsidR="006F2229" w:rsidRPr="00B975FC" w:rsidRDefault="006F2229" w:rsidP="00E02B36">
            <w:pPr>
              <w:spacing w:after="0" w:line="240" w:lineRule="auto"/>
              <w:ind w:left="-284" w:right="-306" w:hanging="107"/>
              <w:jc w:val="center"/>
              <w:rPr>
                <w:rFonts w:ascii="Times New Roman" w:hAnsi="Times New Roman"/>
                <w:sz w:val="20"/>
              </w:rPr>
            </w:pPr>
            <w:r>
              <w:rPr>
                <w:rFonts w:ascii="Times New Roman" w:hAnsi="Times New Roman"/>
                <w:sz w:val="20"/>
              </w:rPr>
              <w:t>С</w:t>
            </w:r>
            <w:proofErr w:type="gramStart"/>
            <w:r>
              <w:rPr>
                <w:rFonts w:ascii="Times New Roman" w:hAnsi="Times New Roman"/>
                <w:sz w:val="20"/>
              </w:rPr>
              <w:t>4</w:t>
            </w:r>
            <w:proofErr w:type="gramEnd"/>
          </w:p>
        </w:tc>
        <w:tc>
          <w:tcPr>
            <w:tcW w:w="1276" w:type="dxa"/>
            <w:vAlign w:val="center"/>
          </w:tcPr>
          <w:p w:rsidR="006F2229" w:rsidRPr="00666B75" w:rsidRDefault="006F2229" w:rsidP="00E02B36">
            <w:pPr>
              <w:tabs>
                <w:tab w:val="left" w:pos="1890"/>
              </w:tabs>
              <w:spacing w:after="0" w:line="240" w:lineRule="auto"/>
              <w:ind w:left="-391" w:right="-306" w:firstLine="35"/>
              <w:jc w:val="center"/>
              <w:rPr>
                <w:rFonts w:ascii="Times New Roman" w:hAnsi="Times New Roman"/>
                <w:sz w:val="20"/>
              </w:rPr>
            </w:pPr>
            <w:r>
              <w:rPr>
                <w:rFonts w:ascii="Times New Roman" w:hAnsi="Times New Roman"/>
                <w:sz w:val="20"/>
              </w:rPr>
              <w:t>6/10 кВ</w:t>
            </w:r>
          </w:p>
        </w:tc>
        <w:tc>
          <w:tcPr>
            <w:tcW w:w="1843" w:type="dxa"/>
            <w:vAlign w:val="center"/>
          </w:tcPr>
          <w:p w:rsidR="006F2229" w:rsidRDefault="006F2229" w:rsidP="00E02B36">
            <w:pPr>
              <w:spacing w:after="0" w:line="240" w:lineRule="auto"/>
              <w:ind w:left="-392" w:right="-306"/>
              <w:jc w:val="center"/>
              <w:rPr>
                <w:rFonts w:ascii="Times New Roman" w:hAnsi="Times New Roman"/>
                <w:sz w:val="20"/>
              </w:rPr>
            </w:pPr>
            <w:r>
              <w:rPr>
                <w:rFonts w:ascii="Times New Roman" w:hAnsi="Times New Roman"/>
                <w:sz w:val="20"/>
              </w:rPr>
              <w:t xml:space="preserve">от 671 до </w:t>
            </w:r>
          </w:p>
          <w:p w:rsidR="006F2229" w:rsidRPr="00B975FC" w:rsidRDefault="006F2229" w:rsidP="00E02B36">
            <w:pPr>
              <w:spacing w:after="0" w:line="240" w:lineRule="auto"/>
              <w:ind w:left="-392" w:right="-306"/>
              <w:jc w:val="center"/>
              <w:rPr>
                <w:rFonts w:ascii="Times New Roman" w:hAnsi="Times New Roman"/>
                <w:sz w:val="20"/>
              </w:rPr>
            </w:pPr>
            <w:r>
              <w:rPr>
                <w:rFonts w:ascii="Times New Roman" w:hAnsi="Times New Roman"/>
                <w:sz w:val="20"/>
              </w:rPr>
              <w:t>2 000 кВт</w:t>
            </w:r>
          </w:p>
        </w:tc>
        <w:tc>
          <w:tcPr>
            <w:tcW w:w="1417" w:type="dxa"/>
            <w:vAlign w:val="center"/>
          </w:tcPr>
          <w:p w:rsidR="006F2229" w:rsidRPr="00B975FC" w:rsidRDefault="006F2229" w:rsidP="00E02B36">
            <w:pPr>
              <w:spacing w:after="0" w:line="240" w:lineRule="auto"/>
              <w:ind w:left="-250" w:right="-306"/>
              <w:jc w:val="center"/>
              <w:rPr>
                <w:rFonts w:ascii="Times New Roman" w:hAnsi="Times New Roman"/>
                <w:sz w:val="20"/>
              </w:rPr>
            </w:pPr>
            <w:r>
              <w:rPr>
                <w:rFonts w:ascii="Times New Roman" w:hAnsi="Times New Roman"/>
                <w:sz w:val="20"/>
              </w:rPr>
              <w:t>395,13</w:t>
            </w:r>
          </w:p>
        </w:tc>
        <w:tc>
          <w:tcPr>
            <w:tcW w:w="1560" w:type="dxa"/>
            <w:vAlign w:val="center"/>
          </w:tcPr>
          <w:p w:rsidR="006F2229" w:rsidRPr="00B975FC" w:rsidRDefault="006F2229" w:rsidP="00E02B36">
            <w:pPr>
              <w:spacing w:after="0" w:line="240" w:lineRule="auto"/>
              <w:ind w:left="-250" w:right="-306"/>
              <w:jc w:val="center"/>
              <w:rPr>
                <w:rFonts w:ascii="Times New Roman" w:hAnsi="Times New Roman"/>
                <w:sz w:val="20"/>
              </w:rPr>
            </w:pPr>
            <w:r>
              <w:rPr>
                <w:rFonts w:ascii="Times New Roman" w:hAnsi="Times New Roman"/>
                <w:sz w:val="20"/>
              </w:rPr>
              <w:t>278,38</w:t>
            </w:r>
          </w:p>
        </w:tc>
        <w:tc>
          <w:tcPr>
            <w:tcW w:w="1984" w:type="dxa"/>
            <w:vAlign w:val="center"/>
          </w:tcPr>
          <w:p w:rsidR="006F2229" w:rsidRPr="00B975FC" w:rsidRDefault="006F2229" w:rsidP="00E02B36">
            <w:pPr>
              <w:spacing w:after="0" w:line="240" w:lineRule="auto"/>
              <w:ind w:left="-250" w:right="-306"/>
              <w:jc w:val="center"/>
              <w:rPr>
                <w:rFonts w:ascii="Times New Roman" w:hAnsi="Times New Roman"/>
                <w:sz w:val="20"/>
              </w:rPr>
            </w:pPr>
            <w:r>
              <w:rPr>
                <w:rFonts w:ascii="Times New Roman" w:hAnsi="Times New Roman"/>
                <w:sz w:val="20"/>
              </w:rPr>
              <w:t>278,38</w:t>
            </w:r>
          </w:p>
        </w:tc>
      </w:tr>
    </w:tbl>
    <w:p w:rsidR="006F2229" w:rsidRPr="00E25DCE" w:rsidRDefault="006F2229" w:rsidP="006F2229">
      <w:pPr>
        <w:pStyle w:val="ac"/>
        <w:tabs>
          <w:tab w:val="left" w:pos="851"/>
        </w:tabs>
        <w:spacing w:after="0" w:line="240" w:lineRule="auto"/>
        <w:ind w:left="0" w:firstLine="709"/>
        <w:jc w:val="both"/>
        <w:rPr>
          <w:rFonts w:ascii="Times New Roman" w:hAnsi="Times New Roman"/>
          <w:sz w:val="24"/>
          <w:szCs w:val="24"/>
        </w:rPr>
      </w:pPr>
      <w:r w:rsidRPr="00E25DCE">
        <w:rPr>
          <w:rFonts w:ascii="Times New Roman" w:hAnsi="Times New Roman"/>
          <w:sz w:val="24"/>
          <w:szCs w:val="24"/>
        </w:rPr>
        <w:t xml:space="preserve">Ставка на строительство </w:t>
      </w:r>
      <w:r w:rsidRPr="00E25DCE">
        <w:rPr>
          <w:rFonts w:ascii="Times New Roman" w:hAnsi="Times New Roman"/>
          <w:sz w:val="24"/>
          <w:szCs w:val="24"/>
          <w:u w:val="single"/>
        </w:rPr>
        <w:t>трансформаторной подстанции</w:t>
      </w:r>
      <w:r w:rsidRPr="00E25DCE">
        <w:rPr>
          <w:rFonts w:ascii="Times New Roman" w:hAnsi="Times New Roman"/>
          <w:sz w:val="24"/>
          <w:szCs w:val="24"/>
        </w:rPr>
        <w:t xml:space="preserve"> (КТП) снижена в результате пересчета затрат в соответствии с локальными сметами, представленным</w:t>
      </w:r>
      <w:proofErr w:type="gramStart"/>
      <w:r w:rsidRPr="00E25DCE">
        <w:rPr>
          <w:rFonts w:ascii="Times New Roman" w:hAnsi="Times New Roman"/>
          <w:sz w:val="24"/>
          <w:szCs w:val="24"/>
        </w:rPr>
        <w:t>и ООО</w:t>
      </w:r>
      <w:proofErr w:type="gramEnd"/>
      <w:r w:rsidRPr="00E25DCE">
        <w:rPr>
          <w:rFonts w:ascii="Times New Roman" w:hAnsi="Times New Roman"/>
          <w:sz w:val="24"/>
          <w:szCs w:val="24"/>
        </w:rPr>
        <w:t xml:space="preserve"> «КФК Энерго».</w:t>
      </w:r>
    </w:p>
    <w:p w:rsidR="006F2229" w:rsidRPr="00E25DCE" w:rsidRDefault="006F2229" w:rsidP="006F2229">
      <w:pPr>
        <w:tabs>
          <w:tab w:val="left" w:pos="284"/>
        </w:tabs>
        <w:spacing w:after="0" w:line="240" w:lineRule="auto"/>
        <w:ind w:left="-284" w:right="-306" w:firstLine="851"/>
        <w:rPr>
          <w:rFonts w:ascii="Times New Roman" w:hAnsi="Times New Roman"/>
          <w:i/>
          <w:sz w:val="24"/>
          <w:szCs w:val="24"/>
        </w:rPr>
      </w:pPr>
      <w:r w:rsidRPr="00E25DCE">
        <w:rPr>
          <w:rFonts w:ascii="Times New Roman" w:hAnsi="Times New Roman"/>
          <w:i/>
          <w:sz w:val="24"/>
          <w:szCs w:val="24"/>
        </w:rPr>
        <w:t>2. Ставки за единицу максимальной мощности (руб./кВт):</w:t>
      </w:r>
    </w:p>
    <w:p w:rsidR="006F2229" w:rsidRPr="00E25DCE" w:rsidRDefault="006F2229" w:rsidP="006F2229">
      <w:pPr>
        <w:autoSpaceDE w:val="0"/>
        <w:autoSpaceDN w:val="0"/>
        <w:adjustRightInd w:val="0"/>
        <w:spacing w:after="0" w:line="240" w:lineRule="auto"/>
        <w:ind w:firstLine="568"/>
        <w:jc w:val="both"/>
        <w:rPr>
          <w:rFonts w:ascii="Times New Roman" w:hAnsi="Times New Roman"/>
          <w:sz w:val="24"/>
          <w:szCs w:val="24"/>
        </w:rPr>
      </w:pPr>
      <w:r w:rsidRPr="00E25DCE">
        <w:rPr>
          <w:rFonts w:ascii="Times New Roman" w:hAnsi="Times New Roman"/>
          <w:sz w:val="24"/>
          <w:szCs w:val="24"/>
        </w:rPr>
        <w:t>2.1. Ставка за единицу максимальной мощности (руб./кВт) на осуществление организационных мероприятий определена на период регулирования на уровне значения стандартизированной тарифной ставки С</w:t>
      </w:r>
      <w:proofErr w:type="gramStart"/>
      <w:r w:rsidRPr="00E25DCE">
        <w:rPr>
          <w:rFonts w:ascii="Times New Roman" w:hAnsi="Times New Roman"/>
          <w:sz w:val="24"/>
          <w:szCs w:val="24"/>
        </w:rPr>
        <w:t>1</w:t>
      </w:r>
      <w:proofErr w:type="gramEnd"/>
      <w:r w:rsidRPr="00E25DCE">
        <w:rPr>
          <w:rFonts w:ascii="Times New Roman" w:hAnsi="Times New Roman"/>
          <w:sz w:val="24"/>
          <w:szCs w:val="24"/>
        </w:rPr>
        <w:t>.</w:t>
      </w:r>
    </w:p>
    <w:p w:rsidR="006F2229" w:rsidRDefault="006F2229" w:rsidP="00216845">
      <w:pPr>
        <w:autoSpaceDE w:val="0"/>
        <w:autoSpaceDN w:val="0"/>
        <w:adjustRightInd w:val="0"/>
        <w:spacing w:after="0" w:line="240" w:lineRule="auto"/>
        <w:ind w:firstLine="568"/>
        <w:jc w:val="both"/>
        <w:rPr>
          <w:rFonts w:ascii="Times New Roman" w:hAnsi="Times New Roman"/>
          <w:sz w:val="24"/>
          <w:szCs w:val="24"/>
        </w:rPr>
      </w:pPr>
      <w:r w:rsidRPr="00E25DCE">
        <w:rPr>
          <w:rFonts w:ascii="Times New Roman" w:hAnsi="Times New Roman"/>
          <w:sz w:val="24"/>
          <w:szCs w:val="24"/>
        </w:rPr>
        <w:t>2.2. Ставка платы за единицу мощности на строительство воздушных линий предлагается утвердить в следующем размере (руб./кВт) (таблица №5):</w:t>
      </w:r>
    </w:p>
    <w:p w:rsidR="006F2229" w:rsidRPr="00E25DCE" w:rsidRDefault="006F2229" w:rsidP="006F2229">
      <w:pPr>
        <w:autoSpaceDE w:val="0"/>
        <w:autoSpaceDN w:val="0"/>
        <w:adjustRightInd w:val="0"/>
        <w:spacing w:after="0" w:line="240" w:lineRule="auto"/>
        <w:ind w:firstLine="568"/>
        <w:jc w:val="both"/>
        <w:rPr>
          <w:rFonts w:ascii="Times New Roman" w:hAnsi="Times New Roman"/>
          <w:sz w:val="24"/>
          <w:szCs w:val="24"/>
        </w:rPr>
      </w:pPr>
    </w:p>
    <w:p w:rsidR="006F2229" w:rsidRPr="00E25DCE" w:rsidRDefault="006F2229" w:rsidP="006F2229">
      <w:pPr>
        <w:autoSpaceDE w:val="0"/>
        <w:autoSpaceDN w:val="0"/>
        <w:adjustRightInd w:val="0"/>
        <w:spacing w:after="0" w:line="240" w:lineRule="auto"/>
        <w:ind w:firstLine="568"/>
        <w:jc w:val="right"/>
        <w:rPr>
          <w:rFonts w:ascii="Times New Roman" w:hAnsi="Times New Roman"/>
          <w:sz w:val="24"/>
          <w:szCs w:val="24"/>
        </w:rPr>
      </w:pPr>
      <w:r w:rsidRPr="00E25DCE">
        <w:rPr>
          <w:rFonts w:ascii="Times New Roman" w:hAnsi="Times New Roman"/>
          <w:sz w:val="24"/>
          <w:szCs w:val="24"/>
        </w:rPr>
        <w:t>Таблица №5</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559"/>
        <w:gridCol w:w="2268"/>
        <w:gridCol w:w="2410"/>
        <w:gridCol w:w="2126"/>
      </w:tblGrid>
      <w:tr w:rsidR="006F2229" w:rsidRPr="00B975FC" w:rsidTr="00E02B36">
        <w:trPr>
          <w:trHeight w:val="428"/>
        </w:trPr>
        <w:tc>
          <w:tcPr>
            <w:tcW w:w="1560" w:type="dxa"/>
            <w:vMerge w:val="restart"/>
            <w:vAlign w:val="center"/>
          </w:tcPr>
          <w:p w:rsidR="006F2229" w:rsidRPr="00B975FC" w:rsidRDefault="006F2229" w:rsidP="00E02B36">
            <w:pPr>
              <w:spacing w:after="0" w:line="228" w:lineRule="auto"/>
              <w:ind w:left="-284" w:right="-306" w:hanging="107"/>
              <w:jc w:val="center"/>
              <w:rPr>
                <w:rFonts w:ascii="Times New Roman" w:hAnsi="Times New Roman"/>
                <w:sz w:val="20"/>
              </w:rPr>
            </w:pPr>
            <w:r w:rsidRPr="00B975FC">
              <w:rPr>
                <w:rFonts w:ascii="Times New Roman" w:hAnsi="Times New Roman"/>
                <w:sz w:val="20"/>
              </w:rPr>
              <w:t>Класс</w:t>
            </w:r>
          </w:p>
          <w:p w:rsidR="006F2229" w:rsidRPr="00B975FC" w:rsidRDefault="006F2229" w:rsidP="00E02B36">
            <w:pPr>
              <w:tabs>
                <w:tab w:val="left" w:pos="1890"/>
              </w:tabs>
              <w:spacing w:after="0" w:line="240" w:lineRule="auto"/>
              <w:ind w:right="-306" w:hanging="284"/>
              <w:jc w:val="center"/>
              <w:rPr>
                <w:rFonts w:ascii="Times New Roman" w:hAnsi="Times New Roman"/>
                <w:sz w:val="20"/>
                <w:lang w:val="en-US"/>
              </w:rPr>
            </w:pPr>
            <w:r w:rsidRPr="00B975FC">
              <w:rPr>
                <w:rFonts w:ascii="Times New Roman" w:hAnsi="Times New Roman"/>
                <w:sz w:val="20"/>
              </w:rPr>
              <w:t xml:space="preserve"> напряжения</w:t>
            </w:r>
          </w:p>
        </w:tc>
        <w:tc>
          <w:tcPr>
            <w:tcW w:w="1559" w:type="dxa"/>
            <w:vMerge w:val="restart"/>
            <w:vAlign w:val="center"/>
          </w:tcPr>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Максимальная</w:t>
            </w:r>
          </w:p>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 xml:space="preserve"> мощность</w:t>
            </w:r>
          </w:p>
        </w:tc>
        <w:tc>
          <w:tcPr>
            <w:tcW w:w="2268" w:type="dxa"/>
            <w:vMerge w:val="restart"/>
            <w:vAlign w:val="center"/>
          </w:tcPr>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Предложение </w:t>
            </w:r>
          </w:p>
          <w:p w:rsidR="006F2229"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ООО </w:t>
            </w:r>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«КФК Энерго»</w:t>
            </w:r>
          </w:p>
        </w:tc>
        <w:tc>
          <w:tcPr>
            <w:tcW w:w="4536" w:type="dxa"/>
            <w:gridSpan w:val="2"/>
            <w:vAlign w:val="center"/>
          </w:tcPr>
          <w:p w:rsidR="006F2229"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Предложение</w:t>
            </w:r>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 Департаме</w:t>
            </w:r>
            <w:r>
              <w:rPr>
                <w:rFonts w:ascii="Times New Roman" w:hAnsi="Times New Roman"/>
                <w:sz w:val="20"/>
              </w:rPr>
              <w:t>нта</w:t>
            </w:r>
          </w:p>
        </w:tc>
      </w:tr>
      <w:tr w:rsidR="006F2229" w:rsidRPr="00975AA9" w:rsidTr="00E02B36">
        <w:trPr>
          <w:trHeight w:val="427"/>
        </w:trPr>
        <w:tc>
          <w:tcPr>
            <w:tcW w:w="1560" w:type="dxa"/>
            <w:vMerge/>
            <w:vAlign w:val="center"/>
          </w:tcPr>
          <w:p w:rsidR="006F2229" w:rsidRPr="00B975FC" w:rsidRDefault="006F2229" w:rsidP="00E02B36">
            <w:pPr>
              <w:spacing w:after="0" w:line="228" w:lineRule="auto"/>
              <w:ind w:left="-284" w:right="-306" w:hanging="107"/>
              <w:jc w:val="center"/>
              <w:rPr>
                <w:rFonts w:ascii="Times New Roman" w:hAnsi="Times New Roman"/>
                <w:sz w:val="20"/>
              </w:rPr>
            </w:pPr>
          </w:p>
        </w:tc>
        <w:tc>
          <w:tcPr>
            <w:tcW w:w="1559" w:type="dxa"/>
            <w:vMerge/>
            <w:vAlign w:val="center"/>
          </w:tcPr>
          <w:p w:rsidR="006F2229" w:rsidRPr="00B975FC" w:rsidRDefault="006F2229" w:rsidP="00E02B36">
            <w:pPr>
              <w:spacing w:after="0" w:line="240" w:lineRule="auto"/>
              <w:ind w:left="-392" w:right="-306"/>
              <w:jc w:val="center"/>
              <w:rPr>
                <w:rFonts w:ascii="Times New Roman" w:hAnsi="Times New Roman"/>
                <w:sz w:val="20"/>
              </w:rPr>
            </w:pPr>
          </w:p>
        </w:tc>
        <w:tc>
          <w:tcPr>
            <w:tcW w:w="2268" w:type="dxa"/>
            <w:vMerge/>
            <w:vAlign w:val="center"/>
          </w:tcPr>
          <w:p w:rsidR="006F2229" w:rsidRPr="00B975FC" w:rsidRDefault="006F2229" w:rsidP="00E02B36">
            <w:pPr>
              <w:spacing w:after="0" w:line="240" w:lineRule="auto"/>
              <w:ind w:left="-250" w:right="-306"/>
              <w:jc w:val="center"/>
              <w:rPr>
                <w:rFonts w:ascii="Times New Roman" w:hAnsi="Times New Roman"/>
                <w:sz w:val="20"/>
              </w:rPr>
            </w:pPr>
          </w:p>
        </w:tc>
        <w:tc>
          <w:tcPr>
            <w:tcW w:w="2410" w:type="dxa"/>
            <w:vAlign w:val="center"/>
          </w:tcPr>
          <w:p w:rsidR="006F2229" w:rsidRDefault="006F2229" w:rsidP="00E02B36">
            <w:pPr>
              <w:spacing w:after="0" w:line="240" w:lineRule="auto"/>
              <w:ind w:left="-250" w:right="-306"/>
              <w:jc w:val="center"/>
              <w:rPr>
                <w:rFonts w:ascii="Times New Roman" w:hAnsi="Times New Roman"/>
                <w:sz w:val="16"/>
                <w:szCs w:val="16"/>
              </w:rPr>
            </w:pPr>
            <w:r>
              <w:rPr>
                <w:rFonts w:ascii="Times New Roman" w:hAnsi="Times New Roman"/>
                <w:sz w:val="16"/>
                <w:szCs w:val="16"/>
              </w:rPr>
              <w:t>с</w:t>
            </w:r>
            <w:r w:rsidRPr="00B975FC">
              <w:rPr>
                <w:rFonts w:ascii="Times New Roman" w:hAnsi="Times New Roman"/>
                <w:sz w:val="16"/>
                <w:szCs w:val="16"/>
              </w:rPr>
              <w:t xml:space="preserve"> 1.01.2015</w:t>
            </w:r>
            <w:r>
              <w:rPr>
                <w:rFonts w:ascii="Times New Roman" w:hAnsi="Times New Roman"/>
                <w:sz w:val="16"/>
                <w:szCs w:val="16"/>
              </w:rPr>
              <w:t xml:space="preserve"> г.</w:t>
            </w:r>
            <w:r w:rsidRPr="00B975FC">
              <w:rPr>
                <w:rFonts w:ascii="Times New Roman" w:hAnsi="Times New Roman"/>
                <w:sz w:val="16"/>
                <w:szCs w:val="16"/>
              </w:rPr>
              <w:t xml:space="preserve"> </w:t>
            </w:r>
            <w:proofErr w:type="gramStart"/>
            <w:r w:rsidRPr="00B975FC">
              <w:rPr>
                <w:rFonts w:ascii="Times New Roman" w:hAnsi="Times New Roman"/>
                <w:sz w:val="16"/>
                <w:szCs w:val="16"/>
              </w:rPr>
              <w:t>по</w:t>
            </w:r>
            <w:proofErr w:type="gramEnd"/>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16"/>
                <w:szCs w:val="16"/>
              </w:rPr>
              <w:t>30.09.2015</w:t>
            </w:r>
            <w:r>
              <w:rPr>
                <w:rFonts w:ascii="Times New Roman" w:hAnsi="Times New Roman"/>
                <w:sz w:val="16"/>
                <w:szCs w:val="16"/>
              </w:rPr>
              <w:t xml:space="preserve"> г.</w:t>
            </w:r>
          </w:p>
        </w:tc>
        <w:tc>
          <w:tcPr>
            <w:tcW w:w="2126" w:type="dxa"/>
            <w:vAlign w:val="center"/>
          </w:tcPr>
          <w:p w:rsidR="006F2229" w:rsidRDefault="006F2229" w:rsidP="00E02B36">
            <w:pPr>
              <w:spacing w:after="0" w:line="240" w:lineRule="auto"/>
              <w:ind w:left="-250" w:right="-306"/>
              <w:jc w:val="center"/>
              <w:rPr>
                <w:rFonts w:ascii="Times New Roman" w:hAnsi="Times New Roman"/>
                <w:sz w:val="16"/>
                <w:szCs w:val="16"/>
              </w:rPr>
            </w:pPr>
            <w:r w:rsidRPr="00975AA9">
              <w:rPr>
                <w:rFonts w:ascii="Times New Roman" w:hAnsi="Times New Roman"/>
                <w:sz w:val="16"/>
                <w:szCs w:val="16"/>
              </w:rPr>
              <w:t xml:space="preserve">с 1.10.2015 г. </w:t>
            </w:r>
            <w:proofErr w:type="gramStart"/>
            <w:r w:rsidRPr="00975AA9">
              <w:rPr>
                <w:rFonts w:ascii="Times New Roman" w:hAnsi="Times New Roman"/>
                <w:sz w:val="16"/>
                <w:szCs w:val="16"/>
              </w:rPr>
              <w:t>по</w:t>
            </w:r>
            <w:proofErr w:type="gramEnd"/>
          </w:p>
          <w:p w:rsidR="006F2229" w:rsidRPr="00975AA9" w:rsidRDefault="006F2229" w:rsidP="00E02B36">
            <w:pPr>
              <w:spacing w:after="0" w:line="240" w:lineRule="auto"/>
              <w:ind w:left="-250" w:right="-306"/>
              <w:jc w:val="center"/>
              <w:rPr>
                <w:rFonts w:ascii="Times New Roman" w:hAnsi="Times New Roman"/>
                <w:sz w:val="20"/>
              </w:rPr>
            </w:pPr>
            <w:r w:rsidRPr="00975AA9">
              <w:rPr>
                <w:rFonts w:ascii="Times New Roman" w:hAnsi="Times New Roman"/>
                <w:sz w:val="16"/>
                <w:szCs w:val="16"/>
              </w:rPr>
              <w:t>31.12.2015 г.</w:t>
            </w:r>
          </w:p>
        </w:tc>
      </w:tr>
      <w:tr w:rsidR="006F2229" w:rsidRPr="00B975FC" w:rsidTr="00E02B36">
        <w:tc>
          <w:tcPr>
            <w:tcW w:w="1560" w:type="dxa"/>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1</w:t>
            </w:r>
          </w:p>
        </w:tc>
        <w:tc>
          <w:tcPr>
            <w:tcW w:w="1559" w:type="dxa"/>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w:t>
            </w:r>
          </w:p>
        </w:tc>
        <w:tc>
          <w:tcPr>
            <w:tcW w:w="2268"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3</w:t>
            </w:r>
          </w:p>
        </w:tc>
        <w:tc>
          <w:tcPr>
            <w:tcW w:w="2410" w:type="dxa"/>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4</w:t>
            </w:r>
          </w:p>
        </w:tc>
        <w:tc>
          <w:tcPr>
            <w:tcW w:w="2126" w:type="dxa"/>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5</w:t>
            </w:r>
          </w:p>
        </w:tc>
      </w:tr>
      <w:tr w:rsidR="006F2229" w:rsidTr="00E02B36">
        <w:tc>
          <w:tcPr>
            <w:tcW w:w="1560" w:type="dxa"/>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0,23/</w:t>
            </w:r>
            <w:r w:rsidRPr="00B975FC">
              <w:rPr>
                <w:rFonts w:ascii="Times New Roman" w:hAnsi="Times New Roman"/>
                <w:sz w:val="20"/>
              </w:rPr>
              <w:t>0,4 кВ</w:t>
            </w:r>
          </w:p>
        </w:tc>
        <w:tc>
          <w:tcPr>
            <w:tcW w:w="1559" w:type="dxa"/>
            <w:vAlign w:val="center"/>
          </w:tcPr>
          <w:p w:rsidR="006F2229" w:rsidRPr="00B975FC" w:rsidRDefault="006F2229" w:rsidP="00E02B36">
            <w:pPr>
              <w:spacing w:after="0" w:line="240" w:lineRule="auto"/>
              <w:ind w:left="-108" w:right="-306" w:hanging="142"/>
              <w:jc w:val="center"/>
              <w:rPr>
                <w:rFonts w:ascii="Times New Roman" w:hAnsi="Times New Roman"/>
                <w:sz w:val="20"/>
              </w:rPr>
            </w:pPr>
            <w:r w:rsidRPr="00B975FC">
              <w:rPr>
                <w:rFonts w:ascii="Times New Roman" w:hAnsi="Times New Roman"/>
                <w:sz w:val="20"/>
              </w:rPr>
              <w:t>до 150 кВт</w:t>
            </w:r>
          </w:p>
        </w:tc>
        <w:tc>
          <w:tcPr>
            <w:tcW w:w="2268" w:type="dxa"/>
            <w:vMerge w:val="restart"/>
            <w:vAlign w:val="center"/>
          </w:tcPr>
          <w:p w:rsidR="006F2229"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 xml:space="preserve">расчеты не </w:t>
            </w:r>
          </w:p>
          <w:p w:rsidR="006F2229" w:rsidRPr="00B975FC"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предоставлены</w:t>
            </w:r>
          </w:p>
        </w:tc>
        <w:tc>
          <w:tcPr>
            <w:tcW w:w="2410" w:type="dxa"/>
            <w:vAlign w:val="center"/>
          </w:tcPr>
          <w:p w:rsidR="006F2229" w:rsidRPr="00B975FC"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5 306,96</w:t>
            </w:r>
          </w:p>
        </w:tc>
        <w:tc>
          <w:tcPr>
            <w:tcW w:w="2126" w:type="dxa"/>
            <w:vAlign w:val="center"/>
          </w:tcPr>
          <w:p w:rsidR="006F2229"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2 653,48</w:t>
            </w:r>
          </w:p>
        </w:tc>
      </w:tr>
      <w:tr w:rsidR="006F2229" w:rsidTr="00E02B36">
        <w:tc>
          <w:tcPr>
            <w:tcW w:w="1560" w:type="dxa"/>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6/10 кВ</w:t>
            </w:r>
          </w:p>
        </w:tc>
        <w:tc>
          <w:tcPr>
            <w:tcW w:w="1559" w:type="dxa"/>
            <w:vAlign w:val="center"/>
          </w:tcPr>
          <w:p w:rsidR="006F2229" w:rsidRPr="00B975FC" w:rsidRDefault="006F2229" w:rsidP="00E02B36">
            <w:pPr>
              <w:spacing w:after="0" w:line="240" w:lineRule="auto"/>
              <w:ind w:left="-108" w:right="-306" w:hanging="142"/>
              <w:jc w:val="center"/>
              <w:rPr>
                <w:rFonts w:ascii="Times New Roman" w:hAnsi="Times New Roman"/>
                <w:sz w:val="20"/>
              </w:rPr>
            </w:pPr>
            <w:r>
              <w:rPr>
                <w:rFonts w:ascii="Times New Roman" w:hAnsi="Times New Roman"/>
                <w:sz w:val="20"/>
              </w:rPr>
              <w:t>до 150 кВт</w:t>
            </w:r>
          </w:p>
        </w:tc>
        <w:tc>
          <w:tcPr>
            <w:tcW w:w="2268" w:type="dxa"/>
            <w:vMerge/>
            <w:vAlign w:val="center"/>
          </w:tcPr>
          <w:p w:rsidR="006F2229" w:rsidRDefault="006F2229" w:rsidP="00E02B36">
            <w:pPr>
              <w:spacing w:after="0" w:line="240" w:lineRule="auto"/>
              <w:ind w:left="-392" w:right="-306" w:firstLine="142"/>
              <w:jc w:val="center"/>
              <w:rPr>
                <w:rFonts w:ascii="Times New Roman" w:hAnsi="Times New Roman"/>
                <w:sz w:val="20"/>
              </w:rPr>
            </w:pPr>
          </w:p>
        </w:tc>
        <w:tc>
          <w:tcPr>
            <w:tcW w:w="2410" w:type="dxa"/>
            <w:vAlign w:val="center"/>
          </w:tcPr>
          <w:p w:rsidR="006F2229" w:rsidRPr="00B975FC"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5 306,96</w:t>
            </w:r>
          </w:p>
        </w:tc>
        <w:tc>
          <w:tcPr>
            <w:tcW w:w="2126" w:type="dxa"/>
            <w:vAlign w:val="center"/>
          </w:tcPr>
          <w:p w:rsidR="006F2229" w:rsidRDefault="006F2229" w:rsidP="00E02B36">
            <w:pPr>
              <w:spacing w:after="0" w:line="240" w:lineRule="auto"/>
              <w:ind w:left="-392" w:right="-306" w:firstLine="142"/>
              <w:jc w:val="center"/>
              <w:rPr>
                <w:rFonts w:ascii="Times New Roman" w:hAnsi="Times New Roman"/>
                <w:sz w:val="20"/>
              </w:rPr>
            </w:pPr>
            <w:r>
              <w:rPr>
                <w:rFonts w:ascii="Times New Roman" w:hAnsi="Times New Roman"/>
                <w:sz w:val="20"/>
              </w:rPr>
              <w:t>2 653,48</w:t>
            </w:r>
          </w:p>
        </w:tc>
      </w:tr>
    </w:tbl>
    <w:p w:rsidR="006F2229" w:rsidRPr="00E25DCE" w:rsidRDefault="006F2229" w:rsidP="006F2229">
      <w:pPr>
        <w:pStyle w:val="ac"/>
        <w:tabs>
          <w:tab w:val="left" w:pos="851"/>
        </w:tabs>
        <w:spacing w:after="0" w:line="240" w:lineRule="auto"/>
        <w:ind w:left="0" w:firstLine="709"/>
        <w:jc w:val="both"/>
        <w:rPr>
          <w:rFonts w:ascii="Times New Roman" w:hAnsi="Times New Roman"/>
          <w:sz w:val="24"/>
          <w:szCs w:val="24"/>
        </w:rPr>
      </w:pPr>
      <w:r w:rsidRPr="00E25DCE">
        <w:rPr>
          <w:rFonts w:ascii="Times New Roman" w:hAnsi="Times New Roman"/>
          <w:sz w:val="24"/>
          <w:szCs w:val="24"/>
        </w:rPr>
        <w:t>Ставки приняты на уровне ставок за единицу максимальной мощности (руб./кВт) на строительство воздушной линии, утвержденных постановлением ДГРЦ и</w:t>
      </w:r>
      <w:proofErr w:type="gramStart"/>
      <w:r w:rsidRPr="00E25DCE">
        <w:rPr>
          <w:rFonts w:ascii="Times New Roman" w:hAnsi="Times New Roman"/>
          <w:sz w:val="24"/>
          <w:szCs w:val="24"/>
        </w:rPr>
        <w:t xml:space="preserve"> Т</w:t>
      </w:r>
      <w:proofErr w:type="gramEnd"/>
      <w:r w:rsidRPr="00E25DCE">
        <w:rPr>
          <w:rFonts w:ascii="Times New Roman" w:hAnsi="Times New Roman"/>
          <w:sz w:val="24"/>
          <w:szCs w:val="24"/>
        </w:rPr>
        <w:t xml:space="preserve"> КО от 13.10.2014 №14/183.</w:t>
      </w:r>
    </w:p>
    <w:p w:rsidR="006F2229" w:rsidRPr="00E25DCE"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E25DCE">
        <w:rPr>
          <w:rFonts w:ascii="Times New Roman" w:hAnsi="Times New Roman"/>
          <w:sz w:val="24"/>
          <w:szCs w:val="24"/>
        </w:rPr>
        <w:t>С 1 октября 2015 года размер ставки на строительство воздушной линии максимальной мощностью не более чем 150 кВт составит 50% величины ставки, предлагаемой к утверждению.</w:t>
      </w:r>
    </w:p>
    <w:p w:rsidR="006F2229" w:rsidRPr="00E25DCE"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E25DCE">
        <w:rPr>
          <w:rFonts w:ascii="Times New Roman" w:hAnsi="Times New Roman"/>
          <w:sz w:val="24"/>
          <w:szCs w:val="24"/>
        </w:rPr>
        <w:t>2.3. Ставка платы за единицу мощности на строительство кабельных линий предлагается утвердить в следующем размере (руб./кВт) (таблица №6):</w:t>
      </w:r>
    </w:p>
    <w:p w:rsidR="006F2229" w:rsidRPr="00E25DCE" w:rsidRDefault="006F2229" w:rsidP="006F2229">
      <w:pPr>
        <w:pStyle w:val="ac"/>
        <w:autoSpaceDE w:val="0"/>
        <w:autoSpaceDN w:val="0"/>
        <w:adjustRightInd w:val="0"/>
        <w:spacing w:after="0" w:line="240" w:lineRule="auto"/>
        <w:ind w:left="0" w:firstLine="709"/>
        <w:jc w:val="right"/>
        <w:rPr>
          <w:rFonts w:ascii="Times New Roman" w:hAnsi="Times New Roman"/>
          <w:sz w:val="24"/>
          <w:szCs w:val="24"/>
        </w:rPr>
      </w:pPr>
      <w:r w:rsidRPr="00E25DCE">
        <w:rPr>
          <w:rFonts w:ascii="Times New Roman" w:hAnsi="Times New Roman"/>
          <w:sz w:val="24"/>
          <w:szCs w:val="24"/>
        </w:rPr>
        <w:t>Таблица №6</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984"/>
        <w:gridCol w:w="1843"/>
        <w:gridCol w:w="1843"/>
        <w:gridCol w:w="2835"/>
      </w:tblGrid>
      <w:tr w:rsidR="006F2229" w:rsidRPr="00B975FC" w:rsidTr="00E02B36">
        <w:trPr>
          <w:trHeight w:val="190"/>
        </w:trPr>
        <w:tc>
          <w:tcPr>
            <w:tcW w:w="1418" w:type="dxa"/>
            <w:vMerge w:val="restart"/>
            <w:vAlign w:val="center"/>
          </w:tcPr>
          <w:p w:rsidR="006F2229" w:rsidRPr="00B975FC" w:rsidRDefault="006F2229" w:rsidP="00E02B36">
            <w:pPr>
              <w:spacing w:after="0" w:line="228" w:lineRule="auto"/>
              <w:ind w:left="-391" w:right="-306" w:firstLine="35"/>
              <w:jc w:val="center"/>
              <w:rPr>
                <w:rFonts w:ascii="Times New Roman" w:hAnsi="Times New Roman"/>
                <w:sz w:val="20"/>
              </w:rPr>
            </w:pPr>
            <w:r w:rsidRPr="00B975FC">
              <w:rPr>
                <w:rFonts w:ascii="Times New Roman" w:hAnsi="Times New Roman"/>
                <w:sz w:val="20"/>
              </w:rPr>
              <w:t>Класс</w:t>
            </w:r>
          </w:p>
          <w:p w:rsidR="006F2229" w:rsidRPr="00B975FC" w:rsidRDefault="006F2229" w:rsidP="00E02B36">
            <w:pPr>
              <w:tabs>
                <w:tab w:val="left" w:pos="1890"/>
              </w:tabs>
              <w:spacing w:after="0" w:line="240" w:lineRule="auto"/>
              <w:ind w:left="-391" w:right="-306" w:firstLine="35"/>
              <w:jc w:val="center"/>
              <w:rPr>
                <w:rFonts w:ascii="Times New Roman" w:hAnsi="Times New Roman"/>
                <w:sz w:val="20"/>
                <w:lang w:val="en-US"/>
              </w:rPr>
            </w:pPr>
            <w:r w:rsidRPr="00B975FC">
              <w:rPr>
                <w:rFonts w:ascii="Times New Roman" w:hAnsi="Times New Roman"/>
                <w:sz w:val="20"/>
              </w:rPr>
              <w:t>напряжения</w:t>
            </w:r>
          </w:p>
        </w:tc>
        <w:tc>
          <w:tcPr>
            <w:tcW w:w="1984" w:type="dxa"/>
            <w:vMerge w:val="restart"/>
            <w:vAlign w:val="center"/>
          </w:tcPr>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Максимальная</w:t>
            </w:r>
          </w:p>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 xml:space="preserve"> мощность</w:t>
            </w:r>
          </w:p>
        </w:tc>
        <w:tc>
          <w:tcPr>
            <w:tcW w:w="1843" w:type="dxa"/>
            <w:vMerge w:val="restart"/>
            <w:vAlign w:val="center"/>
          </w:tcPr>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Предложение </w:t>
            </w:r>
          </w:p>
          <w:p w:rsidR="006F2229"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ООО </w:t>
            </w:r>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«КФК Энерго»</w:t>
            </w:r>
          </w:p>
        </w:tc>
        <w:tc>
          <w:tcPr>
            <w:tcW w:w="4678" w:type="dxa"/>
            <w:gridSpan w:val="2"/>
            <w:vAlign w:val="center"/>
          </w:tcPr>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Предложение</w:t>
            </w:r>
            <w:r>
              <w:rPr>
                <w:rFonts w:ascii="Times New Roman" w:hAnsi="Times New Roman"/>
                <w:sz w:val="20"/>
              </w:rPr>
              <w:t xml:space="preserve"> </w:t>
            </w:r>
            <w:r w:rsidRPr="00B975FC">
              <w:rPr>
                <w:rFonts w:ascii="Times New Roman" w:hAnsi="Times New Roman"/>
                <w:sz w:val="20"/>
              </w:rPr>
              <w:t>Департамента</w:t>
            </w:r>
          </w:p>
        </w:tc>
      </w:tr>
      <w:tr w:rsidR="006F2229" w:rsidRPr="00975AA9" w:rsidTr="00E02B36">
        <w:trPr>
          <w:trHeight w:val="377"/>
        </w:trPr>
        <w:tc>
          <w:tcPr>
            <w:tcW w:w="1418" w:type="dxa"/>
            <w:vMerge/>
            <w:vAlign w:val="center"/>
          </w:tcPr>
          <w:p w:rsidR="006F2229" w:rsidRPr="00B975FC" w:rsidRDefault="006F2229" w:rsidP="00E02B36">
            <w:pPr>
              <w:spacing w:after="0" w:line="228" w:lineRule="auto"/>
              <w:ind w:left="-284" w:right="-306" w:hanging="107"/>
              <w:jc w:val="center"/>
              <w:rPr>
                <w:rFonts w:ascii="Times New Roman" w:hAnsi="Times New Roman"/>
                <w:sz w:val="20"/>
              </w:rPr>
            </w:pPr>
          </w:p>
        </w:tc>
        <w:tc>
          <w:tcPr>
            <w:tcW w:w="1984" w:type="dxa"/>
            <w:vMerge/>
            <w:vAlign w:val="center"/>
          </w:tcPr>
          <w:p w:rsidR="006F2229" w:rsidRPr="00B975FC" w:rsidRDefault="006F2229" w:rsidP="00E02B36">
            <w:pPr>
              <w:spacing w:after="0" w:line="240" w:lineRule="auto"/>
              <w:ind w:left="-392" w:right="-306"/>
              <w:jc w:val="center"/>
              <w:rPr>
                <w:rFonts w:ascii="Times New Roman" w:hAnsi="Times New Roman"/>
                <w:sz w:val="20"/>
              </w:rPr>
            </w:pPr>
          </w:p>
        </w:tc>
        <w:tc>
          <w:tcPr>
            <w:tcW w:w="1843" w:type="dxa"/>
            <w:vMerge/>
            <w:vAlign w:val="center"/>
          </w:tcPr>
          <w:p w:rsidR="006F2229" w:rsidRPr="00B975FC" w:rsidRDefault="006F2229" w:rsidP="00E02B36">
            <w:pPr>
              <w:spacing w:after="0" w:line="240" w:lineRule="auto"/>
              <w:ind w:left="-250" w:right="-306"/>
              <w:jc w:val="center"/>
              <w:rPr>
                <w:rFonts w:ascii="Times New Roman" w:hAnsi="Times New Roman"/>
                <w:sz w:val="20"/>
              </w:rPr>
            </w:pPr>
          </w:p>
        </w:tc>
        <w:tc>
          <w:tcPr>
            <w:tcW w:w="1843" w:type="dxa"/>
            <w:vAlign w:val="center"/>
          </w:tcPr>
          <w:p w:rsidR="006F2229" w:rsidRDefault="006F2229" w:rsidP="00E02B36">
            <w:pPr>
              <w:spacing w:after="0" w:line="240" w:lineRule="auto"/>
              <w:ind w:left="-250" w:right="-306"/>
              <w:jc w:val="center"/>
              <w:rPr>
                <w:rFonts w:ascii="Times New Roman" w:hAnsi="Times New Roman"/>
                <w:sz w:val="16"/>
                <w:szCs w:val="16"/>
              </w:rPr>
            </w:pPr>
            <w:r>
              <w:rPr>
                <w:rFonts w:ascii="Times New Roman" w:hAnsi="Times New Roman"/>
                <w:sz w:val="16"/>
                <w:szCs w:val="16"/>
              </w:rPr>
              <w:t>с</w:t>
            </w:r>
            <w:r w:rsidRPr="00B975FC">
              <w:rPr>
                <w:rFonts w:ascii="Times New Roman" w:hAnsi="Times New Roman"/>
                <w:sz w:val="16"/>
                <w:szCs w:val="16"/>
              </w:rPr>
              <w:t xml:space="preserve"> 1.01.2015</w:t>
            </w:r>
            <w:r>
              <w:rPr>
                <w:rFonts w:ascii="Times New Roman" w:hAnsi="Times New Roman"/>
                <w:sz w:val="16"/>
                <w:szCs w:val="16"/>
              </w:rPr>
              <w:t xml:space="preserve"> г.</w:t>
            </w:r>
            <w:r w:rsidRPr="00B975FC">
              <w:rPr>
                <w:rFonts w:ascii="Times New Roman" w:hAnsi="Times New Roman"/>
                <w:sz w:val="16"/>
                <w:szCs w:val="16"/>
              </w:rPr>
              <w:t xml:space="preserve"> </w:t>
            </w:r>
            <w:proofErr w:type="gramStart"/>
            <w:r w:rsidRPr="00B975FC">
              <w:rPr>
                <w:rFonts w:ascii="Times New Roman" w:hAnsi="Times New Roman"/>
                <w:sz w:val="16"/>
                <w:szCs w:val="16"/>
              </w:rPr>
              <w:t>по</w:t>
            </w:r>
            <w:proofErr w:type="gramEnd"/>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16"/>
                <w:szCs w:val="16"/>
              </w:rPr>
              <w:t>30.09.2015</w:t>
            </w:r>
            <w:r>
              <w:rPr>
                <w:rFonts w:ascii="Times New Roman" w:hAnsi="Times New Roman"/>
                <w:sz w:val="16"/>
                <w:szCs w:val="16"/>
              </w:rPr>
              <w:t xml:space="preserve"> г.</w:t>
            </w:r>
          </w:p>
        </w:tc>
        <w:tc>
          <w:tcPr>
            <w:tcW w:w="2835" w:type="dxa"/>
            <w:vAlign w:val="center"/>
          </w:tcPr>
          <w:p w:rsidR="006F2229" w:rsidRDefault="006F2229" w:rsidP="00E02B36">
            <w:pPr>
              <w:spacing w:after="0" w:line="240" w:lineRule="auto"/>
              <w:ind w:left="-250" w:right="-306"/>
              <w:jc w:val="center"/>
              <w:rPr>
                <w:rFonts w:ascii="Times New Roman" w:hAnsi="Times New Roman"/>
                <w:sz w:val="16"/>
                <w:szCs w:val="16"/>
              </w:rPr>
            </w:pPr>
            <w:r w:rsidRPr="00975AA9">
              <w:rPr>
                <w:rFonts w:ascii="Times New Roman" w:hAnsi="Times New Roman"/>
                <w:sz w:val="16"/>
                <w:szCs w:val="16"/>
              </w:rPr>
              <w:t xml:space="preserve">с 1.10.2015 г. </w:t>
            </w:r>
            <w:proofErr w:type="gramStart"/>
            <w:r w:rsidRPr="00975AA9">
              <w:rPr>
                <w:rFonts w:ascii="Times New Roman" w:hAnsi="Times New Roman"/>
                <w:sz w:val="16"/>
                <w:szCs w:val="16"/>
              </w:rPr>
              <w:t>по</w:t>
            </w:r>
            <w:proofErr w:type="gramEnd"/>
          </w:p>
          <w:p w:rsidR="006F2229" w:rsidRPr="00975AA9" w:rsidRDefault="006F2229" w:rsidP="00E02B36">
            <w:pPr>
              <w:spacing w:after="0" w:line="240" w:lineRule="auto"/>
              <w:ind w:left="-250" w:right="-306"/>
              <w:jc w:val="center"/>
              <w:rPr>
                <w:rFonts w:ascii="Times New Roman" w:hAnsi="Times New Roman"/>
                <w:sz w:val="20"/>
              </w:rPr>
            </w:pPr>
            <w:r w:rsidRPr="00975AA9">
              <w:rPr>
                <w:rFonts w:ascii="Times New Roman" w:hAnsi="Times New Roman"/>
                <w:sz w:val="16"/>
                <w:szCs w:val="16"/>
              </w:rPr>
              <w:t>31.12.2015 г.</w:t>
            </w:r>
          </w:p>
        </w:tc>
      </w:tr>
      <w:tr w:rsidR="006F2229" w:rsidRPr="00B975FC" w:rsidTr="00E02B36">
        <w:tc>
          <w:tcPr>
            <w:tcW w:w="1418" w:type="dxa"/>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1</w:t>
            </w:r>
          </w:p>
        </w:tc>
        <w:tc>
          <w:tcPr>
            <w:tcW w:w="1984" w:type="dxa"/>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w:t>
            </w:r>
          </w:p>
        </w:tc>
        <w:tc>
          <w:tcPr>
            <w:tcW w:w="1843"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3</w:t>
            </w:r>
          </w:p>
        </w:tc>
        <w:tc>
          <w:tcPr>
            <w:tcW w:w="1843" w:type="dxa"/>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4</w:t>
            </w:r>
          </w:p>
        </w:tc>
        <w:tc>
          <w:tcPr>
            <w:tcW w:w="2835" w:type="dxa"/>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5</w:t>
            </w:r>
          </w:p>
        </w:tc>
      </w:tr>
      <w:tr w:rsidR="006F2229" w:rsidTr="00E02B36">
        <w:tc>
          <w:tcPr>
            <w:tcW w:w="1418" w:type="dxa"/>
            <w:vMerge w:val="restart"/>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0,23/0,4 кВ</w:t>
            </w:r>
          </w:p>
          <w:p w:rsidR="006F2229" w:rsidRPr="00B975FC" w:rsidRDefault="006F2229" w:rsidP="00E02B36">
            <w:pPr>
              <w:spacing w:after="0" w:line="240" w:lineRule="auto"/>
              <w:ind w:right="-306" w:hanging="250"/>
              <w:rPr>
                <w:rFonts w:ascii="Times New Roman" w:hAnsi="Times New Roman"/>
                <w:sz w:val="20"/>
              </w:rPr>
            </w:pPr>
          </w:p>
        </w:tc>
        <w:tc>
          <w:tcPr>
            <w:tcW w:w="1984"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до 150 кВт</w:t>
            </w:r>
          </w:p>
        </w:tc>
        <w:tc>
          <w:tcPr>
            <w:tcW w:w="1843" w:type="dxa"/>
            <w:vAlign w:val="center"/>
          </w:tcPr>
          <w:p w:rsidR="006F2229" w:rsidRPr="00B975FC" w:rsidRDefault="006F2229" w:rsidP="00E02B36">
            <w:pPr>
              <w:spacing w:after="0" w:line="240" w:lineRule="auto"/>
              <w:ind w:left="-250" w:right="-306"/>
              <w:jc w:val="center"/>
              <w:rPr>
                <w:rFonts w:ascii="Times New Roman" w:hAnsi="Times New Roman"/>
                <w:sz w:val="20"/>
              </w:rPr>
            </w:pPr>
            <w:r>
              <w:rPr>
                <w:rFonts w:ascii="Times New Roman" w:hAnsi="Times New Roman"/>
                <w:sz w:val="20"/>
              </w:rPr>
              <w:t>расчет ставки не представило</w:t>
            </w:r>
          </w:p>
        </w:tc>
        <w:tc>
          <w:tcPr>
            <w:tcW w:w="1843" w:type="dxa"/>
            <w:vAlign w:val="center"/>
          </w:tcPr>
          <w:p w:rsidR="006F2229" w:rsidRPr="00B975FC" w:rsidRDefault="006F2229" w:rsidP="00E02B36">
            <w:pPr>
              <w:spacing w:after="0" w:line="240" w:lineRule="auto"/>
              <w:ind w:right="-306" w:hanging="392"/>
              <w:jc w:val="center"/>
              <w:rPr>
                <w:rFonts w:ascii="Times New Roman" w:hAnsi="Times New Roman"/>
                <w:sz w:val="20"/>
              </w:rPr>
            </w:pPr>
            <w:r>
              <w:rPr>
                <w:rFonts w:ascii="Times New Roman" w:hAnsi="Times New Roman"/>
                <w:sz w:val="20"/>
              </w:rPr>
              <w:t>3 633,23</w:t>
            </w:r>
          </w:p>
        </w:tc>
        <w:tc>
          <w:tcPr>
            <w:tcW w:w="2835"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1 816,62</w:t>
            </w:r>
          </w:p>
        </w:tc>
      </w:tr>
      <w:tr w:rsidR="006F2229" w:rsidTr="00E02B36">
        <w:tc>
          <w:tcPr>
            <w:tcW w:w="1418" w:type="dxa"/>
            <w:vMerge/>
            <w:vAlign w:val="center"/>
          </w:tcPr>
          <w:p w:rsidR="006F2229" w:rsidRPr="00B975FC" w:rsidRDefault="006F2229" w:rsidP="00E02B36">
            <w:pPr>
              <w:spacing w:after="0" w:line="240" w:lineRule="auto"/>
              <w:ind w:right="-306" w:hanging="250"/>
              <w:jc w:val="center"/>
              <w:rPr>
                <w:rFonts w:ascii="Times New Roman" w:hAnsi="Times New Roman"/>
                <w:sz w:val="20"/>
              </w:rPr>
            </w:pPr>
          </w:p>
        </w:tc>
        <w:tc>
          <w:tcPr>
            <w:tcW w:w="1984"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от 151 кВт</w:t>
            </w:r>
          </w:p>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до 670 кВт</w:t>
            </w:r>
          </w:p>
        </w:tc>
        <w:tc>
          <w:tcPr>
            <w:tcW w:w="1843" w:type="dxa"/>
            <w:vAlign w:val="center"/>
          </w:tcPr>
          <w:p w:rsidR="006F2229" w:rsidRPr="00B975FC" w:rsidRDefault="006F2229" w:rsidP="00E02B36">
            <w:pPr>
              <w:spacing w:after="0" w:line="240" w:lineRule="auto"/>
              <w:ind w:left="-250" w:right="-306"/>
              <w:jc w:val="center"/>
              <w:rPr>
                <w:rFonts w:ascii="Times New Roman" w:hAnsi="Times New Roman"/>
                <w:sz w:val="20"/>
              </w:rPr>
            </w:pPr>
            <w:r>
              <w:rPr>
                <w:rFonts w:ascii="Times New Roman" w:hAnsi="Times New Roman"/>
                <w:sz w:val="20"/>
              </w:rPr>
              <w:t>расчет ставки не представило</w:t>
            </w:r>
          </w:p>
        </w:tc>
        <w:tc>
          <w:tcPr>
            <w:tcW w:w="1843"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2 691,99</w:t>
            </w:r>
          </w:p>
        </w:tc>
        <w:tc>
          <w:tcPr>
            <w:tcW w:w="2835"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2 691,99</w:t>
            </w:r>
          </w:p>
        </w:tc>
      </w:tr>
      <w:tr w:rsidR="006F2229" w:rsidTr="00E02B36">
        <w:tc>
          <w:tcPr>
            <w:tcW w:w="1418" w:type="dxa"/>
            <w:vMerge/>
            <w:vAlign w:val="center"/>
          </w:tcPr>
          <w:p w:rsidR="006F2229" w:rsidRPr="00B975FC" w:rsidRDefault="006F2229" w:rsidP="00E02B36">
            <w:pPr>
              <w:spacing w:after="0" w:line="240" w:lineRule="auto"/>
              <w:ind w:right="-306" w:hanging="250"/>
              <w:jc w:val="center"/>
              <w:rPr>
                <w:rFonts w:ascii="Times New Roman" w:hAnsi="Times New Roman"/>
                <w:sz w:val="20"/>
              </w:rPr>
            </w:pPr>
          </w:p>
        </w:tc>
        <w:tc>
          <w:tcPr>
            <w:tcW w:w="1984"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от 671 до</w:t>
            </w:r>
          </w:p>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2 000 кВт</w:t>
            </w:r>
          </w:p>
        </w:tc>
        <w:tc>
          <w:tcPr>
            <w:tcW w:w="1843" w:type="dxa"/>
            <w:vAlign w:val="center"/>
          </w:tcPr>
          <w:p w:rsidR="006F2229" w:rsidRPr="00B975FC" w:rsidRDefault="006F2229" w:rsidP="00E02B36">
            <w:pPr>
              <w:spacing w:after="0" w:line="240" w:lineRule="auto"/>
              <w:ind w:left="-250" w:right="-306"/>
              <w:jc w:val="center"/>
              <w:rPr>
                <w:rFonts w:ascii="Times New Roman" w:hAnsi="Times New Roman"/>
                <w:sz w:val="20"/>
              </w:rPr>
            </w:pPr>
            <w:r>
              <w:rPr>
                <w:rFonts w:ascii="Times New Roman" w:hAnsi="Times New Roman"/>
                <w:sz w:val="20"/>
              </w:rPr>
              <w:t>расчет ставки не представило</w:t>
            </w:r>
          </w:p>
        </w:tc>
        <w:tc>
          <w:tcPr>
            <w:tcW w:w="1843"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w:t>
            </w:r>
          </w:p>
        </w:tc>
        <w:tc>
          <w:tcPr>
            <w:tcW w:w="2835"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 xml:space="preserve">Экономическую </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обоснованность не оценить</w:t>
            </w:r>
          </w:p>
        </w:tc>
      </w:tr>
      <w:tr w:rsidR="006F2229" w:rsidTr="00E02B36">
        <w:tc>
          <w:tcPr>
            <w:tcW w:w="1418" w:type="dxa"/>
            <w:vMerge w:val="restart"/>
            <w:vAlign w:val="center"/>
          </w:tcPr>
          <w:p w:rsidR="006F2229"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6/10 кВ</w:t>
            </w:r>
          </w:p>
        </w:tc>
        <w:tc>
          <w:tcPr>
            <w:tcW w:w="1984"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до 150 кВт</w:t>
            </w:r>
          </w:p>
        </w:tc>
        <w:tc>
          <w:tcPr>
            <w:tcW w:w="1843" w:type="dxa"/>
            <w:vAlign w:val="center"/>
          </w:tcPr>
          <w:p w:rsidR="006F2229" w:rsidRDefault="006F2229" w:rsidP="00E02B36">
            <w:pPr>
              <w:spacing w:after="0" w:line="240" w:lineRule="auto"/>
              <w:ind w:left="-250" w:right="-306"/>
              <w:jc w:val="center"/>
              <w:rPr>
                <w:rFonts w:ascii="Times New Roman" w:hAnsi="Times New Roman"/>
                <w:sz w:val="20"/>
              </w:rPr>
            </w:pPr>
            <w:r>
              <w:rPr>
                <w:rFonts w:ascii="Times New Roman" w:hAnsi="Times New Roman"/>
                <w:sz w:val="20"/>
              </w:rPr>
              <w:t>расчет ставки не представило</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3 633,23</w:t>
            </w:r>
          </w:p>
        </w:tc>
        <w:tc>
          <w:tcPr>
            <w:tcW w:w="2835"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1 816,62</w:t>
            </w:r>
          </w:p>
        </w:tc>
      </w:tr>
      <w:tr w:rsidR="006F2229" w:rsidTr="00E02B36">
        <w:tc>
          <w:tcPr>
            <w:tcW w:w="1418" w:type="dxa"/>
            <w:vMerge/>
            <w:vAlign w:val="center"/>
          </w:tcPr>
          <w:p w:rsidR="006F2229" w:rsidRDefault="006F2229" w:rsidP="00E02B36">
            <w:pPr>
              <w:spacing w:after="0" w:line="240" w:lineRule="auto"/>
              <w:ind w:right="-306" w:hanging="250"/>
              <w:jc w:val="center"/>
              <w:rPr>
                <w:rFonts w:ascii="Times New Roman" w:hAnsi="Times New Roman"/>
                <w:sz w:val="20"/>
              </w:rPr>
            </w:pPr>
          </w:p>
        </w:tc>
        <w:tc>
          <w:tcPr>
            <w:tcW w:w="1984"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 xml:space="preserve">от 151 кВт до </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670 кВт</w:t>
            </w:r>
          </w:p>
        </w:tc>
        <w:tc>
          <w:tcPr>
            <w:tcW w:w="1843" w:type="dxa"/>
            <w:vAlign w:val="center"/>
          </w:tcPr>
          <w:p w:rsidR="006F2229" w:rsidRDefault="006F2229" w:rsidP="00E02B36">
            <w:pPr>
              <w:spacing w:after="0" w:line="240" w:lineRule="auto"/>
              <w:ind w:left="-250" w:right="-306"/>
              <w:jc w:val="center"/>
              <w:rPr>
                <w:rFonts w:ascii="Times New Roman" w:hAnsi="Times New Roman"/>
                <w:sz w:val="20"/>
              </w:rPr>
            </w:pPr>
            <w:r>
              <w:rPr>
                <w:rFonts w:ascii="Times New Roman" w:hAnsi="Times New Roman"/>
                <w:sz w:val="20"/>
              </w:rPr>
              <w:t>расчет ставки не представило</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w:t>
            </w:r>
          </w:p>
        </w:tc>
        <w:tc>
          <w:tcPr>
            <w:tcW w:w="2835"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 xml:space="preserve">Экономическую </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обоснованность не оценить</w:t>
            </w:r>
          </w:p>
        </w:tc>
      </w:tr>
      <w:tr w:rsidR="006F2229" w:rsidTr="00E02B36">
        <w:tc>
          <w:tcPr>
            <w:tcW w:w="1418" w:type="dxa"/>
            <w:vMerge/>
            <w:vAlign w:val="center"/>
          </w:tcPr>
          <w:p w:rsidR="006F2229" w:rsidRDefault="006F2229" w:rsidP="00E02B36">
            <w:pPr>
              <w:spacing w:after="0" w:line="240" w:lineRule="auto"/>
              <w:ind w:right="-306" w:hanging="250"/>
              <w:jc w:val="center"/>
              <w:rPr>
                <w:rFonts w:ascii="Times New Roman" w:hAnsi="Times New Roman"/>
                <w:sz w:val="20"/>
              </w:rPr>
            </w:pPr>
          </w:p>
        </w:tc>
        <w:tc>
          <w:tcPr>
            <w:tcW w:w="1984"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от 671 до</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2 000 кВт</w:t>
            </w:r>
          </w:p>
        </w:tc>
        <w:tc>
          <w:tcPr>
            <w:tcW w:w="1843" w:type="dxa"/>
            <w:vAlign w:val="center"/>
          </w:tcPr>
          <w:p w:rsidR="006F2229" w:rsidRDefault="006F2229" w:rsidP="00E02B36">
            <w:pPr>
              <w:spacing w:after="0" w:line="240" w:lineRule="auto"/>
              <w:ind w:left="-250" w:right="-306"/>
              <w:jc w:val="center"/>
              <w:rPr>
                <w:rFonts w:ascii="Times New Roman" w:hAnsi="Times New Roman"/>
                <w:sz w:val="20"/>
              </w:rPr>
            </w:pPr>
            <w:r>
              <w:rPr>
                <w:rFonts w:ascii="Times New Roman" w:hAnsi="Times New Roman"/>
                <w:sz w:val="20"/>
              </w:rPr>
              <w:t>расчет ставки не представило</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w:t>
            </w:r>
          </w:p>
        </w:tc>
        <w:tc>
          <w:tcPr>
            <w:tcW w:w="2835"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 xml:space="preserve">Экономическую </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обоснованность не оценить</w:t>
            </w:r>
          </w:p>
        </w:tc>
      </w:tr>
    </w:tbl>
    <w:p w:rsidR="006F2229" w:rsidRPr="00E25DCE"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E25DCE">
        <w:rPr>
          <w:rFonts w:ascii="Times New Roman" w:hAnsi="Times New Roman"/>
          <w:sz w:val="24"/>
          <w:szCs w:val="24"/>
        </w:rPr>
        <w:t xml:space="preserve">Ставка за единицу максимальной мощности на строительство кабельной линии максимальной мощностью до 150 кВт на уровне напряжения 0,23/0,4 кВ и 6/10 кВ предлагается </w:t>
      </w:r>
      <w:r w:rsidRPr="00E25DCE">
        <w:rPr>
          <w:rFonts w:ascii="Times New Roman" w:hAnsi="Times New Roman"/>
          <w:sz w:val="24"/>
          <w:szCs w:val="24"/>
        </w:rPr>
        <w:lastRenderedPageBreak/>
        <w:t>утвердить на уровне ставки утвержденной, постановлением ДГРЦ и</w:t>
      </w:r>
      <w:proofErr w:type="gramStart"/>
      <w:r w:rsidRPr="00E25DCE">
        <w:rPr>
          <w:rFonts w:ascii="Times New Roman" w:hAnsi="Times New Roman"/>
          <w:sz w:val="24"/>
          <w:szCs w:val="24"/>
        </w:rPr>
        <w:t xml:space="preserve"> Т</w:t>
      </w:r>
      <w:proofErr w:type="gramEnd"/>
      <w:r w:rsidRPr="00E25DCE">
        <w:rPr>
          <w:rFonts w:ascii="Times New Roman" w:hAnsi="Times New Roman"/>
          <w:sz w:val="24"/>
          <w:szCs w:val="24"/>
        </w:rPr>
        <w:t xml:space="preserve"> КО от 13.10.2014 №14/183.</w:t>
      </w:r>
    </w:p>
    <w:p w:rsidR="006F2229" w:rsidRPr="00E25DCE"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E25DCE">
        <w:rPr>
          <w:rFonts w:ascii="Times New Roman" w:hAnsi="Times New Roman"/>
          <w:sz w:val="24"/>
          <w:szCs w:val="24"/>
        </w:rPr>
        <w:t>Ставка за единицу максимальной мощности на строительство кабельной линии максимальной мощностью от 151 кВт до 670 кВт на уровне напряжения 0,23/0,4 кВ рассчитана в соответствии с Методическими указаниями исходя из данных, представленных ООО «КФК Энерго».</w:t>
      </w:r>
    </w:p>
    <w:p w:rsidR="006F2229" w:rsidRPr="00E25DCE"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E25DCE">
        <w:rPr>
          <w:rFonts w:ascii="Times New Roman" w:hAnsi="Times New Roman"/>
          <w:sz w:val="24"/>
          <w:szCs w:val="24"/>
        </w:rPr>
        <w:t>С 1 октября 2015 года размер ставки на строительство кабельной линии максимальной мощностью не более чем 150 кВт  составит 50% величины ставки, предлагаемой к утверждению.</w:t>
      </w:r>
    </w:p>
    <w:p w:rsidR="006F2229" w:rsidRPr="00E25DCE" w:rsidRDefault="006F2229" w:rsidP="006F2229">
      <w:pPr>
        <w:autoSpaceDE w:val="0"/>
        <w:autoSpaceDN w:val="0"/>
        <w:adjustRightInd w:val="0"/>
        <w:spacing w:after="0" w:line="240" w:lineRule="auto"/>
        <w:ind w:firstLine="568"/>
        <w:jc w:val="both"/>
        <w:rPr>
          <w:rFonts w:ascii="Times New Roman" w:hAnsi="Times New Roman"/>
          <w:sz w:val="24"/>
          <w:szCs w:val="24"/>
        </w:rPr>
      </w:pPr>
      <w:r w:rsidRPr="00E25DCE">
        <w:rPr>
          <w:rFonts w:ascii="Times New Roman" w:hAnsi="Times New Roman"/>
          <w:sz w:val="24"/>
          <w:szCs w:val="24"/>
        </w:rPr>
        <w:t>2.4. Ставка платы за единицу мощности на строительство трансформаторных подстанций предлагается утвердить в следующем размере (руб./кВт) (таблица №7):</w:t>
      </w:r>
    </w:p>
    <w:p w:rsidR="006F2229" w:rsidRPr="00E25DCE" w:rsidRDefault="006F2229" w:rsidP="006F2229">
      <w:pPr>
        <w:autoSpaceDE w:val="0"/>
        <w:autoSpaceDN w:val="0"/>
        <w:adjustRightInd w:val="0"/>
        <w:spacing w:after="0" w:line="240" w:lineRule="auto"/>
        <w:ind w:firstLine="568"/>
        <w:jc w:val="right"/>
        <w:rPr>
          <w:rFonts w:ascii="Times New Roman" w:hAnsi="Times New Roman"/>
          <w:sz w:val="24"/>
          <w:szCs w:val="24"/>
        </w:rPr>
      </w:pPr>
      <w:r w:rsidRPr="00E25DCE">
        <w:rPr>
          <w:rFonts w:ascii="Times New Roman" w:hAnsi="Times New Roman"/>
          <w:sz w:val="24"/>
          <w:szCs w:val="24"/>
        </w:rPr>
        <w:t>Таблица 7</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842"/>
        <w:gridCol w:w="2410"/>
        <w:gridCol w:w="1843"/>
        <w:gridCol w:w="1984"/>
      </w:tblGrid>
      <w:tr w:rsidR="006F2229" w:rsidRPr="00B975FC" w:rsidTr="00E02B36">
        <w:trPr>
          <w:trHeight w:val="510"/>
        </w:trPr>
        <w:tc>
          <w:tcPr>
            <w:tcW w:w="1560" w:type="dxa"/>
            <w:vMerge w:val="restart"/>
            <w:vAlign w:val="center"/>
          </w:tcPr>
          <w:p w:rsidR="006F2229" w:rsidRPr="00B975FC" w:rsidRDefault="006F2229" w:rsidP="00E02B36">
            <w:pPr>
              <w:spacing w:after="0" w:line="228" w:lineRule="auto"/>
              <w:ind w:left="-391" w:right="-306" w:firstLine="35"/>
              <w:jc w:val="center"/>
              <w:rPr>
                <w:rFonts w:ascii="Times New Roman" w:hAnsi="Times New Roman"/>
                <w:sz w:val="20"/>
              </w:rPr>
            </w:pPr>
            <w:r w:rsidRPr="00B975FC">
              <w:rPr>
                <w:rFonts w:ascii="Times New Roman" w:hAnsi="Times New Roman"/>
                <w:sz w:val="20"/>
              </w:rPr>
              <w:t>Класс</w:t>
            </w:r>
          </w:p>
          <w:p w:rsidR="006F2229" w:rsidRPr="00B975FC" w:rsidRDefault="006F2229" w:rsidP="00E02B36">
            <w:pPr>
              <w:tabs>
                <w:tab w:val="left" w:pos="1890"/>
              </w:tabs>
              <w:spacing w:after="0" w:line="240" w:lineRule="auto"/>
              <w:ind w:left="-391" w:right="-306" w:firstLine="35"/>
              <w:jc w:val="center"/>
              <w:rPr>
                <w:rFonts w:ascii="Times New Roman" w:hAnsi="Times New Roman"/>
                <w:sz w:val="20"/>
                <w:lang w:val="en-US"/>
              </w:rPr>
            </w:pPr>
            <w:r w:rsidRPr="00B975FC">
              <w:rPr>
                <w:rFonts w:ascii="Times New Roman" w:hAnsi="Times New Roman"/>
                <w:sz w:val="20"/>
              </w:rPr>
              <w:t>напряжения</w:t>
            </w:r>
          </w:p>
        </w:tc>
        <w:tc>
          <w:tcPr>
            <w:tcW w:w="1842" w:type="dxa"/>
            <w:vMerge w:val="restart"/>
            <w:vAlign w:val="center"/>
          </w:tcPr>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Максимальная</w:t>
            </w:r>
          </w:p>
          <w:p w:rsidR="006F2229" w:rsidRPr="00B975FC" w:rsidRDefault="006F2229" w:rsidP="00E02B36">
            <w:pPr>
              <w:spacing w:after="0" w:line="240" w:lineRule="auto"/>
              <w:ind w:left="-392" w:right="-306"/>
              <w:jc w:val="center"/>
              <w:rPr>
                <w:rFonts w:ascii="Times New Roman" w:hAnsi="Times New Roman"/>
                <w:sz w:val="20"/>
              </w:rPr>
            </w:pPr>
            <w:r w:rsidRPr="00B975FC">
              <w:rPr>
                <w:rFonts w:ascii="Times New Roman" w:hAnsi="Times New Roman"/>
                <w:sz w:val="20"/>
              </w:rPr>
              <w:t xml:space="preserve"> мощность</w:t>
            </w:r>
          </w:p>
        </w:tc>
        <w:tc>
          <w:tcPr>
            <w:tcW w:w="2410" w:type="dxa"/>
            <w:vMerge w:val="restart"/>
            <w:vAlign w:val="center"/>
          </w:tcPr>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Предложение </w:t>
            </w:r>
          </w:p>
          <w:p w:rsidR="006F2229"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 xml:space="preserve">ООО </w:t>
            </w:r>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«КФК Энерго»</w:t>
            </w:r>
          </w:p>
        </w:tc>
        <w:tc>
          <w:tcPr>
            <w:tcW w:w="3827" w:type="dxa"/>
            <w:gridSpan w:val="2"/>
            <w:vAlign w:val="center"/>
          </w:tcPr>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20"/>
              </w:rPr>
              <w:t>Предложение</w:t>
            </w:r>
            <w:r>
              <w:rPr>
                <w:rFonts w:ascii="Times New Roman" w:hAnsi="Times New Roman"/>
                <w:sz w:val="20"/>
              </w:rPr>
              <w:t xml:space="preserve"> </w:t>
            </w:r>
            <w:r w:rsidRPr="00B975FC">
              <w:rPr>
                <w:rFonts w:ascii="Times New Roman" w:hAnsi="Times New Roman"/>
                <w:sz w:val="20"/>
              </w:rPr>
              <w:t>Департамента</w:t>
            </w:r>
          </w:p>
        </w:tc>
      </w:tr>
      <w:tr w:rsidR="006F2229" w:rsidRPr="00B975FC" w:rsidTr="00E02B36">
        <w:trPr>
          <w:trHeight w:val="510"/>
        </w:trPr>
        <w:tc>
          <w:tcPr>
            <w:tcW w:w="1560" w:type="dxa"/>
            <w:vMerge/>
            <w:vAlign w:val="center"/>
          </w:tcPr>
          <w:p w:rsidR="006F2229" w:rsidRPr="00B975FC" w:rsidRDefault="006F2229" w:rsidP="00E02B36">
            <w:pPr>
              <w:spacing w:after="0" w:line="228" w:lineRule="auto"/>
              <w:ind w:left="-391" w:right="-306" w:firstLine="35"/>
              <w:jc w:val="center"/>
              <w:rPr>
                <w:rFonts w:ascii="Times New Roman" w:hAnsi="Times New Roman"/>
                <w:sz w:val="20"/>
              </w:rPr>
            </w:pPr>
          </w:p>
        </w:tc>
        <w:tc>
          <w:tcPr>
            <w:tcW w:w="1842" w:type="dxa"/>
            <w:vMerge/>
            <w:vAlign w:val="center"/>
          </w:tcPr>
          <w:p w:rsidR="006F2229" w:rsidRPr="00B975FC" w:rsidRDefault="006F2229" w:rsidP="00E02B36">
            <w:pPr>
              <w:spacing w:after="0" w:line="240" w:lineRule="auto"/>
              <w:ind w:left="-392" w:right="-306"/>
              <w:jc w:val="center"/>
              <w:rPr>
                <w:rFonts w:ascii="Times New Roman" w:hAnsi="Times New Roman"/>
                <w:sz w:val="20"/>
              </w:rPr>
            </w:pPr>
          </w:p>
        </w:tc>
        <w:tc>
          <w:tcPr>
            <w:tcW w:w="2410" w:type="dxa"/>
            <w:vMerge/>
            <w:vAlign w:val="center"/>
          </w:tcPr>
          <w:p w:rsidR="006F2229" w:rsidRPr="00B975FC" w:rsidRDefault="006F2229" w:rsidP="00E02B36">
            <w:pPr>
              <w:spacing w:after="0" w:line="240" w:lineRule="auto"/>
              <w:ind w:left="-250" w:right="-306"/>
              <w:jc w:val="center"/>
              <w:rPr>
                <w:rFonts w:ascii="Times New Roman" w:hAnsi="Times New Roman"/>
                <w:sz w:val="20"/>
              </w:rPr>
            </w:pPr>
          </w:p>
        </w:tc>
        <w:tc>
          <w:tcPr>
            <w:tcW w:w="1843" w:type="dxa"/>
            <w:vAlign w:val="center"/>
          </w:tcPr>
          <w:p w:rsidR="006F2229" w:rsidRDefault="006F2229" w:rsidP="00E02B36">
            <w:pPr>
              <w:spacing w:after="0" w:line="240" w:lineRule="auto"/>
              <w:ind w:left="-250" w:right="-306"/>
              <w:jc w:val="center"/>
              <w:rPr>
                <w:rFonts w:ascii="Times New Roman" w:hAnsi="Times New Roman"/>
                <w:sz w:val="16"/>
                <w:szCs w:val="16"/>
              </w:rPr>
            </w:pPr>
            <w:r>
              <w:rPr>
                <w:rFonts w:ascii="Times New Roman" w:hAnsi="Times New Roman"/>
                <w:sz w:val="16"/>
                <w:szCs w:val="16"/>
              </w:rPr>
              <w:t>с</w:t>
            </w:r>
            <w:r w:rsidRPr="00B975FC">
              <w:rPr>
                <w:rFonts w:ascii="Times New Roman" w:hAnsi="Times New Roman"/>
                <w:sz w:val="16"/>
                <w:szCs w:val="16"/>
              </w:rPr>
              <w:t xml:space="preserve"> 1.01.2015 </w:t>
            </w:r>
            <w:r>
              <w:rPr>
                <w:rFonts w:ascii="Times New Roman" w:hAnsi="Times New Roman"/>
                <w:sz w:val="16"/>
                <w:szCs w:val="16"/>
              </w:rPr>
              <w:t xml:space="preserve">г. </w:t>
            </w:r>
            <w:proofErr w:type="gramStart"/>
            <w:r w:rsidRPr="00B975FC">
              <w:rPr>
                <w:rFonts w:ascii="Times New Roman" w:hAnsi="Times New Roman"/>
                <w:sz w:val="16"/>
                <w:szCs w:val="16"/>
              </w:rPr>
              <w:t>по</w:t>
            </w:r>
            <w:proofErr w:type="gramEnd"/>
          </w:p>
          <w:p w:rsidR="006F2229" w:rsidRPr="00B975FC" w:rsidRDefault="006F2229" w:rsidP="00E02B36">
            <w:pPr>
              <w:spacing w:after="0" w:line="240" w:lineRule="auto"/>
              <w:ind w:left="-250" w:right="-306"/>
              <w:jc w:val="center"/>
              <w:rPr>
                <w:rFonts w:ascii="Times New Roman" w:hAnsi="Times New Roman"/>
                <w:sz w:val="20"/>
              </w:rPr>
            </w:pPr>
            <w:r w:rsidRPr="00B975FC">
              <w:rPr>
                <w:rFonts w:ascii="Times New Roman" w:hAnsi="Times New Roman"/>
                <w:sz w:val="16"/>
                <w:szCs w:val="16"/>
              </w:rPr>
              <w:t>30.09.2015</w:t>
            </w:r>
            <w:r>
              <w:rPr>
                <w:rFonts w:ascii="Times New Roman" w:hAnsi="Times New Roman"/>
                <w:sz w:val="16"/>
                <w:szCs w:val="16"/>
              </w:rPr>
              <w:t xml:space="preserve"> г.</w:t>
            </w:r>
          </w:p>
        </w:tc>
        <w:tc>
          <w:tcPr>
            <w:tcW w:w="1984" w:type="dxa"/>
            <w:vAlign w:val="center"/>
          </w:tcPr>
          <w:p w:rsidR="006F2229" w:rsidRDefault="006F2229" w:rsidP="00E02B36">
            <w:pPr>
              <w:spacing w:after="0" w:line="240" w:lineRule="auto"/>
              <w:ind w:left="-250" w:right="-306"/>
              <w:jc w:val="center"/>
              <w:rPr>
                <w:rFonts w:ascii="Times New Roman" w:hAnsi="Times New Roman"/>
                <w:sz w:val="16"/>
                <w:szCs w:val="16"/>
              </w:rPr>
            </w:pPr>
            <w:r w:rsidRPr="00975AA9">
              <w:rPr>
                <w:rFonts w:ascii="Times New Roman" w:hAnsi="Times New Roman"/>
                <w:sz w:val="16"/>
                <w:szCs w:val="16"/>
              </w:rPr>
              <w:t xml:space="preserve">с 1.10.2015 г. </w:t>
            </w:r>
            <w:proofErr w:type="gramStart"/>
            <w:r w:rsidRPr="00975AA9">
              <w:rPr>
                <w:rFonts w:ascii="Times New Roman" w:hAnsi="Times New Roman"/>
                <w:sz w:val="16"/>
                <w:szCs w:val="16"/>
              </w:rPr>
              <w:t>по</w:t>
            </w:r>
            <w:proofErr w:type="gramEnd"/>
          </w:p>
          <w:p w:rsidR="006F2229" w:rsidRPr="00975AA9" w:rsidRDefault="006F2229" w:rsidP="00E02B36">
            <w:pPr>
              <w:spacing w:after="0" w:line="240" w:lineRule="auto"/>
              <w:ind w:left="-250" w:right="-306"/>
              <w:jc w:val="center"/>
              <w:rPr>
                <w:rFonts w:ascii="Times New Roman" w:hAnsi="Times New Roman"/>
                <w:sz w:val="20"/>
              </w:rPr>
            </w:pPr>
            <w:r w:rsidRPr="00975AA9">
              <w:rPr>
                <w:rFonts w:ascii="Times New Roman" w:hAnsi="Times New Roman"/>
                <w:sz w:val="16"/>
                <w:szCs w:val="16"/>
              </w:rPr>
              <w:t>31.12.2015 г.</w:t>
            </w:r>
          </w:p>
        </w:tc>
      </w:tr>
      <w:tr w:rsidR="006F2229" w:rsidRPr="00B975FC" w:rsidTr="00E02B36">
        <w:tc>
          <w:tcPr>
            <w:tcW w:w="1560" w:type="dxa"/>
            <w:vAlign w:val="center"/>
          </w:tcPr>
          <w:p w:rsidR="006F2229" w:rsidRPr="00B975FC"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1</w:t>
            </w:r>
          </w:p>
        </w:tc>
        <w:tc>
          <w:tcPr>
            <w:tcW w:w="1842" w:type="dxa"/>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2</w:t>
            </w:r>
          </w:p>
        </w:tc>
        <w:tc>
          <w:tcPr>
            <w:tcW w:w="2410" w:type="dxa"/>
            <w:vAlign w:val="center"/>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3</w:t>
            </w:r>
          </w:p>
        </w:tc>
        <w:tc>
          <w:tcPr>
            <w:tcW w:w="1843" w:type="dxa"/>
          </w:tcPr>
          <w:p w:rsidR="006F2229" w:rsidRPr="00B975FC"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4</w:t>
            </w:r>
          </w:p>
        </w:tc>
        <w:tc>
          <w:tcPr>
            <w:tcW w:w="1984" w:type="dxa"/>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5</w:t>
            </w:r>
          </w:p>
        </w:tc>
      </w:tr>
      <w:tr w:rsidR="006F2229" w:rsidRPr="00B975FC" w:rsidTr="00E02B36">
        <w:tc>
          <w:tcPr>
            <w:tcW w:w="1560" w:type="dxa"/>
            <w:vAlign w:val="center"/>
          </w:tcPr>
          <w:p w:rsidR="006F2229"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0,23/0,4 кВ</w:t>
            </w:r>
          </w:p>
        </w:tc>
        <w:tc>
          <w:tcPr>
            <w:tcW w:w="1842" w:type="dxa"/>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 xml:space="preserve">от 671 кВт </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до 2 000 кВт</w:t>
            </w:r>
          </w:p>
        </w:tc>
        <w:tc>
          <w:tcPr>
            <w:tcW w:w="2410"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 xml:space="preserve">расчет ставки не </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представило</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1 955,15</w:t>
            </w:r>
          </w:p>
        </w:tc>
        <w:tc>
          <w:tcPr>
            <w:tcW w:w="1984"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1 955,15</w:t>
            </w:r>
          </w:p>
        </w:tc>
      </w:tr>
      <w:tr w:rsidR="006F2229" w:rsidRPr="00B975FC" w:rsidTr="00E02B36">
        <w:tc>
          <w:tcPr>
            <w:tcW w:w="1560" w:type="dxa"/>
            <w:vAlign w:val="center"/>
          </w:tcPr>
          <w:p w:rsidR="006F2229" w:rsidRDefault="006F2229" w:rsidP="00E02B36">
            <w:pPr>
              <w:spacing w:after="0" w:line="240" w:lineRule="auto"/>
              <w:ind w:right="-306" w:hanging="250"/>
              <w:jc w:val="center"/>
              <w:rPr>
                <w:rFonts w:ascii="Times New Roman" w:hAnsi="Times New Roman"/>
                <w:sz w:val="20"/>
              </w:rPr>
            </w:pPr>
            <w:r>
              <w:rPr>
                <w:rFonts w:ascii="Times New Roman" w:hAnsi="Times New Roman"/>
                <w:sz w:val="20"/>
              </w:rPr>
              <w:t>6/10 кВ</w:t>
            </w:r>
          </w:p>
        </w:tc>
        <w:tc>
          <w:tcPr>
            <w:tcW w:w="1842" w:type="dxa"/>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 xml:space="preserve">от 671 кВт                </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 xml:space="preserve">    до 2 000 кВт</w:t>
            </w:r>
          </w:p>
        </w:tc>
        <w:tc>
          <w:tcPr>
            <w:tcW w:w="2410"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 xml:space="preserve">расчет ставки не </w:t>
            </w:r>
          </w:p>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представило</w:t>
            </w:r>
          </w:p>
        </w:tc>
        <w:tc>
          <w:tcPr>
            <w:tcW w:w="1843"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1 433,64</w:t>
            </w:r>
          </w:p>
        </w:tc>
        <w:tc>
          <w:tcPr>
            <w:tcW w:w="1984" w:type="dxa"/>
            <w:vAlign w:val="center"/>
          </w:tcPr>
          <w:p w:rsidR="006F2229" w:rsidRDefault="006F2229" w:rsidP="00E02B36">
            <w:pPr>
              <w:spacing w:after="0" w:line="240" w:lineRule="auto"/>
              <w:ind w:right="-306" w:hanging="284"/>
              <w:jc w:val="center"/>
              <w:rPr>
                <w:rFonts w:ascii="Times New Roman" w:hAnsi="Times New Roman"/>
                <w:sz w:val="20"/>
              </w:rPr>
            </w:pPr>
            <w:r>
              <w:rPr>
                <w:rFonts w:ascii="Times New Roman" w:hAnsi="Times New Roman"/>
                <w:sz w:val="20"/>
              </w:rPr>
              <w:t>1 433,64</w:t>
            </w:r>
          </w:p>
        </w:tc>
      </w:tr>
    </w:tbl>
    <w:p w:rsidR="006F2229" w:rsidRPr="00C223BB"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C223BB">
        <w:rPr>
          <w:rFonts w:ascii="Times New Roman" w:hAnsi="Times New Roman"/>
          <w:sz w:val="24"/>
          <w:szCs w:val="24"/>
        </w:rPr>
        <w:t>Ставки за единицу максимальной мощности на строительство трансформаторных подстанций максимальной мощностью от 671 кВт до 2 000 кВт на уровне напряжения 0,23/0,4 кВ и 6/10 кВ рассчитаны в соответствии с Методическими указаниями исходя из локальных сметных расчетов, представленных ООО «КФК Энерго».</w:t>
      </w:r>
    </w:p>
    <w:p w:rsidR="006F2229" w:rsidRPr="00C223BB" w:rsidRDefault="006F2229" w:rsidP="006F2229">
      <w:pPr>
        <w:autoSpaceDE w:val="0"/>
        <w:autoSpaceDN w:val="0"/>
        <w:adjustRightInd w:val="0"/>
        <w:spacing w:after="0" w:line="240" w:lineRule="auto"/>
        <w:ind w:firstLine="709"/>
        <w:jc w:val="both"/>
        <w:rPr>
          <w:rFonts w:ascii="Times New Roman" w:hAnsi="Times New Roman"/>
          <w:i/>
          <w:sz w:val="24"/>
          <w:szCs w:val="24"/>
        </w:rPr>
      </w:pPr>
      <w:r w:rsidRPr="00C223BB">
        <w:rPr>
          <w:rFonts w:ascii="Times New Roman" w:hAnsi="Times New Roman"/>
          <w:i/>
          <w:sz w:val="24"/>
          <w:szCs w:val="24"/>
        </w:rPr>
        <w:t>3. Размер платы за технологическое присоединение для льготной категории потребителей</w:t>
      </w:r>
    </w:p>
    <w:p w:rsidR="006F2229" w:rsidRPr="00C223BB" w:rsidRDefault="006F2229" w:rsidP="006F2229">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C223BB">
        <w:rPr>
          <w:rFonts w:ascii="Times New Roman" w:hAnsi="Times New Roman"/>
          <w:sz w:val="24"/>
          <w:szCs w:val="24"/>
        </w:rPr>
        <w:t>В рамках данного дела рассмотрен вопрос по утверждению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w:t>
      </w:r>
      <w:proofErr w:type="gramEnd"/>
      <w:r w:rsidRPr="00C223BB">
        <w:rPr>
          <w:rFonts w:ascii="Times New Roman" w:hAnsi="Times New Roman"/>
          <w:sz w:val="24"/>
          <w:szCs w:val="24"/>
        </w:rPr>
        <w:t xml:space="preserve"> </w:t>
      </w:r>
      <w:proofErr w:type="gramStart"/>
      <w:r w:rsidRPr="00C223BB">
        <w:rPr>
          <w:rFonts w:ascii="Times New Roman" w:hAnsi="Times New Roman"/>
          <w:sz w:val="24"/>
          <w:szCs w:val="24"/>
        </w:rPr>
        <w:t>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для физических лиц в размере 550 рублей (с налогом на добавленную стоимость) и для юридических лиц (индивидуальных предпринимателей) 466,10 рублей (без налога на добавленную стоимость).</w:t>
      </w:r>
      <w:proofErr w:type="gramEnd"/>
    </w:p>
    <w:p w:rsidR="006F2229" w:rsidRPr="00C223BB" w:rsidRDefault="006F2229" w:rsidP="006F2229">
      <w:pPr>
        <w:tabs>
          <w:tab w:val="left" w:pos="1134"/>
        </w:tabs>
        <w:autoSpaceDE w:val="0"/>
        <w:autoSpaceDN w:val="0"/>
        <w:adjustRightInd w:val="0"/>
        <w:spacing w:after="0" w:line="240" w:lineRule="auto"/>
        <w:ind w:firstLine="709"/>
        <w:jc w:val="both"/>
        <w:rPr>
          <w:rFonts w:ascii="Times New Roman" w:hAnsi="Times New Roman"/>
          <w:sz w:val="24"/>
          <w:szCs w:val="24"/>
        </w:rPr>
      </w:pPr>
      <w:r w:rsidRPr="00C223BB">
        <w:rPr>
          <w:rFonts w:ascii="Times New Roman" w:hAnsi="Times New Roman"/>
          <w:sz w:val="24"/>
          <w:szCs w:val="24"/>
        </w:rPr>
        <w:t>В результате того, чт</w:t>
      </w:r>
      <w:proofErr w:type="gramStart"/>
      <w:r w:rsidRPr="00C223BB">
        <w:rPr>
          <w:rFonts w:ascii="Times New Roman" w:hAnsi="Times New Roman"/>
          <w:sz w:val="24"/>
          <w:szCs w:val="24"/>
        </w:rPr>
        <w:t>о ООО</w:t>
      </w:r>
      <w:proofErr w:type="gramEnd"/>
      <w:r w:rsidRPr="00C223BB">
        <w:rPr>
          <w:rFonts w:ascii="Times New Roman" w:hAnsi="Times New Roman"/>
          <w:sz w:val="24"/>
          <w:szCs w:val="24"/>
        </w:rPr>
        <w:t xml:space="preserve"> «КФК Энерго» не имеет исполненных договоров по технологическому присоединению для данной группы заявителей, экономически обоснованная плата и выпадающие доходы не определены.</w:t>
      </w:r>
    </w:p>
    <w:p w:rsidR="006F2229" w:rsidRPr="00C223BB" w:rsidRDefault="006F2229" w:rsidP="006F2229">
      <w:pPr>
        <w:spacing w:after="0" w:line="240" w:lineRule="auto"/>
        <w:ind w:firstLine="709"/>
        <w:jc w:val="both"/>
        <w:rPr>
          <w:rFonts w:ascii="Times New Roman" w:hAnsi="Times New Roman"/>
          <w:sz w:val="24"/>
          <w:szCs w:val="24"/>
        </w:rPr>
      </w:pPr>
      <w:r w:rsidRPr="00C223BB">
        <w:rPr>
          <w:rFonts w:ascii="Times New Roman" w:hAnsi="Times New Roman"/>
          <w:sz w:val="24"/>
          <w:szCs w:val="24"/>
        </w:rPr>
        <w:t xml:space="preserve">Все члены правления, принимавшие участие в рассмотрении вопроса № </w:t>
      </w:r>
      <w:r>
        <w:rPr>
          <w:rFonts w:ascii="Times New Roman" w:hAnsi="Times New Roman"/>
          <w:sz w:val="24"/>
          <w:szCs w:val="24"/>
        </w:rPr>
        <w:t>15</w:t>
      </w:r>
      <w:r w:rsidRPr="00C223BB">
        <w:rPr>
          <w:rFonts w:ascii="Times New Roman" w:hAnsi="Times New Roman"/>
          <w:sz w:val="24"/>
          <w:szCs w:val="24"/>
        </w:rPr>
        <w:t xml:space="preserve"> повестки, предложение уполномоченного по делу Смирновой Э.С. поддержали единогласно.</w:t>
      </w:r>
    </w:p>
    <w:p w:rsidR="006F2229" w:rsidRPr="00C223BB" w:rsidRDefault="006F2229" w:rsidP="006F2229">
      <w:pPr>
        <w:spacing w:after="0" w:line="240" w:lineRule="auto"/>
        <w:ind w:firstLine="709"/>
        <w:jc w:val="both"/>
        <w:rPr>
          <w:rFonts w:ascii="Times New Roman" w:hAnsi="Times New Roman"/>
          <w:sz w:val="24"/>
          <w:szCs w:val="24"/>
        </w:rPr>
      </w:pPr>
      <w:r w:rsidRPr="00C223BB">
        <w:rPr>
          <w:rFonts w:ascii="Times New Roman" w:hAnsi="Times New Roman"/>
          <w:sz w:val="24"/>
          <w:szCs w:val="24"/>
        </w:rPr>
        <w:t>Солдатова И.Ю. – Принять предложение уполномоченного по делу.</w:t>
      </w:r>
    </w:p>
    <w:p w:rsidR="006F2229" w:rsidRDefault="006F2229" w:rsidP="006F2229">
      <w:pPr>
        <w:tabs>
          <w:tab w:val="left" w:pos="1134"/>
        </w:tabs>
        <w:autoSpaceDE w:val="0"/>
        <w:autoSpaceDN w:val="0"/>
        <w:adjustRightInd w:val="0"/>
        <w:spacing w:after="0" w:line="240" w:lineRule="auto"/>
        <w:ind w:firstLine="709"/>
        <w:jc w:val="both"/>
        <w:rPr>
          <w:rFonts w:ascii="Times New Roman" w:hAnsi="Times New Roman"/>
          <w:sz w:val="24"/>
          <w:szCs w:val="24"/>
        </w:rPr>
      </w:pPr>
    </w:p>
    <w:p w:rsidR="006F2229" w:rsidRPr="00C223BB" w:rsidRDefault="006F2229" w:rsidP="006F2229">
      <w:pPr>
        <w:tabs>
          <w:tab w:val="left" w:pos="1134"/>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i/>
          <w:sz w:val="24"/>
          <w:szCs w:val="24"/>
        </w:rPr>
        <w:t>Особое мнение.</w:t>
      </w:r>
    </w:p>
    <w:p w:rsidR="006F2229" w:rsidRPr="00C223BB" w:rsidRDefault="006F2229" w:rsidP="006F2229">
      <w:pPr>
        <w:pStyle w:val="ac"/>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223BB">
        <w:rPr>
          <w:rFonts w:ascii="Times New Roman" w:hAnsi="Times New Roman"/>
          <w:sz w:val="24"/>
          <w:szCs w:val="24"/>
        </w:rPr>
        <w:t>НП «Совет рынка» по данному вопросу голосует «против» (письмо от 01.12.2014 №СР-02/14-5764), так как:</w:t>
      </w:r>
    </w:p>
    <w:p w:rsidR="006F2229" w:rsidRPr="00C223BB"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proofErr w:type="gramStart"/>
      <w:r w:rsidRPr="00C223BB">
        <w:rPr>
          <w:rFonts w:ascii="Times New Roman" w:hAnsi="Times New Roman"/>
          <w:sz w:val="24"/>
          <w:szCs w:val="24"/>
        </w:rPr>
        <w:t>- в экспертном заключении отсутствуют сведения о фактических средних данных о присоединяемых объемах максимальной мощности, длине линий, объемах максимальной мощности, длине линий, объемах максимальной мощности построенных объектов за три предыдущих года по каждому мероприятию, необходимые для расчета ставок платы за единицу максимальной мощности (далее – ставка платы) для строительство КТП (РТП) и строительства кабельных линий для категории потребителей «151 кВт-670 кВт»;</w:t>
      </w:r>
      <w:proofErr w:type="gramEnd"/>
    </w:p>
    <w:p w:rsidR="006F2229" w:rsidRPr="00C223BB"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proofErr w:type="gramStart"/>
      <w:r w:rsidRPr="00C223BB">
        <w:rPr>
          <w:rFonts w:ascii="Times New Roman" w:hAnsi="Times New Roman"/>
          <w:sz w:val="24"/>
          <w:szCs w:val="24"/>
        </w:rPr>
        <w:t xml:space="preserve">- не утверждена ставка за единицу максимальной мощности (руб./кВт) для категории потребителей (671 кВт – 2000 кВт), что противоречит п. 5 Методических указаний по </w:t>
      </w:r>
      <w:r w:rsidRPr="00C223BB">
        <w:rPr>
          <w:rFonts w:ascii="Times New Roman" w:hAnsi="Times New Roman"/>
          <w:sz w:val="24"/>
          <w:szCs w:val="24"/>
        </w:rPr>
        <w:lastRenderedPageBreak/>
        <w:t>определению размера платы за технологическое присоединение к электрическим сетям, утвержденным приказом ФСТ Росси от 11.09.2012 №209-э/1 (далее – Методические указания), лишая лицо, намеренное осуществить технологическое присоединение, права самостоятельного выбора ставки платы;</w:t>
      </w:r>
      <w:proofErr w:type="gramEnd"/>
    </w:p>
    <w:p w:rsidR="006F2229" w:rsidRPr="00C223BB"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C223BB">
        <w:rPr>
          <w:rFonts w:ascii="Times New Roman" w:hAnsi="Times New Roman"/>
          <w:sz w:val="24"/>
          <w:szCs w:val="24"/>
        </w:rPr>
        <w:t>- предложенная проектом постановления дифференциация  ставки С</w:t>
      </w:r>
      <w:proofErr w:type="gramStart"/>
      <w:r w:rsidRPr="00C223BB">
        <w:rPr>
          <w:rFonts w:ascii="Times New Roman" w:hAnsi="Times New Roman"/>
          <w:sz w:val="24"/>
          <w:szCs w:val="24"/>
        </w:rPr>
        <w:t>1</w:t>
      </w:r>
      <w:proofErr w:type="gramEnd"/>
      <w:r w:rsidRPr="00C223BB">
        <w:rPr>
          <w:rFonts w:ascii="Times New Roman" w:hAnsi="Times New Roman"/>
          <w:sz w:val="24"/>
          <w:szCs w:val="24"/>
        </w:rPr>
        <w:t xml:space="preserve"> по объему присоединяемой максимальной мощности «от 151 кВт до 670 кВт», «от 671 кВт до 2000 кВт» и «от 2000 кВт до 8899 кВт» не соответствуют требованиям, предъявляемым к дифференциации, предусмотренной п. 21 Методических указаний.</w:t>
      </w:r>
    </w:p>
    <w:p w:rsidR="006F2229" w:rsidRPr="00C223BB"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C223BB">
        <w:rPr>
          <w:rFonts w:ascii="Times New Roman" w:hAnsi="Times New Roman"/>
          <w:sz w:val="24"/>
          <w:szCs w:val="24"/>
        </w:rPr>
        <w:t>2) Представитель управления Федеральной антимонопольной службы по Костромской области (Радаева М.В.) воздержалась при голосовании по данному вопросу.</w:t>
      </w:r>
    </w:p>
    <w:p w:rsidR="006F2229" w:rsidRPr="00C223BB"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r w:rsidRPr="00C223BB">
        <w:rPr>
          <w:rFonts w:ascii="Times New Roman" w:hAnsi="Times New Roman"/>
          <w:sz w:val="24"/>
          <w:szCs w:val="24"/>
        </w:rPr>
        <w:t>3) ООО «КФК» Энерго» рассмотрело предложение ДГРЦ и</w:t>
      </w:r>
      <w:proofErr w:type="gramStart"/>
      <w:r w:rsidRPr="00C223BB">
        <w:rPr>
          <w:rFonts w:ascii="Times New Roman" w:hAnsi="Times New Roman"/>
          <w:sz w:val="24"/>
          <w:szCs w:val="24"/>
        </w:rPr>
        <w:t xml:space="preserve"> Т</w:t>
      </w:r>
      <w:proofErr w:type="gramEnd"/>
      <w:r w:rsidRPr="00C223BB">
        <w:rPr>
          <w:rFonts w:ascii="Times New Roman" w:hAnsi="Times New Roman"/>
          <w:sz w:val="24"/>
          <w:szCs w:val="24"/>
        </w:rPr>
        <w:t xml:space="preserve"> КО по данному вопросу и выражает согласие по размеру ставок, предлагаемых к утверждению (письмо от 28.11.2014 №236).</w:t>
      </w:r>
    </w:p>
    <w:p w:rsidR="006F2229" w:rsidRPr="00C223BB" w:rsidRDefault="006F2229" w:rsidP="006F2229">
      <w:pPr>
        <w:pStyle w:val="ac"/>
        <w:autoSpaceDE w:val="0"/>
        <w:autoSpaceDN w:val="0"/>
        <w:adjustRightInd w:val="0"/>
        <w:spacing w:after="0" w:line="240" w:lineRule="auto"/>
        <w:ind w:left="0" w:firstLine="709"/>
        <w:jc w:val="both"/>
        <w:rPr>
          <w:rFonts w:ascii="Times New Roman" w:hAnsi="Times New Roman"/>
          <w:sz w:val="24"/>
          <w:szCs w:val="24"/>
        </w:rPr>
      </w:pPr>
    </w:p>
    <w:p w:rsidR="006F2229" w:rsidRPr="00C223BB" w:rsidRDefault="006F2229" w:rsidP="006F2229">
      <w:pPr>
        <w:tabs>
          <w:tab w:val="left" w:pos="2656"/>
        </w:tabs>
        <w:spacing w:after="0" w:line="240" w:lineRule="auto"/>
        <w:jc w:val="both"/>
        <w:rPr>
          <w:rFonts w:ascii="Times New Roman" w:hAnsi="Times New Roman"/>
          <w:b/>
          <w:sz w:val="24"/>
          <w:szCs w:val="24"/>
        </w:rPr>
      </w:pPr>
      <w:r w:rsidRPr="00C223BB">
        <w:rPr>
          <w:rFonts w:ascii="Times New Roman" w:hAnsi="Times New Roman"/>
          <w:b/>
          <w:sz w:val="24"/>
          <w:szCs w:val="24"/>
        </w:rPr>
        <w:t>РЕШИЛИ:</w:t>
      </w:r>
    </w:p>
    <w:p w:rsidR="006F2229" w:rsidRPr="00C223BB" w:rsidRDefault="006F2229" w:rsidP="006F2229">
      <w:pPr>
        <w:shd w:val="clear" w:color="auto" w:fill="FFFFFF"/>
        <w:tabs>
          <w:tab w:val="left" w:pos="0"/>
          <w:tab w:val="left" w:pos="993"/>
        </w:tabs>
        <w:spacing w:after="0" w:line="240" w:lineRule="auto"/>
        <w:ind w:firstLine="709"/>
        <w:jc w:val="both"/>
        <w:rPr>
          <w:rFonts w:ascii="Times New Roman" w:hAnsi="Times New Roman"/>
          <w:sz w:val="24"/>
          <w:szCs w:val="24"/>
        </w:rPr>
      </w:pPr>
      <w:r w:rsidRPr="00C223BB">
        <w:rPr>
          <w:rFonts w:ascii="Times New Roman" w:hAnsi="Times New Roman"/>
          <w:sz w:val="24"/>
          <w:szCs w:val="24"/>
        </w:rPr>
        <w:t>1. Утвердить для расчета платы за технологическое присоединение к распределительным электрическим сетям ООО «КФК Энерго» на территории Костромской области на 2015 год:</w:t>
      </w:r>
    </w:p>
    <w:p w:rsidR="006F2229" w:rsidRPr="00C223BB" w:rsidRDefault="006F2229" w:rsidP="006F2229">
      <w:pPr>
        <w:numPr>
          <w:ilvl w:val="0"/>
          <w:numId w:val="18"/>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C223BB">
        <w:rPr>
          <w:rFonts w:ascii="Times New Roman" w:hAnsi="Times New Roman"/>
          <w:sz w:val="24"/>
          <w:szCs w:val="24"/>
        </w:rPr>
        <w:t>стандартизированные тарифные ставки;</w:t>
      </w:r>
    </w:p>
    <w:p w:rsidR="006F2229" w:rsidRPr="00C223BB" w:rsidRDefault="006F2229" w:rsidP="006F2229">
      <w:pPr>
        <w:shd w:val="clear" w:color="auto" w:fill="FFFFFF"/>
        <w:tabs>
          <w:tab w:val="left" w:pos="-560"/>
          <w:tab w:val="left" w:pos="-420"/>
        </w:tabs>
        <w:spacing w:after="0" w:line="240" w:lineRule="auto"/>
        <w:ind w:firstLine="709"/>
        <w:jc w:val="both"/>
        <w:rPr>
          <w:rFonts w:ascii="Times New Roman" w:hAnsi="Times New Roman"/>
          <w:sz w:val="24"/>
          <w:szCs w:val="24"/>
        </w:rPr>
      </w:pPr>
      <w:r w:rsidRPr="00C223BB">
        <w:rPr>
          <w:rFonts w:ascii="Times New Roman" w:hAnsi="Times New Roman"/>
          <w:sz w:val="24"/>
          <w:szCs w:val="24"/>
        </w:rPr>
        <w:t>2) ставки за единицу максимальной мощности (руб./кВт);</w:t>
      </w:r>
    </w:p>
    <w:p w:rsidR="006F2229" w:rsidRPr="00C223BB" w:rsidRDefault="006F2229" w:rsidP="006F2229">
      <w:pPr>
        <w:shd w:val="clear" w:color="auto" w:fill="FFFFFF"/>
        <w:tabs>
          <w:tab w:val="left" w:pos="-140"/>
          <w:tab w:val="left" w:pos="567"/>
        </w:tabs>
        <w:spacing w:after="0" w:line="240" w:lineRule="auto"/>
        <w:ind w:firstLine="709"/>
        <w:jc w:val="both"/>
        <w:rPr>
          <w:rFonts w:ascii="Times New Roman" w:hAnsi="Times New Roman"/>
          <w:sz w:val="24"/>
          <w:szCs w:val="24"/>
        </w:rPr>
      </w:pPr>
      <w:r w:rsidRPr="00C223BB">
        <w:rPr>
          <w:rFonts w:ascii="Times New Roman" w:hAnsi="Times New Roman"/>
          <w:sz w:val="24"/>
          <w:szCs w:val="24"/>
        </w:rPr>
        <w:t>3) формулы платы за технологическое присоединение.</w:t>
      </w:r>
    </w:p>
    <w:p w:rsidR="006F2229" w:rsidRPr="00C223BB" w:rsidRDefault="006F2229" w:rsidP="006F2229">
      <w:pPr>
        <w:shd w:val="clear" w:color="auto" w:fill="FFFFFF"/>
        <w:tabs>
          <w:tab w:val="left" w:pos="851"/>
          <w:tab w:val="left" w:pos="1134"/>
        </w:tabs>
        <w:spacing w:after="0" w:line="240" w:lineRule="auto"/>
        <w:ind w:firstLine="709"/>
        <w:jc w:val="both"/>
        <w:rPr>
          <w:rFonts w:ascii="Times New Roman" w:hAnsi="Times New Roman"/>
          <w:sz w:val="24"/>
          <w:szCs w:val="24"/>
        </w:rPr>
      </w:pPr>
      <w:r w:rsidRPr="00C223BB">
        <w:rPr>
          <w:rFonts w:ascii="Times New Roman" w:hAnsi="Times New Roman"/>
          <w:sz w:val="24"/>
          <w:szCs w:val="24"/>
        </w:rPr>
        <w:t>2. Утвердить плату за технологическое присоединение энергопринимающих устройств заявителей к распределительным электрическим сетям ООО «КФК Энерго» на территории Костромской области на 2015 год.</w:t>
      </w:r>
    </w:p>
    <w:p w:rsidR="006F2229" w:rsidRPr="00C223BB" w:rsidRDefault="006F2229" w:rsidP="006F2229">
      <w:pPr>
        <w:shd w:val="clear" w:color="auto" w:fill="FFFFFF"/>
        <w:tabs>
          <w:tab w:val="left" w:pos="851"/>
          <w:tab w:val="left" w:pos="1134"/>
        </w:tabs>
        <w:spacing w:after="0" w:line="240" w:lineRule="auto"/>
        <w:ind w:firstLine="709"/>
        <w:jc w:val="both"/>
        <w:rPr>
          <w:rFonts w:ascii="Times New Roman" w:hAnsi="Times New Roman"/>
          <w:sz w:val="24"/>
          <w:szCs w:val="24"/>
        </w:rPr>
      </w:pPr>
      <w:r w:rsidRPr="00C223BB">
        <w:rPr>
          <w:rFonts w:ascii="Times New Roman" w:hAnsi="Times New Roman"/>
          <w:sz w:val="24"/>
          <w:szCs w:val="24"/>
        </w:rPr>
        <w:t xml:space="preserve">3. </w:t>
      </w:r>
      <w:proofErr w:type="gramStart"/>
      <w:r w:rsidRPr="00C223BB">
        <w:rPr>
          <w:rFonts w:ascii="Times New Roman" w:hAnsi="Times New Roman"/>
          <w:sz w:val="24"/>
          <w:szCs w:val="24"/>
        </w:rPr>
        <w:t>Признать утратившим силу постановление департамента государственного регулирования цен и тарифов Костромской области от 13 октября 2014 года №14/183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«КФК Энерго».</w:t>
      </w:r>
      <w:proofErr w:type="gramEnd"/>
    </w:p>
    <w:p w:rsidR="006F2229" w:rsidRPr="00C223BB" w:rsidRDefault="006F2229" w:rsidP="006F2229">
      <w:pPr>
        <w:shd w:val="clear" w:color="auto" w:fill="FFFFFF"/>
        <w:tabs>
          <w:tab w:val="left" w:pos="560"/>
          <w:tab w:val="left" w:pos="700"/>
        </w:tabs>
        <w:spacing w:after="0" w:line="240" w:lineRule="auto"/>
        <w:ind w:firstLine="709"/>
        <w:jc w:val="both"/>
        <w:rPr>
          <w:rFonts w:ascii="Times New Roman" w:hAnsi="Times New Roman"/>
          <w:sz w:val="24"/>
          <w:szCs w:val="24"/>
        </w:rPr>
      </w:pPr>
      <w:r w:rsidRPr="00C223BB">
        <w:rPr>
          <w:rFonts w:ascii="Times New Roman" w:hAnsi="Times New Roman"/>
          <w:sz w:val="24"/>
          <w:szCs w:val="24"/>
        </w:rPr>
        <w:t xml:space="preserve">4. </w:t>
      </w:r>
      <w:r w:rsidR="00E02B36">
        <w:rPr>
          <w:rFonts w:ascii="Times New Roman" w:hAnsi="Times New Roman"/>
          <w:sz w:val="24"/>
          <w:szCs w:val="24"/>
        </w:rPr>
        <w:t>П</w:t>
      </w:r>
      <w:r w:rsidRPr="00C223BB">
        <w:rPr>
          <w:rFonts w:ascii="Times New Roman" w:hAnsi="Times New Roman"/>
          <w:sz w:val="24"/>
          <w:szCs w:val="24"/>
        </w:rPr>
        <w:t>остановление вступает в силу со дня его официального опубликования.</w:t>
      </w:r>
    </w:p>
    <w:p w:rsidR="006F2229" w:rsidRPr="008C3899" w:rsidRDefault="006F2229" w:rsidP="006F2229">
      <w:pPr>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5. Направить в ФСТ России информацию </w:t>
      </w:r>
      <w:proofErr w:type="gramStart"/>
      <w:r w:rsidRPr="008C3899">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8C3899">
        <w:rPr>
          <w:rFonts w:ascii="Times New Roman" w:hAnsi="Times New Roman"/>
          <w:sz w:val="24"/>
          <w:szCs w:val="24"/>
        </w:rPr>
        <w:t xml:space="preserve"> законодательства</w:t>
      </w:r>
      <w:r>
        <w:rPr>
          <w:rFonts w:ascii="Times New Roman" w:hAnsi="Times New Roman"/>
          <w:sz w:val="24"/>
          <w:szCs w:val="24"/>
        </w:rPr>
        <w:t>.</w:t>
      </w:r>
    </w:p>
    <w:p w:rsidR="006F2229" w:rsidRDefault="006F2229" w:rsidP="00E92A50">
      <w:pPr>
        <w:spacing w:after="0" w:line="240" w:lineRule="auto"/>
        <w:ind w:firstLine="709"/>
        <w:jc w:val="both"/>
        <w:rPr>
          <w:rFonts w:ascii="Times New Roman" w:hAnsi="Times New Roman" w:cs="Times New Roman"/>
          <w:sz w:val="24"/>
          <w:szCs w:val="24"/>
        </w:rPr>
      </w:pPr>
    </w:p>
    <w:p w:rsidR="006F2229" w:rsidRDefault="006F2229" w:rsidP="00E92A50">
      <w:pPr>
        <w:spacing w:after="0" w:line="240" w:lineRule="auto"/>
        <w:ind w:firstLine="709"/>
        <w:jc w:val="both"/>
        <w:rPr>
          <w:rFonts w:ascii="Times New Roman" w:hAnsi="Times New Roman" w:cs="Times New Roman"/>
          <w:sz w:val="24"/>
          <w:szCs w:val="24"/>
        </w:rPr>
      </w:pPr>
    </w:p>
    <w:p w:rsidR="006E4877" w:rsidRDefault="006E4877" w:rsidP="006E4877">
      <w:pPr>
        <w:pStyle w:val="a7"/>
        <w:jc w:val="both"/>
        <w:rPr>
          <w:rFonts w:ascii="Times New Roman" w:hAnsi="Times New Roman" w:cs="Times New Roman"/>
          <w:sz w:val="25"/>
          <w:szCs w:val="25"/>
        </w:rPr>
      </w:pPr>
      <w:r>
        <w:rPr>
          <w:rFonts w:ascii="Times New Roman" w:hAnsi="Times New Roman" w:cs="Times New Roman"/>
          <w:sz w:val="25"/>
          <w:szCs w:val="25"/>
        </w:rPr>
        <w:t>Секретарь                                                                                                                    Е.С. Потапова</w:t>
      </w:r>
    </w:p>
    <w:p w:rsidR="006E4877" w:rsidRDefault="006E4877" w:rsidP="006E4877">
      <w:pPr>
        <w:pStyle w:val="a7"/>
        <w:tabs>
          <w:tab w:val="left" w:pos="709"/>
        </w:tabs>
        <w:rPr>
          <w:rFonts w:ascii="Times New Roman" w:hAnsi="Times New Roman" w:cs="Times New Roman"/>
          <w:snapToGrid w:val="0"/>
          <w:sz w:val="24"/>
          <w:szCs w:val="24"/>
        </w:rPr>
      </w:pPr>
      <w:r>
        <w:rPr>
          <w:rFonts w:ascii="Times New Roman" w:hAnsi="Times New Roman" w:cs="Times New Roman"/>
          <w:sz w:val="25"/>
          <w:szCs w:val="25"/>
        </w:rPr>
        <w:t xml:space="preserve"> </w:t>
      </w:r>
      <w:r>
        <w:rPr>
          <w:rFonts w:ascii="Times New Roman" w:hAnsi="Times New Roman" w:cs="Times New Roman"/>
          <w:snapToGrid w:val="0"/>
          <w:sz w:val="24"/>
          <w:szCs w:val="24"/>
        </w:rPr>
        <w:t>«</w:t>
      </w:r>
      <w:r>
        <w:rPr>
          <w:rFonts w:ascii="Times New Roman" w:hAnsi="Times New Roman" w:cs="Times New Roman"/>
          <w:snapToGrid w:val="0"/>
          <w:sz w:val="24"/>
          <w:szCs w:val="24"/>
          <w:u w:val="single"/>
        </w:rPr>
        <w:t xml:space="preserve">         </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u w:val="single"/>
        </w:rPr>
        <w:t xml:space="preserve">                             </w:t>
      </w:r>
      <w:r>
        <w:rPr>
          <w:rFonts w:ascii="Times New Roman" w:hAnsi="Times New Roman" w:cs="Times New Roman"/>
          <w:snapToGrid w:val="0"/>
          <w:sz w:val="24"/>
          <w:szCs w:val="24"/>
        </w:rPr>
        <w:t>2014 г.</w:t>
      </w:r>
    </w:p>
    <w:p w:rsidR="006E4877" w:rsidRDefault="006E4877" w:rsidP="006E4877">
      <w:pPr>
        <w:pStyle w:val="a7"/>
        <w:ind w:firstLine="709"/>
        <w:jc w:val="both"/>
        <w:rPr>
          <w:rFonts w:ascii="Times New Roman" w:hAnsi="Times New Roman" w:cs="Times New Roman"/>
          <w:sz w:val="25"/>
          <w:szCs w:val="25"/>
        </w:rPr>
      </w:pPr>
    </w:p>
    <w:p w:rsidR="00FB29F1" w:rsidRPr="00034AAE" w:rsidRDefault="00FB29F1" w:rsidP="006E4877">
      <w:pPr>
        <w:jc w:val="center"/>
        <w:rPr>
          <w:rFonts w:ascii="Times New Roman" w:hAnsi="Times New Roman" w:cs="Times New Roman"/>
          <w:szCs w:val="25"/>
        </w:rPr>
      </w:pPr>
    </w:p>
    <w:sectPr w:rsidR="00FB29F1" w:rsidRPr="00034AAE" w:rsidSect="00A90659">
      <w:headerReference w:type="even" r:id="rId26"/>
      <w:headerReference w:type="default" r:id="rId27"/>
      <w:footerReference w:type="even" r:id="rId28"/>
      <w:footerReference w:type="default" r:id="rId29"/>
      <w:headerReference w:type="first" r:id="rId30"/>
      <w:footerReference w:type="first" r:id="rId31"/>
      <w:pgSz w:w="11906" w:h="16838"/>
      <w:pgMar w:top="567" w:right="851" w:bottom="142"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1DB" w:rsidRDefault="003811DB" w:rsidP="007556AC">
      <w:pPr>
        <w:spacing w:after="0" w:line="240" w:lineRule="auto"/>
      </w:pPr>
      <w:r>
        <w:separator/>
      </w:r>
    </w:p>
  </w:endnote>
  <w:endnote w:type="continuationSeparator" w:id="1">
    <w:p w:rsidR="003811DB" w:rsidRDefault="003811DB"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DB" w:rsidRDefault="003811D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DB" w:rsidRDefault="003811D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DB" w:rsidRDefault="003811D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1DB" w:rsidRDefault="003811DB" w:rsidP="007556AC">
      <w:pPr>
        <w:spacing w:after="0" w:line="240" w:lineRule="auto"/>
      </w:pPr>
      <w:r>
        <w:separator/>
      </w:r>
    </w:p>
  </w:footnote>
  <w:footnote w:type="continuationSeparator" w:id="1">
    <w:p w:rsidR="003811DB" w:rsidRDefault="003811DB" w:rsidP="00755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DB" w:rsidRDefault="003811D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DB" w:rsidRDefault="003811DB">
    <w:pPr>
      <w:pStyle w:val="a8"/>
      <w:jc w:val="center"/>
    </w:pPr>
    <w:fldSimple w:instr=" PAGE   \* MERGEFORMAT ">
      <w:r w:rsidR="00BD1C14">
        <w:rPr>
          <w:noProof/>
        </w:rPr>
        <w:t>7</w:t>
      </w:r>
    </w:fldSimple>
  </w:p>
  <w:p w:rsidR="003811DB" w:rsidRDefault="003811D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DB" w:rsidRDefault="003811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3F84"/>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9D15B11"/>
    <w:multiLevelType w:val="hybridMultilevel"/>
    <w:tmpl w:val="70505140"/>
    <w:lvl w:ilvl="0" w:tplc="A7FC1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EC78F1"/>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147C0A9E"/>
    <w:multiLevelType w:val="hybridMultilevel"/>
    <w:tmpl w:val="D2CA4316"/>
    <w:lvl w:ilvl="0" w:tplc="1E3C3280">
      <w:start w:val="1"/>
      <w:numFmt w:val="decimal"/>
      <w:lvlText w:val="%1)"/>
      <w:lvlJc w:val="left"/>
      <w:pPr>
        <w:ind w:left="1647" w:hanging="360"/>
      </w:pPr>
      <w:rPr>
        <w:rFonts w:ascii="Times New Roman" w:eastAsia="Times New Roman" w:hAnsi="Times New Roman" w:cs="Times New Roman"/>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5B1114"/>
    <w:multiLevelType w:val="hybridMultilevel"/>
    <w:tmpl w:val="CF22C522"/>
    <w:lvl w:ilvl="0" w:tplc="07A6D3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2D7BC3"/>
    <w:multiLevelType w:val="hybridMultilevel"/>
    <w:tmpl w:val="2110C5D2"/>
    <w:lvl w:ilvl="0" w:tplc="C0367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4C402C"/>
    <w:multiLevelType w:val="hybridMultilevel"/>
    <w:tmpl w:val="16007D94"/>
    <w:lvl w:ilvl="0" w:tplc="7CDA5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836AC5"/>
    <w:multiLevelType w:val="hybridMultilevel"/>
    <w:tmpl w:val="97E0D238"/>
    <w:lvl w:ilvl="0" w:tplc="4B4AD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BC4553"/>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C275C1F"/>
    <w:multiLevelType w:val="hybridMultilevel"/>
    <w:tmpl w:val="158AB99C"/>
    <w:lvl w:ilvl="0" w:tplc="9E3280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3"/>
  </w:num>
  <w:num w:numId="3">
    <w:abstractNumId w:val="15"/>
  </w:num>
  <w:num w:numId="4">
    <w:abstractNumId w:val="5"/>
  </w:num>
  <w:num w:numId="5">
    <w:abstractNumId w:val="14"/>
  </w:num>
  <w:num w:numId="6">
    <w:abstractNumId w:val="3"/>
  </w:num>
  <w:num w:numId="7">
    <w:abstractNumId w:val="12"/>
  </w:num>
  <w:num w:numId="8">
    <w:abstractNumId w:val="6"/>
  </w:num>
  <w:num w:numId="9">
    <w:abstractNumId w:val="1"/>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0"/>
  </w:num>
  <w:num w:numId="15">
    <w:abstractNumId w:val="2"/>
  </w:num>
  <w:num w:numId="16">
    <w:abstractNumId w:val="11"/>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11673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14EF9"/>
    <w:rsid w:val="00023B38"/>
    <w:rsid w:val="00032212"/>
    <w:rsid w:val="00034AAE"/>
    <w:rsid w:val="000375D4"/>
    <w:rsid w:val="00046E50"/>
    <w:rsid w:val="0005706A"/>
    <w:rsid w:val="000607BE"/>
    <w:rsid w:val="00061AFB"/>
    <w:rsid w:val="000866B0"/>
    <w:rsid w:val="00086CBD"/>
    <w:rsid w:val="000A6ED2"/>
    <w:rsid w:val="000A6F21"/>
    <w:rsid w:val="000B1C52"/>
    <w:rsid w:val="000B33E1"/>
    <w:rsid w:val="000B38B5"/>
    <w:rsid w:val="000C4A76"/>
    <w:rsid w:val="000D0AB4"/>
    <w:rsid w:val="000D501D"/>
    <w:rsid w:val="000E6345"/>
    <w:rsid w:val="000E63DC"/>
    <w:rsid w:val="000F0C19"/>
    <w:rsid w:val="001049B3"/>
    <w:rsid w:val="00111979"/>
    <w:rsid w:val="001278F0"/>
    <w:rsid w:val="00142FD6"/>
    <w:rsid w:val="00145735"/>
    <w:rsid w:val="00147194"/>
    <w:rsid w:val="00154B73"/>
    <w:rsid w:val="00154FD1"/>
    <w:rsid w:val="001556EB"/>
    <w:rsid w:val="00161F4E"/>
    <w:rsid w:val="00164A18"/>
    <w:rsid w:val="00166D9F"/>
    <w:rsid w:val="00167DAC"/>
    <w:rsid w:val="00170B67"/>
    <w:rsid w:val="00172A8B"/>
    <w:rsid w:val="00183037"/>
    <w:rsid w:val="0018673D"/>
    <w:rsid w:val="001A4FCE"/>
    <w:rsid w:val="001A527B"/>
    <w:rsid w:val="001A7245"/>
    <w:rsid w:val="001B46C4"/>
    <w:rsid w:val="001B4F9D"/>
    <w:rsid w:val="001B579B"/>
    <w:rsid w:val="001D13F8"/>
    <w:rsid w:val="001D71A7"/>
    <w:rsid w:val="001E1095"/>
    <w:rsid w:val="001F30DA"/>
    <w:rsid w:val="001F432B"/>
    <w:rsid w:val="00201682"/>
    <w:rsid w:val="00201EF1"/>
    <w:rsid w:val="0020219D"/>
    <w:rsid w:val="002023AA"/>
    <w:rsid w:val="002032EA"/>
    <w:rsid w:val="00204DDE"/>
    <w:rsid w:val="00205A84"/>
    <w:rsid w:val="002113A6"/>
    <w:rsid w:val="002151B8"/>
    <w:rsid w:val="0021629C"/>
    <w:rsid w:val="00216845"/>
    <w:rsid w:val="00217083"/>
    <w:rsid w:val="00222432"/>
    <w:rsid w:val="00224156"/>
    <w:rsid w:val="00225358"/>
    <w:rsid w:val="00227FE4"/>
    <w:rsid w:val="002344CC"/>
    <w:rsid w:val="00242A1D"/>
    <w:rsid w:val="0024376A"/>
    <w:rsid w:val="0025441A"/>
    <w:rsid w:val="00254A4D"/>
    <w:rsid w:val="0025762C"/>
    <w:rsid w:val="002743B1"/>
    <w:rsid w:val="00274B3C"/>
    <w:rsid w:val="00274BFF"/>
    <w:rsid w:val="00287D57"/>
    <w:rsid w:val="00287DBA"/>
    <w:rsid w:val="00295C57"/>
    <w:rsid w:val="002A2F1A"/>
    <w:rsid w:val="002A2FC6"/>
    <w:rsid w:val="002B3932"/>
    <w:rsid w:val="002B4534"/>
    <w:rsid w:val="002C25AD"/>
    <w:rsid w:val="002C3BC4"/>
    <w:rsid w:val="002C62CA"/>
    <w:rsid w:val="002E0804"/>
    <w:rsid w:val="002F2530"/>
    <w:rsid w:val="0030322C"/>
    <w:rsid w:val="00304765"/>
    <w:rsid w:val="003062D5"/>
    <w:rsid w:val="003078D9"/>
    <w:rsid w:val="00321B8B"/>
    <w:rsid w:val="00325DA2"/>
    <w:rsid w:val="00326B69"/>
    <w:rsid w:val="0033728A"/>
    <w:rsid w:val="00342C56"/>
    <w:rsid w:val="003448B0"/>
    <w:rsid w:val="00344A98"/>
    <w:rsid w:val="00345B82"/>
    <w:rsid w:val="00347093"/>
    <w:rsid w:val="0035501C"/>
    <w:rsid w:val="0035765F"/>
    <w:rsid w:val="003667DC"/>
    <w:rsid w:val="00373BA0"/>
    <w:rsid w:val="00373BD4"/>
    <w:rsid w:val="003751FF"/>
    <w:rsid w:val="00375E2C"/>
    <w:rsid w:val="003811DB"/>
    <w:rsid w:val="0038514B"/>
    <w:rsid w:val="00387832"/>
    <w:rsid w:val="00387AB8"/>
    <w:rsid w:val="003903B7"/>
    <w:rsid w:val="003938E5"/>
    <w:rsid w:val="003939B6"/>
    <w:rsid w:val="00395815"/>
    <w:rsid w:val="00396F3C"/>
    <w:rsid w:val="003A1907"/>
    <w:rsid w:val="003A1E16"/>
    <w:rsid w:val="003A27F7"/>
    <w:rsid w:val="003C2FC2"/>
    <w:rsid w:val="003D308E"/>
    <w:rsid w:val="003D3577"/>
    <w:rsid w:val="003E471D"/>
    <w:rsid w:val="003E52B1"/>
    <w:rsid w:val="00411353"/>
    <w:rsid w:val="00440209"/>
    <w:rsid w:val="00443C97"/>
    <w:rsid w:val="004641DD"/>
    <w:rsid w:val="00464C37"/>
    <w:rsid w:val="004659A0"/>
    <w:rsid w:val="00474DC1"/>
    <w:rsid w:val="00477E75"/>
    <w:rsid w:val="00481667"/>
    <w:rsid w:val="004953E3"/>
    <w:rsid w:val="00496A0F"/>
    <w:rsid w:val="00496EF8"/>
    <w:rsid w:val="004A44FC"/>
    <w:rsid w:val="004A4C27"/>
    <w:rsid w:val="004A73D7"/>
    <w:rsid w:val="004B4BAD"/>
    <w:rsid w:val="004C7B79"/>
    <w:rsid w:val="004E0A05"/>
    <w:rsid w:val="004E170C"/>
    <w:rsid w:val="004E2C71"/>
    <w:rsid w:val="004E32AF"/>
    <w:rsid w:val="004E4F95"/>
    <w:rsid w:val="004F1426"/>
    <w:rsid w:val="004F3D7A"/>
    <w:rsid w:val="004F490C"/>
    <w:rsid w:val="004F6DCA"/>
    <w:rsid w:val="00506761"/>
    <w:rsid w:val="00506E1D"/>
    <w:rsid w:val="005141B9"/>
    <w:rsid w:val="00514296"/>
    <w:rsid w:val="0052022A"/>
    <w:rsid w:val="00521C12"/>
    <w:rsid w:val="005232E2"/>
    <w:rsid w:val="00533BEC"/>
    <w:rsid w:val="00544797"/>
    <w:rsid w:val="0054676E"/>
    <w:rsid w:val="0055344F"/>
    <w:rsid w:val="00555736"/>
    <w:rsid w:val="00556751"/>
    <w:rsid w:val="005656B4"/>
    <w:rsid w:val="00565C4C"/>
    <w:rsid w:val="005677BA"/>
    <w:rsid w:val="00571BD2"/>
    <w:rsid w:val="005757B4"/>
    <w:rsid w:val="00587678"/>
    <w:rsid w:val="005A4DBB"/>
    <w:rsid w:val="005A78D6"/>
    <w:rsid w:val="005C0046"/>
    <w:rsid w:val="005D0144"/>
    <w:rsid w:val="005D0185"/>
    <w:rsid w:val="005D2603"/>
    <w:rsid w:val="005D3A70"/>
    <w:rsid w:val="005D5778"/>
    <w:rsid w:val="005E6F61"/>
    <w:rsid w:val="005E7022"/>
    <w:rsid w:val="005F697F"/>
    <w:rsid w:val="00603D5B"/>
    <w:rsid w:val="00606AB0"/>
    <w:rsid w:val="0061244A"/>
    <w:rsid w:val="00621231"/>
    <w:rsid w:val="006215B3"/>
    <w:rsid w:val="00635778"/>
    <w:rsid w:val="006358B8"/>
    <w:rsid w:val="006359F3"/>
    <w:rsid w:val="006376DF"/>
    <w:rsid w:val="0065087B"/>
    <w:rsid w:val="00654B2A"/>
    <w:rsid w:val="00655FEF"/>
    <w:rsid w:val="00660D81"/>
    <w:rsid w:val="00663C46"/>
    <w:rsid w:val="0066661C"/>
    <w:rsid w:val="00667860"/>
    <w:rsid w:val="0067183B"/>
    <w:rsid w:val="00673DC8"/>
    <w:rsid w:val="00676C64"/>
    <w:rsid w:val="0067731B"/>
    <w:rsid w:val="00680CE2"/>
    <w:rsid w:val="00681A5A"/>
    <w:rsid w:val="00683742"/>
    <w:rsid w:val="00684A34"/>
    <w:rsid w:val="00693741"/>
    <w:rsid w:val="006B20C8"/>
    <w:rsid w:val="006B2333"/>
    <w:rsid w:val="006B2DF3"/>
    <w:rsid w:val="006B36E2"/>
    <w:rsid w:val="006D1D11"/>
    <w:rsid w:val="006E04F3"/>
    <w:rsid w:val="006E1EBF"/>
    <w:rsid w:val="006E4795"/>
    <w:rsid w:val="006E4877"/>
    <w:rsid w:val="006E5E2E"/>
    <w:rsid w:val="006E7D41"/>
    <w:rsid w:val="006F15A4"/>
    <w:rsid w:val="006F2229"/>
    <w:rsid w:val="006F5018"/>
    <w:rsid w:val="00700412"/>
    <w:rsid w:val="00701BFC"/>
    <w:rsid w:val="007069DF"/>
    <w:rsid w:val="00717E8D"/>
    <w:rsid w:val="00720412"/>
    <w:rsid w:val="00721E58"/>
    <w:rsid w:val="00722E1A"/>
    <w:rsid w:val="007276A7"/>
    <w:rsid w:val="00734465"/>
    <w:rsid w:val="007348B6"/>
    <w:rsid w:val="00735AF2"/>
    <w:rsid w:val="007371A6"/>
    <w:rsid w:val="00737D65"/>
    <w:rsid w:val="00742CFB"/>
    <w:rsid w:val="00746BBB"/>
    <w:rsid w:val="007556AA"/>
    <w:rsid w:val="007556AC"/>
    <w:rsid w:val="00762AD7"/>
    <w:rsid w:val="007660DD"/>
    <w:rsid w:val="00772148"/>
    <w:rsid w:val="00781D8B"/>
    <w:rsid w:val="007930CB"/>
    <w:rsid w:val="00796A44"/>
    <w:rsid w:val="007A0D0D"/>
    <w:rsid w:val="007A1093"/>
    <w:rsid w:val="007A321C"/>
    <w:rsid w:val="007A5526"/>
    <w:rsid w:val="007C00B1"/>
    <w:rsid w:val="007C0D67"/>
    <w:rsid w:val="007C70F8"/>
    <w:rsid w:val="007D67D9"/>
    <w:rsid w:val="007E062C"/>
    <w:rsid w:val="007E5F90"/>
    <w:rsid w:val="007F5D4A"/>
    <w:rsid w:val="00800A3A"/>
    <w:rsid w:val="00814790"/>
    <w:rsid w:val="008176F3"/>
    <w:rsid w:val="00821A16"/>
    <w:rsid w:val="00821D05"/>
    <w:rsid w:val="00827E64"/>
    <w:rsid w:val="008360BE"/>
    <w:rsid w:val="008378E4"/>
    <w:rsid w:val="00850810"/>
    <w:rsid w:val="00850F58"/>
    <w:rsid w:val="008532B6"/>
    <w:rsid w:val="0085476B"/>
    <w:rsid w:val="00860B03"/>
    <w:rsid w:val="00862669"/>
    <w:rsid w:val="00866835"/>
    <w:rsid w:val="008679AA"/>
    <w:rsid w:val="00875423"/>
    <w:rsid w:val="00884BA1"/>
    <w:rsid w:val="008937EE"/>
    <w:rsid w:val="008A26B3"/>
    <w:rsid w:val="008A4A23"/>
    <w:rsid w:val="008B1112"/>
    <w:rsid w:val="008B12A4"/>
    <w:rsid w:val="008C6240"/>
    <w:rsid w:val="008D1E06"/>
    <w:rsid w:val="008E076B"/>
    <w:rsid w:val="008E7078"/>
    <w:rsid w:val="008F1DF0"/>
    <w:rsid w:val="008F5678"/>
    <w:rsid w:val="00901A52"/>
    <w:rsid w:val="00903147"/>
    <w:rsid w:val="00904DE4"/>
    <w:rsid w:val="00904F12"/>
    <w:rsid w:val="00916CF1"/>
    <w:rsid w:val="00931BD7"/>
    <w:rsid w:val="00936EBB"/>
    <w:rsid w:val="009403AE"/>
    <w:rsid w:val="009554CA"/>
    <w:rsid w:val="00956D1B"/>
    <w:rsid w:val="0096340B"/>
    <w:rsid w:val="00965D90"/>
    <w:rsid w:val="0097540D"/>
    <w:rsid w:val="009861C0"/>
    <w:rsid w:val="009B0EE2"/>
    <w:rsid w:val="009C5E93"/>
    <w:rsid w:val="009D3939"/>
    <w:rsid w:val="009D449D"/>
    <w:rsid w:val="009D70C8"/>
    <w:rsid w:val="009D7282"/>
    <w:rsid w:val="009E213D"/>
    <w:rsid w:val="009F020A"/>
    <w:rsid w:val="009F32A7"/>
    <w:rsid w:val="009F464E"/>
    <w:rsid w:val="00A034F2"/>
    <w:rsid w:val="00A22457"/>
    <w:rsid w:val="00A231CF"/>
    <w:rsid w:val="00A37C09"/>
    <w:rsid w:val="00A42822"/>
    <w:rsid w:val="00A47BC8"/>
    <w:rsid w:val="00A54666"/>
    <w:rsid w:val="00A55873"/>
    <w:rsid w:val="00A577E9"/>
    <w:rsid w:val="00A61676"/>
    <w:rsid w:val="00A6399D"/>
    <w:rsid w:val="00A66725"/>
    <w:rsid w:val="00A66759"/>
    <w:rsid w:val="00A743A8"/>
    <w:rsid w:val="00A75BFE"/>
    <w:rsid w:val="00A83D95"/>
    <w:rsid w:val="00A90659"/>
    <w:rsid w:val="00A908A3"/>
    <w:rsid w:val="00A9747C"/>
    <w:rsid w:val="00AA039F"/>
    <w:rsid w:val="00AA2654"/>
    <w:rsid w:val="00AB4AEC"/>
    <w:rsid w:val="00AD5524"/>
    <w:rsid w:val="00AD5869"/>
    <w:rsid w:val="00AE1AAF"/>
    <w:rsid w:val="00AE26A8"/>
    <w:rsid w:val="00AE4211"/>
    <w:rsid w:val="00AF0AFB"/>
    <w:rsid w:val="00AF6352"/>
    <w:rsid w:val="00AF74ED"/>
    <w:rsid w:val="00B00139"/>
    <w:rsid w:val="00B00D00"/>
    <w:rsid w:val="00B04721"/>
    <w:rsid w:val="00B04E28"/>
    <w:rsid w:val="00B10587"/>
    <w:rsid w:val="00B133D4"/>
    <w:rsid w:val="00B23699"/>
    <w:rsid w:val="00B23936"/>
    <w:rsid w:val="00B3314E"/>
    <w:rsid w:val="00B51E7B"/>
    <w:rsid w:val="00B533A4"/>
    <w:rsid w:val="00B6031C"/>
    <w:rsid w:val="00B649A4"/>
    <w:rsid w:val="00B70B3E"/>
    <w:rsid w:val="00B7109F"/>
    <w:rsid w:val="00B83460"/>
    <w:rsid w:val="00B8396F"/>
    <w:rsid w:val="00B83A2B"/>
    <w:rsid w:val="00B90403"/>
    <w:rsid w:val="00B9563B"/>
    <w:rsid w:val="00BA3AEC"/>
    <w:rsid w:val="00BA608A"/>
    <w:rsid w:val="00BA7A5A"/>
    <w:rsid w:val="00BB07F2"/>
    <w:rsid w:val="00BB3531"/>
    <w:rsid w:val="00BB545F"/>
    <w:rsid w:val="00BC2BC2"/>
    <w:rsid w:val="00BD1C14"/>
    <w:rsid w:val="00BD1FB0"/>
    <w:rsid w:val="00BD25D4"/>
    <w:rsid w:val="00BE4477"/>
    <w:rsid w:val="00BE6E3D"/>
    <w:rsid w:val="00BF6A56"/>
    <w:rsid w:val="00C001CE"/>
    <w:rsid w:val="00C06B9B"/>
    <w:rsid w:val="00C14BB3"/>
    <w:rsid w:val="00C1526D"/>
    <w:rsid w:val="00C20945"/>
    <w:rsid w:val="00C20BE1"/>
    <w:rsid w:val="00C21F5A"/>
    <w:rsid w:val="00C23491"/>
    <w:rsid w:val="00C3231B"/>
    <w:rsid w:val="00C41497"/>
    <w:rsid w:val="00C45C75"/>
    <w:rsid w:val="00C62BAC"/>
    <w:rsid w:val="00C63006"/>
    <w:rsid w:val="00C63D68"/>
    <w:rsid w:val="00C739F2"/>
    <w:rsid w:val="00C76673"/>
    <w:rsid w:val="00C802ED"/>
    <w:rsid w:val="00C85210"/>
    <w:rsid w:val="00C938FD"/>
    <w:rsid w:val="00CA32DA"/>
    <w:rsid w:val="00CA3F5F"/>
    <w:rsid w:val="00CB113B"/>
    <w:rsid w:val="00CB293B"/>
    <w:rsid w:val="00CB6836"/>
    <w:rsid w:val="00CC6506"/>
    <w:rsid w:val="00CD14F1"/>
    <w:rsid w:val="00CD2B70"/>
    <w:rsid w:val="00CE3027"/>
    <w:rsid w:val="00CF5C19"/>
    <w:rsid w:val="00CF798F"/>
    <w:rsid w:val="00D0101F"/>
    <w:rsid w:val="00D03652"/>
    <w:rsid w:val="00D140C0"/>
    <w:rsid w:val="00D21EB3"/>
    <w:rsid w:val="00D22709"/>
    <w:rsid w:val="00D263B0"/>
    <w:rsid w:val="00D27C6A"/>
    <w:rsid w:val="00D31B1A"/>
    <w:rsid w:val="00D32344"/>
    <w:rsid w:val="00D432FA"/>
    <w:rsid w:val="00D44A42"/>
    <w:rsid w:val="00D46619"/>
    <w:rsid w:val="00D5720C"/>
    <w:rsid w:val="00D578CC"/>
    <w:rsid w:val="00D6457C"/>
    <w:rsid w:val="00D74944"/>
    <w:rsid w:val="00D86E91"/>
    <w:rsid w:val="00D877CC"/>
    <w:rsid w:val="00D924BF"/>
    <w:rsid w:val="00D92C00"/>
    <w:rsid w:val="00D94525"/>
    <w:rsid w:val="00D94FF2"/>
    <w:rsid w:val="00DA064B"/>
    <w:rsid w:val="00DA5A73"/>
    <w:rsid w:val="00DA76A2"/>
    <w:rsid w:val="00DB2B83"/>
    <w:rsid w:val="00DB2F67"/>
    <w:rsid w:val="00DB6918"/>
    <w:rsid w:val="00DC03E1"/>
    <w:rsid w:val="00DC4591"/>
    <w:rsid w:val="00DD14DC"/>
    <w:rsid w:val="00DD4A3E"/>
    <w:rsid w:val="00DE36C0"/>
    <w:rsid w:val="00DF1125"/>
    <w:rsid w:val="00DF4A13"/>
    <w:rsid w:val="00E02B36"/>
    <w:rsid w:val="00E10BC7"/>
    <w:rsid w:val="00E11F9F"/>
    <w:rsid w:val="00E13269"/>
    <w:rsid w:val="00E340C3"/>
    <w:rsid w:val="00E4351F"/>
    <w:rsid w:val="00E4704C"/>
    <w:rsid w:val="00E73A26"/>
    <w:rsid w:val="00E75B28"/>
    <w:rsid w:val="00E864DF"/>
    <w:rsid w:val="00E907AB"/>
    <w:rsid w:val="00E92A50"/>
    <w:rsid w:val="00EA0B8E"/>
    <w:rsid w:val="00EA49CA"/>
    <w:rsid w:val="00EA5D12"/>
    <w:rsid w:val="00EB0331"/>
    <w:rsid w:val="00EC07AA"/>
    <w:rsid w:val="00EC08C0"/>
    <w:rsid w:val="00EC38CE"/>
    <w:rsid w:val="00ED400F"/>
    <w:rsid w:val="00ED6B9F"/>
    <w:rsid w:val="00EE45E3"/>
    <w:rsid w:val="00EF4E99"/>
    <w:rsid w:val="00F07508"/>
    <w:rsid w:val="00F35263"/>
    <w:rsid w:val="00F44607"/>
    <w:rsid w:val="00F50A58"/>
    <w:rsid w:val="00F62D94"/>
    <w:rsid w:val="00F664CC"/>
    <w:rsid w:val="00F74E95"/>
    <w:rsid w:val="00F91889"/>
    <w:rsid w:val="00F957E8"/>
    <w:rsid w:val="00F95D8D"/>
    <w:rsid w:val="00FA0195"/>
    <w:rsid w:val="00FA0918"/>
    <w:rsid w:val="00FA46DB"/>
    <w:rsid w:val="00FA69AD"/>
    <w:rsid w:val="00FB29F1"/>
    <w:rsid w:val="00FB42FC"/>
    <w:rsid w:val="00FB7662"/>
    <w:rsid w:val="00FC2328"/>
    <w:rsid w:val="00FD547B"/>
    <w:rsid w:val="00FE141D"/>
    <w:rsid w:val="00FE6504"/>
    <w:rsid w:val="00FF1B3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sz w:val="22"/>
      <w:szCs w:val="22"/>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rsid w:val="007556AC"/>
    <w:pPr>
      <w:widowControl w:val="0"/>
      <w:autoSpaceDE w:val="0"/>
      <w:autoSpaceDN w:val="0"/>
      <w:adjustRightInd w:val="0"/>
    </w:pPr>
    <w:rPr>
      <w:rFonts w:ascii="Arial" w:hAnsi="Arial" w:cs="Arial"/>
    </w:rPr>
  </w:style>
  <w:style w:type="paragraph" w:styleId="a7">
    <w:name w:val="No Spacing"/>
    <w:uiPriority w:val="1"/>
    <w:qFormat/>
    <w:rsid w:val="007556AC"/>
    <w:rPr>
      <w:rFonts w:cs="Calibri"/>
      <w:sz w:val="22"/>
      <w:szCs w:val="22"/>
    </w:rPr>
  </w:style>
  <w:style w:type="paragraph" w:styleId="a8">
    <w:name w:val="header"/>
    <w:basedOn w:val="a"/>
    <w:link w:val="a9"/>
    <w:uiPriority w:val="99"/>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34"/>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rPr>
  </w:style>
  <w:style w:type="paragraph" w:customStyle="1" w:styleId="ConsTitle">
    <w:name w:val="ConsTitle"/>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unhideWhenUsed/>
    <w:rsid w:val="00FA46DB"/>
    <w:pPr>
      <w:spacing w:after="120"/>
      <w:ind w:left="283"/>
    </w:pPr>
  </w:style>
  <w:style w:type="character" w:customStyle="1" w:styleId="af0">
    <w:name w:val="Основной текст с отступом Знак"/>
    <w:basedOn w:val="a0"/>
    <w:link w:val="af"/>
    <w:uiPriority w:val="99"/>
    <w:rsid w:val="00FA46DB"/>
    <w:rPr>
      <w:rFonts w:cs="Calibri"/>
    </w:rPr>
  </w:style>
  <w:style w:type="paragraph" w:styleId="2">
    <w:name w:val="Body Text Indent 2"/>
    <w:basedOn w:val="a"/>
    <w:link w:val="20"/>
    <w:uiPriority w:val="99"/>
    <w:unhideWhenUsed/>
    <w:rsid w:val="00FA46DB"/>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FA46DB"/>
  </w:style>
  <w:style w:type="character" w:styleId="af1">
    <w:name w:val="Hyperlink"/>
    <w:basedOn w:val="a0"/>
    <w:uiPriority w:val="99"/>
    <w:semiHidden/>
    <w:unhideWhenUsed/>
    <w:rsid w:val="001B579B"/>
    <w:rPr>
      <w:color w:val="0000FF"/>
      <w:u w:val="single"/>
    </w:rPr>
  </w:style>
  <w:style w:type="paragraph" w:customStyle="1" w:styleId="11">
    <w:name w:val="Без интервала1"/>
    <w:rsid w:val="00205A84"/>
    <w:rPr>
      <w:rFonts w:cs="Calibri"/>
      <w:sz w:val="22"/>
      <w:szCs w:val="22"/>
    </w:rPr>
  </w:style>
  <w:style w:type="paragraph" w:customStyle="1" w:styleId="21">
    <w:name w:val="Без интервала2"/>
    <w:rsid w:val="00B6031C"/>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291790230">
      <w:marLeft w:val="0"/>
      <w:marRight w:val="0"/>
      <w:marTop w:val="0"/>
      <w:marBottom w:val="0"/>
      <w:divBdr>
        <w:top w:val="none" w:sz="0" w:space="0" w:color="auto"/>
        <w:left w:val="none" w:sz="0" w:space="0" w:color="auto"/>
        <w:bottom w:val="none" w:sz="0" w:space="0" w:color="auto"/>
        <w:right w:val="none" w:sz="0" w:space="0" w:color="auto"/>
      </w:divBdr>
    </w:div>
    <w:div w:id="373626117">
      <w:bodyDiv w:val="1"/>
      <w:marLeft w:val="0"/>
      <w:marRight w:val="0"/>
      <w:marTop w:val="0"/>
      <w:marBottom w:val="0"/>
      <w:divBdr>
        <w:top w:val="none" w:sz="0" w:space="0" w:color="auto"/>
        <w:left w:val="none" w:sz="0" w:space="0" w:color="auto"/>
        <w:bottom w:val="none" w:sz="0" w:space="0" w:color="auto"/>
        <w:right w:val="none" w:sz="0" w:space="0" w:color="auto"/>
      </w:divBdr>
    </w:div>
    <w:div w:id="1091778691">
      <w:bodyDiv w:val="1"/>
      <w:marLeft w:val="0"/>
      <w:marRight w:val="0"/>
      <w:marTop w:val="0"/>
      <w:marBottom w:val="0"/>
      <w:divBdr>
        <w:top w:val="none" w:sz="0" w:space="0" w:color="auto"/>
        <w:left w:val="none" w:sz="0" w:space="0" w:color="auto"/>
        <w:bottom w:val="none" w:sz="0" w:space="0" w:color="auto"/>
        <w:right w:val="none" w:sz="0" w:space="0" w:color="auto"/>
      </w:divBdr>
    </w:div>
    <w:div w:id="1790779342">
      <w:bodyDiv w:val="1"/>
      <w:marLeft w:val="0"/>
      <w:marRight w:val="0"/>
      <w:marTop w:val="0"/>
      <w:marBottom w:val="0"/>
      <w:divBdr>
        <w:top w:val="none" w:sz="0" w:space="0" w:color="auto"/>
        <w:left w:val="none" w:sz="0" w:space="0" w:color="auto"/>
        <w:bottom w:val="none" w:sz="0" w:space="0" w:color="auto"/>
        <w:right w:val="none" w:sz="0" w:space="0" w:color="auto"/>
      </w:divBdr>
    </w:div>
    <w:div w:id="1891913961">
      <w:bodyDiv w:val="1"/>
      <w:marLeft w:val="0"/>
      <w:marRight w:val="0"/>
      <w:marTop w:val="0"/>
      <w:marBottom w:val="0"/>
      <w:divBdr>
        <w:top w:val="none" w:sz="0" w:space="0" w:color="auto"/>
        <w:left w:val="none" w:sz="0" w:space="0" w:color="auto"/>
        <w:bottom w:val="none" w:sz="0" w:space="0" w:color="auto"/>
        <w:right w:val="none" w:sz="0" w:space="0" w:color="auto"/>
      </w:divBdr>
    </w:div>
    <w:div w:id="20363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E587CF0F02B448D8050B7C25245E8C5BE35C569CBD10D30599F5E9674AF00CF1453DAFB055B72A3S1CFN" TargetMode="External"/><Relationship Id="rId18" Type="http://schemas.openxmlformats.org/officeDocument/2006/relationships/hyperlink" Target="consultantplus://offline/ref=6E587CF0F02B448D8050B7C25245E8C5BE35C569CBD10D30599F5E9674AF00CF1453DAFB055B72A3S1CF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E4D9794F3C80E5EC8500819273273E01467FF3125950C2F6D998AEA471B685D3C679D01C09624BC3Ce7M" TargetMode="External"/><Relationship Id="rId7" Type="http://schemas.openxmlformats.org/officeDocument/2006/relationships/endnotes" Target="endnotes.xml"/><Relationship Id="rId12" Type="http://schemas.openxmlformats.org/officeDocument/2006/relationships/hyperlink" Target="consultantplus://offline/ref=3E4D9794F3C80E5EC8500819273273E01467FF3125950C2F6D998AEA471B685D3C679D01C09624BC3Ce9M" TargetMode="External"/><Relationship Id="rId17" Type="http://schemas.openxmlformats.org/officeDocument/2006/relationships/hyperlink" Target="consultantplus://offline/ref=3E4D9794F3C80E5EC8500819273273E01467FF3125950C2F6D998AEA471B685D3C679D01C09624BC3Ce9M" TargetMode="External"/><Relationship Id="rId25" Type="http://schemas.openxmlformats.org/officeDocument/2006/relationships/hyperlink" Target="consultantplus://offline/ref=066A4771713ADD810367B1FA47688BADA0A733E15B60A3240CD33CE1B879F46872EF47F49B8F217Dd8l9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E4D9794F3C80E5EC8500819273273E01467FF3125950C2F6D998AEA471B685D3C679D01C09624BC3Ce7M" TargetMode="External"/><Relationship Id="rId20" Type="http://schemas.openxmlformats.org/officeDocument/2006/relationships/hyperlink" Target="consultantplus://offline/ref=066A4771713ADD810367B1FA47688BADA0A733E15B60A3240CD33CE1B879F46872EF47F49B8F217Dd8l9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4D9794F3C80E5EC8500819273273E01467FF3125950C2F6D998AEA471B685D3C679D01C09624BC3Ce7M" TargetMode="External"/><Relationship Id="rId24" Type="http://schemas.openxmlformats.org/officeDocument/2006/relationships/hyperlink" Target="consultantplus://offline/ref=CFF1A5BEE410158B6D4F067C5C213C97B1CDD5395B9B805CB5F9B6AEDDEF586D1569B058B212D6FFGFU1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6A4771713ADD810367B1FA47688BADA0A733E15B60A3240CD33CE1B879F46872EF47F49B8F217Dd8l9N" TargetMode="External"/><Relationship Id="rId23" Type="http://schemas.openxmlformats.org/officeDocument/2006/relationships/hyperlink" Target="consultantplus://offline/ref=6E587CF0F02B448D8050B7C25245E8C5BE35C569CBD10D30599F5E9674AF00CF1453DAFB055B72A3S1CFN" TargetMode="External"/><Relationship Id="rId28" Type="http://schemas.openxmlformats.org/officeDocument/2006/relationships/footer" Target="footer1.xml"/><Relationship Id="rId10" Type="http://schemas.openxmlformats.org/officeDocument/2006/relationships/hyperlink" Target="consultantplus://offline/ref=C2D7A269A52ECCBCB855961330DA487EAF354774AEAEA9761BCC42A56E116838DD95FEF8F3656092jD46M" TargetMode="External"/><Relationship Id="rId19" Type="http://schemas.openxmlformats.org/officeDocument/2006/relationships/hyperlink" Target="consultantplus://offline/ref=CFF1A5BEE410158B6D4F067C5C213C97B1CDD5395B9B805CB5F9B6AEDDEF586D1569B058B212D6FFGFU1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2D7A269A52ECCBCB855961330DA487EAF354774AEAEA9761BCC42A56E116838DD95FEF8F3656092jD46M" TargetMode="External"/><Relationship Id="rId14" Type="http://schemas.openxmlformats.org/officeDocument/2006/relationships/hyperlink" Target="consultantplus://offline/ref=CFF1A5BEE410158B6D4F067C5C213C97B1CDD5395B9B805CB5F9B6AEDDEF586D1569B058B212D6FFGFU1N" TargetMode="External"/><Relationship Id="rId22" Type="http://schemas.openxmlformats.org/officeDocument/2006/relationships/hyperlink" Target="consultantplus://offline/ref=3E4D9794F3C80E5EC8500819273273E01467FF3125950C2F6D998AEA471B685D3C679D01C09624BC3Ce9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6264-03F8-4BEE-A794-6BDB9064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44</Pages>
  <Words>19094</Words>
  <Characters>125983</Characters>
  <Application>Microsoft Office Word</Application>
  <DocSecurity>0</DocSecurity>
  <Lines>1049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144788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Романова ВВ</cp:lastModifiedBy>
  <cp:revision>351</cp:revision>
  <cp:lastPrinted>2014-12-18T09:52:00Z</cp:lastPrinted>
  <dcterms:created xsi:type="dcterms:W3CDTF">2013-09-10T12:57:00Z</dcterms:created>
  <dcterms:modified xsi:type="dcterms:W3CDTF">2014-12-18T09:57:00Z</dcterms:modified>
</cp:coreProperties>
</file>